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C17" w:rsidRPr="00434F74" w:rsidRDefault="00EC5C17" w:rsidP="00EF5D91">
      <w:pPr>
        <w:pStyle w:val="Ttulo"/>
        <w:tabs>
          <w:tab w:val="left" w:pos="-3480"/>
        </w:tabs>
        <w:ind w:left="-284" w:right="-284"/>
        <w:rPr>
          <w:rFonts w:ascii="Calibri" w:hAnsi="Calibri"/>
          <w:sz w:val="32"/>
          <w:szCs w:val="32"/>
          <w:u w:val="none"/>
        </w:rPr>
      </w:pPr>
      <w:r w:rsidRPr="00434F74">
        <w:rPr>
          <w:rFonts w:ascii="Calibri" w:hAnsi="Calibri"/>
          <w:sz w:val="32"/>
          <w:szCs w:val="32"/>
          <w:u w:val="none"/>
        </w:rPr>
        <w:t>EDITAL</w:t>
      </w:r>
      <w:r w:rsidR="002818B9" w:rsidRPr="00434F74">
        <w:rPr>
          <w:rFonts w:ascii="Calibri" w:hAnsi="Calibri"/>
          <w:sz w:val="32"/>
          <w:szCs w:val="32"/>
          <w:u w:val="none"/>
        </w:rPr>
        <w:t xml:space="preserve"> DE LICITAÇÃO</w:t>
      </w:r>
    </w:p>
    <w:p w:rsidR="002818B9" w:rsidRPr="00FD112A" w:rsidRDefault="002818B9" w:rsidP="00EF5D91">
      <w:pPr>
        <w:pStyle w:val="Ttulo"/>
        <w:tabs>
          <w:tab w:val="left" w:pos="-3480"/>
        </w:tabs>
        <w:ind w:left="-284" w:right="-284"/>
        <w:rPr>
          <w:rFonts w:ascii="Calibri" w:hAnsi="Calibri"/>
          <w:sz w:val="30"/>
          <w:szCs w:val="30"/>
          <w:u w:val="none"/>
        </w:rPr>
      </w:pPr>
    </w:p>
    <w:p w:rsidR="009800EB" w:rsidRDefault="009800EB" w:rsidP="00EC5C17">
      <w:pPr>
        <w:rPr>
          <w:rFonts w:ascii="Calibri" w:hAnsi="Calibri" w:cs="Arial"/>
        </w:rPr>
      </w:pPr>
    </w:p>
    <w:p w:rsidR="00EC5C17" w:rsidRPr="00434F74" w:rsidRDefault="00EC5C17" w:rsidP="002818B9">
      <w:pPr>
        <w:tabs>
          <w:tab w:val="left" w:pos="-2340"/>
          <w:tab w:val="left" w:pos="3119"/>
          <w:tab w:val="left" w:pos="3402"/>
          <w:tab w:val="left" w:pos="3544"/>
        </w:tabs>
        <w:ind w:left="-142"/>
        <w:rPr>
          <w:rFonts w:ascii="Calibri" w:hAnsi="Calibri" w:cs="Arial"/>
          <w:b/>
          <w:sz w:val="28"/>
          <w:szCs w:val="28"/>
        </w:rPr>
      </w:pPr>
      <w:r w:rsidRPr="00434F74">
        <w:rPr>
          <w:rFonts w:ascii="Calibri" w:hAnsi="Calibri" w:cs="Arial"/>
          <w:b/>
          <w:sz w:val="28"/>
          <w:szCs w:val="28"/>
        </w:rPr>
        <w:t xml:space="preserve">PROCESSO LICITATÓRIO </w:t>
      </w:r>
      <w:r w:rsidR="002818B9" w:rsidRPr="00434F74">
        <w:rPr>
          <w:rFonts w:ascii="Calibri" w:hAnsi="Calibri" w:cs="Arial"/>
          <w:b/>
          <w:sz w:val="28"/>
          <w:szCs w:val="28"/>
        </w:rPr>
        <w:t>08</w:t>
      </w:r>
      <w:r w:rsidR="004A008D" w:rsidRPr="00434F74">
        <w:rPr>
          <w:rFonts w:ascii="Calibri" w:hAnsi="Calibri" w:cs="Arial"/>
          <w:b/>
          <w:sz w:val="28"/>
          <w:szCs w:val="28"/>
        </w:rPr>
        <w:t>/2015</w:t>
      </w:r>
    </w:p>
    <w:p w:rsidR="00EC5C17" w:rsidRPr="00434F74" w:rsidRDefault="00EC5C17" w:rsidP="002818B9">
      <w:pPr>
        <w:tabs>
          <w:tab w:val="left" w:pos="-2340"/>
          <w:tab w:val="left" w:pos="3119"/>
          <w:tab w:val="left" w:pos="3402"/>
          <w:tab w:val="left" w:pos="3544"/>
        </w:tabs>
        <w:ind w:left="-142"/>
        <w:rPr>
          <w:rFonts w:ascii="Calibri" w:hAnsi="Calibri" w:cs="Arial"/>
          <w:b/>
          <w:sz w:val="28"/>
          <w:szCs w:val="28"/>
        </w:rPr>
      </w:pPr>
      <w:r w:rsidRPr="00434F74">
        <w:rPr>
          <w:rFonts w:ascii="Calibri" w:hAnsi="Calibri" w:cs="Arial"/>
          <w:b/>
          <w:sz w:val="28"/>
          <w:szCs w:val="28"/>
        </w:rPr>
        <w:t xml:space="preserve">PREGÃO PRESENCIAL </w:t>
      </w:r>
      <w:r w:rsidR="002818B9" w:rsidRPr="00434F74">
        <w:rPr>
          <w:rFonts w:ascii="Calibri" w:hAnsi="Calibri" w:cs="Arial"/>
          <w:b/>
          <w:sz w:val="28"/>
          <w:szCs w:val="28"/>
        </w:rPr>
        <w:t>01</w:t>
      </w:r>
      <w:r w:rsidR="00A2003B" w:rsidRPr="00434F74">
        <w:rPr>
          <w:rFonts w:ascii="Calibri" w:hAnsi="Calibri" w:cs="Arial"/>
          <w:b/>
          <w:sz w:val="28"/>
          <w:szCs w:val="28"/>
        </w:rPr>
        <w:t>/</w:t>
      </w:r>
      <w:r w:rsidR="004A008D" w:rsidRPr="00434F74">
        <w:rPr>
          <w:rFonts w:ascii="Calibri" w:hAnsi="Calibri" w:cs="Arial"/>
          <w:b/>
          <w:sz w:val="28"/>
          <w:szCs w:val="28"/>
        </w:rPr>
        <w:t>2015</w:t>
      </w:r>
    </w:p>
    <w:p w:rsidR="00710BC1" w:rsidRPr="00FD112A" w:rsidRDefault="00710BC1" w:rsidP="00EC5C17">
      <w:pPr>
        <w:rPr>
          <w:rFonts w:ascii="Calibri" w:hAnsi="Calibri" w:cs="Arial"/>
          <w:b/>
        </w:rPr>
      </w:pP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33"/>
      </w:tblGrid>
      <w:tr w:rsidR="00EC5C17" w:rsidRPr="00FD112A" w:rsidTr="00813D2A">
        <w:trPr>
          <w:jc w:val="center"/>
        </w:trPr>
        <w:tc>
          <w:tcPr>
            <w:tcW w:w="9533" w:type="dxa"/>
            <w:shd w:val="clear" w:color="auto" w:fill="auto"/>
          </w:tcPr>
          <w:p w:rsidR="00434F74" w:rsidRDefault="00434F74" w:rsidP="00434F74">
            <w:pPr>
              <w:autoSpaceDE w:val="0"/>
              <w:autoSpaceDN w:val="0"/>
              <w:adjustRightInd w:val="0"/>
              <w:ind w:firstLine="708"/>
              <w:jc w:val="both"/>
              <w:rPr>
                <w:lang w:eastAsia="ar-SA"/>
              </w:rPr>
            </w:pPr>
          </w:p>
          <w:p w:rsidR="00434F74" w:rsidRDefault="00434F74" w:rsidP="00434F74">
            <w:pPr>
              <w:autoSpaceDE w:val="0"/>
              <w:autoSpaceDN w:val="0"/>
              <w:adjustRightInd w:val="0"/>
              <w:ind w:firstLine="708"/>
              <w:jc w:val="both"/>
              <w:rPr>
                <w:lang w:eastAsia="ar-SA"/>
              </w:rPr>
            </w:pPr>
            <w:r w:rsidRPr="00E903DF">
              <w:rPr>
                <w:lang w:eastAsia="ar-SA"/>
              </w:rPr>
              <w:t xml:space="preserve">A </w:t>
            </w:r>
            <w:r>
              <w:rPr>
                <w:lang w:eastAsia="ar-SA"/>
              </w:rPr>
              <w:t>Câmara</w:t>
            </w:r>
            <w:r w:rsidRPr="00E903DF">
              <w:rPr>
                <w:lang w:eastAsia="ar-SA"/>
              </w:rPr>
              <w:t xml:space="preserve"> Municipal de </w:t>
            </w:r>
            <w:r>
              <w:rPr>
                <w:lang w:eastAsia="ar-SA"/>
              </w:rPr>
              <w:t>Jesuânia-MG</w:t>
            </w:r>
            <w:r w:rsidRPr="00E903DF">
              <w:rPr>
                <w:lang w:eastAsia="ar-SA"/>
              </w:rPr>
              <w:t xml:space="preserve">, mediante </w:t>
            </w:r>
            <w:r>
              <w:rPr>
                <w:lang w:eastAsia="ar-SA"/>
              </w:rPr>
              <w:t>o (a) pregoeiro</w:t>
            </w:r>
            <w:r w:rsidRPr="00E903DF">
              <w:rPr>
                <w:lang w:eastAsia="ar-SA"/>
              </w:rPr>
              <w:t xml:space="preserve"> (a) designad</w:t>
            </w:r>
            <w:r>
              <w:rPr>
                <w:lang w:eastAsia="ar-SA"/>
              </w:rPr>
              <w:t>o (a)</w:t>
            </w:r>
            <w:r w:rsidRPr="00E903DF">
              <w:rPr>
                <w:lang w:eastAsia="ar-SA"/>
              </w:rPr>
              <w:t xml:space="preserve"> pela Portaria n.º</w:t>
            </w:r>
            <w:r w:rsidR="009818B0">
              <w:rPr>
                <w:lang w:eastAsia="ar-SA"/>
              </w:rPr>
              <w:t xml:space="preserve"> 04, de 04 de Dezembro</w:t>
            </w:r>
            <w:r>
              <w:rPr>
                <w:lang w:eastAsia="ar-SA"/>
              </w:rPr>
              <w:t xml:space="preserve"> de 2015, Sr</w:t>
            </w:r>
            <w:r w:rsidRPr="00E903DF">
              <w:rPr>
                <w:lang w:eastAsia="ar-SA"/>
              </w:rPr>
              <w:t>a</w:t>
            </w:r>
            <w:r>
              <w:rPr>
                <w:lang w:eastAsia="ar-SA"/>
              </w:rPr>
              <w:t>. Maria do Carmo Paganelli de Castro</w:t>
            </w:r>
            <w:r w:rsidRPr="00E903DF">
              <w:rPr>
                <w:lang w:eastAsia="ar-SA"/>
              </w:rPr>
              <w:t>, torna público para o conhecimento dos interessados, que fará realizar licitação na modalidade PREGÃO.</w:t>
            </w:r>
          </w:p>
          <w:p w:rsidR="00DB70A9" w:rsidRDefault="00DB70A9" w:rsidP="00434F74">
            <w:pPr>
              <w:autoSpaceDE w:val="0"/>
              <w:autoSpaceDN w:val="0"/>
              <w:adjustRightInd w:val="0"/>
              <w:ind w:firstLine="708"/>
              <w:jc w:val="both"/>
              <w:rPr>
                <w:lang w:eastAsia="ar-SA"/>
              </w:rPr>
            </w:pPr>
          </w:p>
          <w:p w:rsidR="00DB70A9" w:rsidRPr="00E903DF" w:rsidRDefault="00DB70A9" w:rsidP="00DB70A9">
            <w:pPr>
              <w:autoSpaceDE w:val="0"/>
              <w:autoSpaceDN w:val="0"/>
              <w:adjustRightInd w:val="0"/>
              <w:ind w:firstLine="708"/>
              <w:jc w:val="both"/>
              <w:rPr>
                <w:b/>
              </w:rPr>
            </w:pPr>
            <w:r>
              <w:rPr>
                <w:b/>
                <w:lang w:eastAsia="ar-SA"/>
              </w:rPr>
              <w:t>A abertura da sessão será às 15</w:t>
            </w:r>
            <w:r w:rsidRPr="00E903DF">
              <w:rPr>
                <w:b/>
                <w:lang w:eastAsia="ar-SA"/>
              </w:rPr>
              <w:t xml:space="preserve"> horas do dia </w:t>
            </w:r>
            <w:r w:rsidR="009818B0">
              <w:rPr>
                <w:b/>
                <w:lang w:eastAsia="ar-SA"/>
              </w:rPr>
              <w:t>21 (Vinte e Um</w:t>
            </w:r>
            <w:r>
              <w:rPr>
                <w:b/>
                <w:lang w:eastAsia="ar-SA"/>
              </w:rPr>
              <w:t>) de Dezembro de 2015, na sede da Câmara Municipal, à Rua Sebastião Brandão dos Reis, 136, centro</w:t>
            </w:r>
            <w:r w:rsidRPr="00E903DF">
              <w:rPr>
                <w:b/>
              </w:rPr>
              <w:t>,</w:t>
            </w:r>
            <w:r>
              <w:rPr>
                <w:b/>
              </w:rPr>
              <w:t xml:space="preserve"> no município de Jesuânia/MG</w:t>
            </w:r>
            <w:r w:rsidRPr="00E903DF">
              <w:rPr>
                <w:b/>
                <w:lang w:eastAsia="ar-SA"/>
              </w:rPr>
              <w:t>, quando serão recebidos os envelopes documentação e proposta, relativos à licitação, e credenciados os representantes das empresas licitantes, caso não haja expediente nesta data, no primeiro dia útil subseqüente na mesma hora e local</w:t>
            </w:r>
            <w:r>
              <w:rPr>
                <w:b/>
                <w:lang w:eastAsia="ar-SA"/>
              </w:rPr>
              <w:t>,</w:t>
            </w:r>
            <w:r w:rsidRPr="00E903DF">
              <w:rPr>
                <w:b/>
                <w:lang w:eastAsia="ar-SA"/>
              </w:rPr>
              <w:t xml:space="preserve"> aqui mencionados.</w:t>
            </w:r>
          </w:p>
          <w:p w:rsidR="00DB70A9" w:rsidRPr="00E903DF" w:rsidRDefault="00DB70A9" w:rsidP="00DB70A9">
            <w:pPr>
              <w:autoSpaceDE w:val="0"/>
              <w:autoSpaceDN w:val="0"/>
              <w:adjustRightInd w:val="0"/>
              <w:jc w:val="both"/>
            </w:pPr>
          </w:p>
          <w:p w:rsidR="00DB70A9" w:rsidRPr="00E903DF" w:rsidRDefault="00DB70A9" w:rsidP="00DB70A9">
            <w:pPr>
              <w:autoSpaceDE w:val="0"/>
              <w:autoSpaceDN w:val="0"/>
              <w:adjustRightInd w:val="0"/>
              <w:ind w:firstLine="708"/>
              <w:jc w:val="both"/>
            </w:pPr>
            <w:r w:rsidRPr="00E903DF">
              <w:t xml:space="preserve">A presente licitação </w:t>
            </w:r>
            <w:r w:rsidRPr="00E903DF">
              <w:rPr>
                <w:lang w:eastAsia="ar-SA"/>
              </w:rPr>
              <w:t xml:space="preserve">obedecerá integralmente a Lei 10.520/02, subsidiariamente a lei nº 8.666/93, e suas alterações posteriores, bem como o Decreto Municipal n.º </w:t>
            </w:r>
            <w:r>
              <w:rPr>
                <w:lang w:eastAsia="ar-SA"/>
              </w:rPr>
              <w:t>0129 de 06 de dezembro de 2005,</w:t>
            </w:r>
            <w:r w:rsidRPr="00E903DF">
              <w:rPr>
                <w:lang w:eastAsia="ar-SA"/>
              </w:rPr>
              <w:t xml:space="preserve"> e pelas demais normas e condições estabelecidas neste edital.</w:t>
            </w:r>
          </w:p>
          <w:p w:rsidR="00DB70A9" w:rsidRPr="00E903DF" w:rsidRDefault="00DB70A9" w:rsidP="00DB70A9">
            <w:pPr>
              <w:autoSpaceDE w:val="0"/>
              <w:autoSpaceDN w:val="0"/>
              <w:adjustRightInd w:val="0"/>
              <w:jc w:val="both"/>
            </w:pPr>
          </w:p>
          <w:p w:rsidR="00DB70A9" w:rsidRPr="00E903DF" w:rsidRDefault="00DB70A9" w:rsidP="00DB70A9">
            <w:pPr>
              <w:autoSpaceDE w:val="0"/>
              <w:autoSpaceDN w:val="0"/>
              <w:adjustRightInd w:val="0"/>
              <w:ind w:firstLine="708"/>
              <w:jc w:val="both"/>
            </w:pPr>
            <w:r w:rsidRPr="00E903DF">
              <w:t xml:space="preserve">O Edital e seus respectivos anexos </w:t>
            </w:r>
            <w:r w:rsidRPr="00E903DF">
              <w:rPr>
                <w:lang w:eastAsia="ar-SA"/>
              </w:rPr>
              <w:t xml:space="preserve">serão fornecidos pela </w:t>
            </w:r>
            <w:r>
              <w:rPr>
                <w:lang w:eastAsia="ar-SA"/>
              </w:rPr>
              <w:t>Câmara</w:t>
            </w:r>
            <w:r w:rsidRPr="00E903DF">
              <w:rPr>
                <w:lang w:eastAsia="ar-SA"/>
              </w:rPr>
              <w:t xml:space="preserve"> Municipal de </w:t>
            </w:r>
            <w:r>
              <w:rPr>
                <w:lang w:eastAsia="ar-SA"/>
              </w:rPr>
              <w:t>Jesuânia</w:t>
            </w:r>
            <w:r w:rsidRPr="00E903DF">
              <w:rPr>
                <w:lang w:eastAsia="ar-SA"/>
              </w:rPr>
              <w:t>,</w:t>
            </w:r>
            <w:r w:rsidRPr="00E903DF">
              <w:t xml:space="preserve"> ficando à disposição dos interessados e </w:t>
            </w:r>
            <w:r w:rsidRPr="00E903DF">
              <w:rPr>
                <w:lang w:eastAsia="ar-SA"/>
              </w:rPr>
              <w:t>podendo ser retirado mediante requerimento onde conste o nome da Empresa, CNPJ, telefone, fax, e-mail e indicação da pessoa responsável</w:t>
            </w:r>
            <w:r w:rsidRPr="00E903DF">
              <w:t xml:space="preserve">, nos dias úteis e no horário das </w:t>
            </w:r>
            <w:r>
              <w:t>12:00 hs.</w:t>
            </w:r>
            <w:r w:rsidRPr="00E903DF">
              <w:t xml:space="preserve"> às </w:t>
            </w:r>
            <w:r>
              <w:t>17:00 hs</w:t>
            </w:r>
            <w:r w:rsidRPr="00E903DF">
              <w:t>..</w:t>
            </w:r>
          </w:p>
          <w:p w:rsidR="00EC5C17" w:rsidRPr="00710BC1" w:rsidRDefault="00EC5C17" w:rsidP="00813D2A">
            <w:pPr>
              <w:rPr>
                <w:rFonts w:ascii="Calibri" w:hAnsi="Calibri" w:cs="Arial"/>
                <w:sz w:val="22"/>
                <w:szCs w:val="22"/>
              </w:rPr>
            </w:pPr>
          </w:p>
          <w:p w:rsidR="00EC5C17" w:rsidRDefault="00EC5C17" w:rsidP="00813D2A">
            <w:pPr>
              <w:numPr>
                <w:ilvl w:val="0"/>
                <w:numId w:val="1"/>
              </w:numPr>
              <w:tabs>
                <w:tab w:val="clear" w:pos="360"/>
              </w:tabs>
              <w:spacing w:after="120"/>
              <w:ind w:left="357" w:hanging="357"/>
              <w:jc w:val="both"/>
              <w:rPr>
                <w:rFonts w:ascii="Calibri" w:hAnsi="Calibri" w:cs="Arial"/>
                <w:sz w:val="22"/>
                <w:szCs w:val="22"/>
              </w:rPr>
            </w:pPr>
            <w:r w:rsidRPr="00710BC1">
              <w:rPr>
                <w:rFonts w:ascii="Calibri" w:hAnsi="Calibri" w:cs="Arial"/>
                <w:sz w:val="22"/>
                <w:szCs w:val="22"/>
              </w:rPr>
              <w:t xml:space="preserve">OBJETO: </w:t>
            </w:r>
            <w:r w:rsidR="000E1DEE" w:rsidRPr="00B46AF1">
              <w:rPr>
                <w:rFonts w:ascii="Calibri" w:hAnsi="Calibri"/>
                <w:b/>
                <w:bCs/>
                <w:i/>
                <w:iCs/>
              </w:rPr>
              <w:t>Constitui objeto da presente licitação a aquisição da Licença de Uso da versão exec</w:t>
            </w:r>
            <w:r w:rsidR="009A0F62">
              <w:rPr>
                <w:rFonts w:ascii="Calibri" w:hAnsi="Calibri"/>
                <w:b/>
                <w:bCs/>
                <w:i/>
                <w:iCs/>
              </w:rPr>
              <w:t>utável de softwares de gestão da Controladoria, Recursos Humanos e  L</w:t>
            </w:r>
            <w:r w:rsidR="000E1DEE" w:rsidRPr="00B46AF1">
              <w:rPr>
                <w:rFonts w:ascii="Calibri" w:hAnsi="Calibri"/>
                <w:b/>
                <w:bCs/>
                <w:i/>
                <w:iCs/>
              </w:rPr>
              <w:t>egislativo, por tempo indeterminado, bem como os serviços de man</w:t>
            </w:r>
            <w:r w:rsidR="003072F9">
              <w:rPr>
                <w:rFonts w:ascii="Calibri" w:hAnsi="Calibri"/>
                <w:b/>
                <w:bCs/>
                <w:i/>
                <w:iCs/>
              </w:rPr>
              <w:t>utenção mensal</w:t>
            </w:r>
            <w:r w:rsidR="000E1DEE" w:rsidRPr="00B46AF1">
              <w:rPr>
                <w:rFonts w:ascii="Calibri" w:hAnsi="Calibri"/>
                <w:b/>
                <w:bCs/>
                <w:i/>
                <w:iCs/>
              </w:rPr>
              <w:t>, instalação, implantação e treinamento dos servidores; complementado com consultoria especializada e suporte local ou remoto, já inclusas alterações legais e manutenções corretivas</w:t>
            </w:r>
            <w:r w:rsidRPr="00710BC1">
              <w:rPr>
                <w:rFonts w:ascii="Calibri" w:hAnsi="Calibri" w:cs="Arial"/>
                <w:sz w:val="22"/>
                <w:szCs w:val="22"/>
              </w:rPr>
              <w:t>.</w:t>
            </w:r>
          </w:p>
          <w:p w:rsidR="00C552CF" w:rsidRPr="00710BC1" w:rsidRDefault="00C552CF" w:rsidP="00813D2A">
            <w:pPr>
              <w:numPr>
                <w:ilvl w:val="0"/>
                <w:numId w:val="1"/>
              </w:numPr>
              <w:tabs>
                <w:tab w:val="clear" w:pos="360"/>
              </w:tabs>
              <w:spacing w:after="120"/>
              <w:ind w:left="357" w:hanging="357"/>
              <w:jc w:val="both"/>
              <w:rPr>
                <w:rFonts w:ascii="Calibri" w:hAnsi="Calibri" w:cs="Arial"/>
                <w:sz w:val="22"/>
                <w:szCs w:val="22"/>
              </w:rPr>
            </w:pPr>
            <w:r>
              <w:rPr>
                <w:rFonts w:ascii="Calibri" w:hAnsi="Calibri" w:cs="Arial"/>
                <w:sz w:val="22"/>
                <w:szCs w:val="22"/>
              </w:rPr>
              <w:t xml:space="preserve">VISITA TÉCNICA: PERÍODO DE </w:t>
            </w:r>
            <w:r w:rsidR="009818B0">
              <w:rPr>
                <w:rFonts w:ascii="Calibri" w:hAnsi="Calibri" w:cs="Arial"/>
                <w:sz w:val="22"/>
                <w:szCs w:val="22"/>
              </w:rPr>
              <w:t>09 a 18</w:t>
            </w:r>
            <w:r w:rsidR="009A0F62">
              <w:rPr>
                <w:rFonts w:ascii="Calibri" w:hAnsi="Calibri" w:cs="Arial"/>
                <w:sz w:val="22"/>
                <w:szCs w:val="22"/>
              </w:rPr>
              <w:t>de Dezembro</w:t>
            </w:r>
            <w:r>
              <w:rPr>
                <w:rFonts w:ascii="Calibri" w:hAnsi="Calibri" w:cs="Arial"/>
                <w:sz w:val="22"/>
                <w:szCs w:val="22"/>
              </w:rPr>
              <w:t xml:space="preserve"> – ENTRE 13h00min e 17h00min.</w:t>
            </w:r>
          </w:p>
          <w:p w:rsidR="00EC5C17" w:rsidRPr="00710BC1" w:rsidRDefault="00EC5C17" w:rsidP="00813D2A">
            <w:pPr>
              <w:numPr>
                <w:ilvl w:val="0"/>
                <w:numId w:val="1"/>
              </w:numPr>
              <w:tabs>
                <w:tab w:val="clear" w:pos="360"/>
              </w:tabs>
              <w:ind w:left="357" w:hanging="357"/>
              <w:rPr>
                <w:rFonts w:ascii="Calibri" w:hAnsi="Calibri" w:cs="Arial"/>
                <w:sz w:val="22"/>
                <w:szCs w:val="22"/>
              </w:rPr>
            </w:pPr>
            <w:r w:rsidRPr="00710BC1">
              <w:rPr>
                <w:rFonts w:ascii="Calibri" w:hAnsi="Calibri" w:cs="Arial"/>
                <w:sz w:val="22"/>
                <w:szCs w:val="22"/>
              </w:rPr>
              <w:t>APRESENTAÇÃO PARA CREDENCIAMENTO DOS LICITANTES:</w:t>
            </w:r>
          </w:p>
          <w:p w:rsidR="00EC5C17" w:rsidRPr="009A3FD6" w:rsidRDefault="00A2003B" w:rsidP="00813D2A">
            <w:pPr>
              <w:pStyle w:val="Corpodetexto2"/>
              <w:spacing w:line="240" w:lineRule="auto"/>
              <w:ind w:left="360"/>
              <w:rPr>
                <w:rFonts w:ascii="Calibri" w:hAnsi="Calibri" w:cs="Arial"/>
                <w:sz w:val="22"/>
                <w:szCs w:val="22"/>
              </w:rPr>
            </w:pPr>
            <w:r w:rsidRPr="009A3FD6">
              <w:rPr>
                <w:rFonts w:ascii="Calibri" w:hAnsi="Calibri" w:cs="Arial"/>
                <w:sz w:val="22"/>
                <w:szCs w:val="22"/>
              </w:rPr>
              <w:t xml:space="preserve">DIA </w:t>
            </w:r>
            <w:r w:rsidR="009818B0">
              <w:rPr>
                <w:rFonts w:ascii="Calibri" w:hAnsi="Calibri" w:cs="Arial"/>
                <w:sz w:val="22"/>
                <w:szCs w:val="22"/>
                <w:highlight w:val="yellow"/>
              </w:rPr>
              <w:t>21</w:t>
            </w:r>
            <w:r w:rsidR="00DB70A9">
              <w:rPr>
                <w:rFonts w:ascii="Calibri" w:hAnsi="Calibri" w:cs="Arial"/>
                <w:sz w:val="22"/>
                <w:szCs w:val="22"/>
                <w:highlight w:val="yellow"/>
              </w:rPr>
              <w:t>/</w:t>
            </w:r>
            <w:r w:rsidR="00DB70A9">
              <w:rPr>
                <w:rFonts w:ascii="Calibri" w:hAnsi="Calibri" w:cs="Arial"/>
                <w:sz w:val="22"/>
                <w:szCs w:val="22"/>
              </w:rPr>
              <w:t>12</w:t>
            </w:r>
            <w:r w:rsidRPr="009A3FD6">
              <w:rPr>
                <w:rFonts w:ascii="Calibri" w:hAnsi="Calibri" w:cs="Arial"/>
                <w:sz w:val="22"/>
                <w:szCs w:val="22"/>
              </w:rPr>
              <w:t>/2015 às 00</w:t>
            </w:r>
            <w:r w:rsidR="00D374A9" w:rsidRPr="009A3FD6">
              <w:rPr>
                <w:rFonts w:ascii="Calibri" w:hAnsi="Calibri" w:cs="Arial"/>
                <w:sz w:val="22"/>
                <w:szCs w:val="22"/>
              </w:rPr>
              <w:t>:00 min</w:t>
            </w:r>
            <w:r w:rsidR="00EC5C17" w:rsidRPr="009A3FD6">
              <w:rPr>
                <w:rFonts w:ascii="Calibri" w:hAnsi="Calibri" w:cs="Arial"/>
                <w:sz w:val="22"/>
                <w:szCs w:val="22"/>
              </w:rPr>
              <w:t xml:space="preserve"> (</w:t>
            </w:r>
            <w:r w:rsidR="00DB70A9">
              <w:rPr>
                <w:rFonts w:ascii="Calibri" w:hAnsi="Calibri" w:cs="Arial"/>
                <w:sz w:val="22"/>
                <w:szCs w:val="22"/>
              </w:rPr>
              <w:t>15</w:t>
            </w:r>
            <w:r w:rsidR="00EC5C17" w:rsidRPr="009A3FD6">
              <w:rPr>
                <w:rFonts w:ascii="Calibri" w:hAnsi="Calibri" w:cs="Arial"/>
                <w:sz w:val="22"/>
                <w:szCs w:val="22"/>
              </w:rPr>
              <w:t xml:space="preserve"> horas).</w:t>
            </w:r>
          </w:p>
          <w:p w:rsidR="00EC5C17" w:rsidRPr="00710BC1" w:rsidRDefault="00EC5C17" w:rsidP="00813D2A">
            <w:pPr>
              <w:jc w:val="both"/>
              <w:rPr>
                <w:rFonts w:ascii="Calibri" w:hAnsi="Calibri" w:cs="Arial"/>
                <w:sz w:val="22"/>
                <w:szCs w:val="22"/>
              </w:rPr>
            </w:pPr>
            <w:r w:rsidRPr="00710BC1">
              <w:rPr>
                <w:rFonts w:ascii="Calibri" w:hAnsi="Calibri" w:cs="Arial"/>
                <w:sz w:val="22"/>
                <w:szCs w:val="22"/>
              </w:rPr>
              <w:t>Não havendo expediente na data supracitada, a data limite para recebimento das propostas comerciais e a abertura da sessão estarão prorrogadas para o primeiro dia útil subseqüente, no mesmo horário.</w:t>
            </w:r>
          </w:p>
          <w:p w:rsidR="00EC5C17" w:rsidRPr="00710BC1" w:rsidRDefault="00EC5C17" w:rsidP="00813D2A">
            <w:pPr>
              <w:jc w:val="both"/>
              <w:rPr>
                <w:rFonts w:ascii="Calibri" w:hAnsi="Calibri" w:cs="Arial"/>
                <w:b/>
                <w:sz w:val="22"/>
                <w:szCs w:val="22"/>
              </w:rPr>
            </w:pPr>
          </w:p>
          <w:p w:rsidR="00EC5C17" w:rsidRPr="00710BC1" w:rsidRDefault="00EC5C17" w:rsidP="00813D2A">
            <w:pPr>
              <w:numPr>
                <w:ilvl w:val="0"/>
                <w:numId w:val="1"/>
              </w:numPr>
              <w:tabs>
                <w:tab w:val="clear" w:pos="360"/>
              </w:tabs>
              <w:spacing w:after="120"/>
              <w:ind w:left="442" w:right="142" w:hanging="442"/>
              <w:jc w:val="both"/>
              <w:rPr>
                <w:rFonts w:ascii="Calibri" w:hAnsi="Calibri" w:cs="Arial"/>
                <w:sz w:val="22"/>
                <w:szCs w:val="22"/>
              </w:rPr>
            </w:pPr>
            <w:r w:rsidRPr="00710BC1">
              <w:rPr>
                <w:rFonts w:ascii="Calibri" w:hAnsi="Calibri" w:cs="Arial"/>
                <w:sz w:val="22"/>
                <w:szCs w:val="22"/>
              </w:rPr>
              <w:t xml:space="preserve">LOCAL PARA REALIZAÇÃO DO PREGÃO: sala de reunião da Comissão Permanente de Licitação, </w:t>
            </w:r>
            <w:r w:rsidR="00C552CF">
              <w:rPr>
                <w:rFonts w:ascii="Calibri" w:hAnsi="Calibri" w:cs="Arial"/>
                <w:sz w:val="22"/>
                <w:szCs w:val="22"/>
              </w:rPr>
              <w:t xml:space="preserve">na </w:t>
            </w:r>
            <w:r w:rsidR="002818B9">
              <w:rPr>
                <w:rFonts w:ascii="Calibri" w:hAnsi="Calibri" w:cs="Arial"/>
                <w:sz w:val="22"/>
                <w:szCs w:val="22"/>
              </w:rPr>
              <w:t>Rua Sebastião Brandão dos Reis nº 136</w:t>
            </w:r>
            <w:r w:rsidRPr="00710BC1">
              <w:rPr>
                <w:rFonts w:ascii="Calibri" w:hAnsi="Calibri" w:cs="Arial"/>
                <w:sz w:val="22"/>
                <w:szCs w:val="22"/>
              </w:rPr>
              <w:t xml:space="preserve"> – Centro – </w:t>
            </w:r>
            <w:r w:rsidR="009A0F62">
              <w:rPr>
                <w:rFonts w:ascii="Calibri" w:hAnsi="Calibri" w:cs="Arial"/>
                <w:sz w:val="22"/>
                <w:szCs w:val="22"/>
              </w:rPr>
              <w:t>Jesuânia</w:t>
            </w:r>
            <w:r w:rsidRPr="00710BC1">
              <w:rPr>
                <w:rFonts w:ascii="Calibri" w:hAnsi="Calibri" w:cs="Arial"/>
                <w:sz w:val="22"/>
                <w:szCs w:val="22"/>
              </w:rPr>
              <w:t xml:space="preserve"> – MG.</w:t>
            </w:r>
          </w:p>
          <w:p w:rsidR="00EC5C17" w:rsidRPr="00710BC1" w:rsidRDefault="00EC5C17" w:rsidP="00813D2A">
            <w:pPr>
              <w:numPr>
                <w:ilvl w:val="0"/>
                <w:numId w:val="1"/>
              </w:numPr>
              <w:tabs>
                <w:tab w:val="clear" w:pos="360"/>
              </w:tabs>
              <w:spacing w:after="120"/>
              <w:ind w:left="442" w:right="142" w:hanging="442"/>
              <w:jc w:val="both"/>
              <w:rPr>
                <w:rFonts w:ascii="Calibri" w:hAnsi="Calibri" w:cs="Arial"/>
                <w:sz w:val="22"/>
                <w:szCs w:val="22"/>
              </w:rPr>
            </w:pPr>
            <w:r w:rsidRPr="00710BC1">
              <w:rPr>
                <w:rFonts w:ascii="Calibri" w:hAnsi="Calibri" w:cs="Arial"/>
                <w:sz w:val="22"/>
                <w:szCs w:val="22"/>
              </w:rPr>
              <w:t xml:space="preserve">CONSULTAS AO EDITAL: Sala da Comissão Permanente de Licitação: </w:t>
            </w:r>
            <w:r w:rsidR="00C552CF">
              <w:rPr>
                <w:rFonts w:ascii="Calibri" w:hAnsi="Calibri" w:cs="Arial"/>
                <w:sz w:val="22"/>
                <w:szCs w:val="22"/>
              </w:rPr>
              <w:t xml:space="preserve">na </w:t>
            </w:r>
            <w:r w:rsidR="00434F74">
              <w:rPr>
                <w:rFonts w:ascii="Calibri" w:hAnsi="Calibri" w:cs="Arial"/>
                <w:sz w:val="22"/>
                <w:szCs w:val="22"/>
              </w:rPr>
              <w:t xml:space="preserve"> Rua Sebastião Brandão dos Reis nº 136</w:t>
            </w:r>
            <w:r w:rsidRPr="00710BC1">
              <w:rPr>
                <w:rFonts w:ascii="Calibri" w:hAnsi="Calibri" w:cs="Arial"/>
                <w:sz w:val="22"/>
                <w:szCs w:val="22"/>
              </w:rPr>
              <w:t xml:space="preserve">, Centro – </w:t>
            </w:r>
            <w:r w:rsidR="009A0F62">
              <w:rPr>
                <w:rFonts w:ascii="Calibri" w:hAnsi="Calibri" w:cs="Arial"/>
                <w:sz w:val="22"/>
                <w:szCs w:val="22"/>
              </w:rPr>
              <w:t>Jesuânia</w:t>
            </w:r>
            <w:r w:rsidRPr="00710BC1">
              <w:rPr>
                <w:rFonts w:ascii="Calibri" w:hAnsi="Calibri" w:cs="Arial"/>
                <w:sz w:val="22"/>
                <w:szCs w:val="22"/>
              </w:rPr>
              <w:t xml:space="preserve"> – MG.</w:t>
            </w:r>
          </w:p>
          <w:p w:rsidR="00EC5C17" w:rsidRPr="00710BC1" w:rsidRDefault="00EC5C17" w:rsidP="00813D2A">
            <w:pPr>
              <w:numPr>
                <w:ilvl w:val="0"/>
                <w:numId w:val="1"/>
              </w:numPr>
              <w:tabs>
                <w:tab w:val="clear" w:pos="360"/>
              </w:tabs>
              <w:spacing w:after="120"/>
              <w:ind w:left="442" w:hanging="442"/>
              <w:rPr>
                <w:rFonts w:ascii="Calibri" w:hAnsi="Calibri" w:cs="Arial"/>
                <w:sz w:val="22"/>
                <w:szCs w:val="22"/>
              </w:rPr>
            </w:pPr>
            <w:r w:rsidRPr="00710BC1">
              <w:rPr>
                <w:rFonts w:ascii="Calibri" w:hAnsi="Calibri" w:cs="Arial"/>
                <w:sz w:val="22"/>
                <w:szCs w:val="22"/>
              </w:rPr>
              <w:t xml:space="preserve">ESCLARECIMENTOS: </w:t>
            </w:r>
            <w:hyperlink r:id="rId8" w:history="1">
              <w:r w:rsidR="002818B9" w:rsidRPr="00392218">
                <w:rPr>
                  <w:rStyle w:val="Hyperlink"/>
                  <w:rFonts w:ascii="Calibri" w:hAnsi="Calibri" w:cs="Arial"/>
                  <w:sz w:val="22"/>
                  <w:szCs w:val="22"/>
                </w:rPr>
                <w:t>wanderluizgomesmg@gmail.com</w:t>
              </w:r>
            </w:hyperlink>
            <w:r w:rsidRPr="00710BC1">
              <w:rPr>
                <w:rFonts w:ascii="Calibri" w:hAnsi="Calibri" w:cs="Arial"/>
                <w:i/>
                <w:sz w:val="22"/>
                <w:szCs w:val="22"/>
              </w:rPr>
              <w:t>;</w:t>
            </w:r>
            <w:r w:rsidRPr="00710BC1">
              <w:rPr>
                <w:rFonts w:ascii="Calibri" w:hAnsi="Calibri" w:cs="Arial"/>
                <w:sz w:val="22"/>
                <w:szCs w:val="22"/>
              </w:rPr>
              <w:t xml:space="preserve"> </w:t>
            </w:r>
            <w:r w:rsidR="002818B9">
              <w:rPr>
                <w:rFonts w:ascii="Calibri" w:hAnsi="Calibri" w:cs="Arial"/>
                <w:sz w:val="22"/>
                <w:szCs w:val="22"/>
                <w:highlight w:val="yellow"/>
              </w:rPr>
              <w:t>(35) 3273</w:t>
            </w:r>
            <w:r w:rsidR="00C552CF" w:rsidRPr="00A2003B">
              <w:rPr>
                <w:rFonts w:ascii="Calibri" w:hAnsi="Calibri" w:cs="Arial"/>
                <w:sz w:val="22"/>
                <w:szCs w:val="22"/>
                <w:highlight w:val="yellow"/>
              </w:rPr>
              <w:t>-</w:t>
            </w:r>
            <w:r w:rsidR="002818B9">
              <w:rPr>
                <w:rFonts w:ascii="Calibri" w:hAnsi="Calibri" w:cs="Arial"/>
                <w:sz w:val="22"/>
                <w:szCs w:val="22"/>
                <w:highlight w:val="yellow"/>
              </w:rPr>
              <w:t>1303</w:t>
            </w:r>
            <w:r w:rsidRPr="00A2003B">
              <w:rPr>
                <w:rFonts w:ascii="Calibri" w:hAnsi="Calibri" w:cs="Arial"/>
                <w:sz w:val="22"/>
                <w:szCs w:val="22"/>
                <w:highlight w:val="yellow"/>
              </w:rPr>
              <w:t>.</w:t>
            </w:r>
          </w:p>
          <w:p w:rsidR="00EC5C17" w:rsidRPr="00710BC1" w:rsidRDefault="00EC5C17" w:rsidP="00813D2A">
            <w:pPr>
              <w:numPr>
                <w:ilvl w:val="0"/>
                <w:numId w:val="2"/>
              </w:numPr>
              <w:tabs>
                <w:tab w:val="clear" w:pos="360"/>
              </w:tabs>
              <w:spacing w:after="120"/>
              <w:ind w:left="445" w:hanging="445"/>
              <w:rPr>
                <w:rFonts w:ascii="Calibri" w:hAnsi="Calibri" w:cs="Arial"/>
                <w:sz w:val="22"/>
                <w:szCs w:val="22"/>
              </w:rPr>
            </w:pPr>
            <w:r w:rsidRPr="00710BC1">
              <w:rPr>
                <w:rFonts w:ascii="Calibri" w:hAnsi="Calibri" w:cs="Arial"/>
                <w:sz w:val="22"/>
                <w:szCs w:val="22"/>
              </w:rPr>
              <w:lastRenderedPageBreak/>
              <w:t>INTEGRAM O PRESENTE EDITAL:</w:t>
            </w:r>
          </w:p>
          <w:p w:rsidR="00710BC1" w:rsidRPr="00D374A9" w:rsidRDefault="00710BC1" w:rsidP="008D203D">
            <w:pPr>
              <w:pStyle w:val="PargrafodaLista"/>
              <w:numPr>
                <w:ilvl w:val="0"/>
                <w:numId w:val="10"/>
              </w:numPr>
              <w:spacing w:after="120"/>
              <w:ind w:hanging="277"/>
              <w:jc w:val="both"/>
              <w:rPr>
                <w:rFonts w:eastAsia="Arial" w:cs="Arial"/>
                <w:lang w:val="pt-BR"/>
              </w:rPr>
            </w:pPr>
            <w:r w:rsidRPr="00D374A9">
              <w:rPr>
                <w:lang w:val="pt-BR"/>
              </w:rPr>
              <w:tab/>
              <w:t>Anexo I – Termo de</w:t>
            </w:r>
            <w:r w:rsidRPr="00D374A9">
              <w:rPr>
                <w:spacing w:val="-6"/>
                <w:lang w:val="pt-BR"/>
              </w:rPr>
              <w:t xml:space="preserve"> </w:t>
            </w:r>
            <w:r w:rsidRPr="00D374A9">
              <w:rPr>
                <w:lang w:val="pt-BR"/>
              </w:rPr>
              <w:t>Referência;</w:t>
            </w:r>
          </w:p>
          <w:p w:rsidR="00710BC1" w:rsidRPr="00710BC1" w:rsidRDefault="00710BC1" w:rsidP="008D203D">
            <w:pPr>
              <w:numPr>
                <w:ilvl w:val="0"/>
                <w:numId w:val="10"/>
              </w:numPr>
              <w:spacing w:after="120"/>
              <w:ind w:hanging="277"/>
              <w:rPr>
                <w:rFonts w:ascii="Calibri" w:eastAsia="Arial" w:hAnsi="Calibri" w:cs="Arial"/>
                <w:sz w:val="22"/>
                <w:szCs w:val="22"/>
              </w:rPr>
            </w:pPr>
            <w:r w:rsidRPr="00710BC1">
              <w:rPr>
                <w:rFonts w:ascii="Calibri" w:eastAsia="Arial" w:hAnsi="Calibri" w:cs="Arial"/>
                <w:sz w:val="22"/>
                <w:szCs w:val="22"/>
              </w:rPr>
              <w:t>Anexo II – Planilha de Formação de</w:t>
            </w:r>
            <w:r w:rsidRPr="00710BC1">
              <w:rPr>
                <w:rFonts w:ascii="Calibri" w:eastAsia="Arial" w:hAnsi="Calibri" w:cs="Arial"/>
                <w:spacing w:val="-10"/>
                <w:sz w:val="22"/>
                <w:szCs w:val="22"/>
              </w:rPr>
              <w:t xml:space="preserve"> </w:t>
            </w:r>
            <w:r w:rsidRPr="00710BC1">
              <w:rPr>
                <w:rFonts w:ascii="Calibri" w:eastAsia="Arial" w:hAnsi="Calibri" w:cs="Arial"/>
                <w:sz w:val="22"/>
                <w:szCs w:val="22"/>
              </w:rPr>
              <w:t>Preços;</w:t>
            </w:r>
          </w:p>
          <w:p w:rsidR="00710BC1" w:rsidRPr="00710BC1" w:rsidRDefault="00710BC1" w:rsidP="008D203D">
            <w:pPr>
              <w:numPr>
                <w:ilvl w:val="0"/>
                <w:numId w:val="10"/>
              </w:numPr>
              <w:spacing w:after="120"/>
              <w:ind w:hanging="277"/>
              <w:rPr>
                <w:rFonts w:ascii="Calibri" w:hAnsi="Calibri"/>
                <w:sz w:val="22"/>
                <w:szCs w:val="22"/>
              </w:rPr>
            </w:pPr>
            <w:r w:rsidRPr="00710BC1">
              <w:rPr>
                <w:rFonts w:ascii="Calibri" w:hAnsi="Calibri"/>
                <w:sz w:val="22"/>
                <w:szCs w:val="22"/>
              </w:rPr>
              <w:t xml:space="preserve">Anexo III </w:t>
            </w:r>
            <w:r w:rsidR="00E20FF3">
              <w:rPr>
                <w:rFonts w:ascii="Calibri" w:hAnsi="Calibri"/>
                <w:sz w:val="22"/>
                <w:szCs w:val="22"/>
              </w:rPr>
              <w:t>–</w:t>
            </w:r>
            <w:r w:rsidRPr="00710BC1">
              <w:rPr>
                <w:rFonts w:ascii="Calibri" w:hAnsi="Calibri"/>
                <w:sz w:val="22"/>
                <w:szCs w:val="22"/>
              </w:rPr>
              <w:t xml:space="preserve"> Credenciamento</w:t>
            </w:r>
            <w:r w:rsidRPr="00710BC1">
              <w:rPr>
                <w:rFonts w:ascii="Calibri" w:hAnsi="Calibri"/>
                <w:spacing w:val="-12"/>
                <w:sz w:val="22"/>
                <w:szCs w:val="22"/>
              </w:rPr>
              <w:t xml:space="preserve"> </w:t>
            </w:r>
            <w:r w:rsidRPr="00710BC1">
              <w:rPr>
                <w:rFonts w:ascii="Calibri" w:hAnsi="Calibri"/>
                <w:sz w:val="22"/>
                <w:szCs w:val="22"/>
              </w:rPr>
              <w:t>(Modelo);</w:t>
            </w:r>
          </w:p>
          <w:p w:rsidR="00710BC1" w:rsidRPr="00710BC1" w:rsidRDefault="00710BC1" w:rsidP="008D203D">
            <w:pPr>
              <w:numPr>
                <w:ilvl w:val="0"/>
                <w:numId w:val="10"/>
              </w:numPr>
              <w:spacing w:after="120"/>
              <w:ind w:hanging="277"/>
              <w:rPr>
                <w:rFonts w:ascii="Calibri" w:hAnsi="Calibri"/>
                <w:sz w:val="22"/>
                <w:szCs w:val="22"/>
              </w:rPr>
            </w:pPr>
            <w:r w:rsidRPr="00710BC1">
              <w:rPr>
                <w:rFonts w:ascii="Calibri" w:hAnsi="Calibri"/>
                <w:sz w:val="22"/>
                <w:szCs w:val="22"/>
              </w:rPr>
              <w:t>Anexo IV – Declaração que cumpre plenamente os Requisitos de Habilitação</w:t>
            </w:r>
            <w:r w:rsidRPr="00710BC1">
              <w:rPr>
                <w:rFonts w:ascii="Calibri" w:hAnsi="Calibri"/>
                <w:spacing w:val="-22"/>
                <w:sz w:val="22"/>
                <w:szCs w:val="22"/>
              </w:rPr>
              <w:t xml:space="preserve"> </w:t>
            </w:r>
            <w:r w:rsidRPr="00710BC1">
              <w:rPr>
                <w:rFonts w:ascii="Calibri" w:hAnsi="Calibri"/>
                <w:sz w:val="22"/>
                <w:szCs w:val="22"/>
              </w:rPr>
              <w:t>(Modelo);</w:t>
            </w:r>
          </w:p>
          <w:p w:rsidR="00710BC1" w:rsidRPr="00710BC1" w:rsidRDefault="00710BC1" w:rsidP="008D203D">
            <w:pPr>
              <w:numPr>
                <w:ilvl w:val="0"/>
                <w:numId w:val="10"/>
              </w:numPr>
              <w:spacing w:after="120"/>
              <w:ind w:hanging="277"/>
              <w:rPr>
                <w:rFonts w:ascii="Calibri" w:hAnsi="Calibri"/>
                <w:sz w:val="22"/>
                <w:szCs w:val="22"/>
              </w:rPr>
            </w:pPr>
            <w:r w:rsidRPr="00710BC1">
              <w:rPr>
                <w:rFonts w:ascii="Calibri" w:hAnsi="Calibri"/>
                <w:sz w:val="22"/>
                <w:szCs w:val="22"/>
              </w:rPr>
              <w:t>Anexo V – Proposta Comercial</w:t>
            </w:r>
            <w:r w:rsidRPr="00710BC1">
              <w:rPr>
                <w:rFonts w:ascii="Calibri" w:hAnsi="Calibri"/>
                <w:spacing w:val="-13"/>
                <w:sz w:val="22"/>
                <w:szCs w:val="22"/>
              </w:rPr>
              <w:t xml:space="preserve"> </w:t>
            </w:r>
            <w:r w:rsidRPr="00710BC1">
              <w:rPr>
                <w:rFonts w:ascii="Calibri" w:hAnsi="Calibri"/>
                <w:sz w:val="22"/>
                <w:szCs w:val="22"/>
              </w:rPr>
              <w:t>(Modelo);</w:t>
            </w:r>
          </w:p>
          <w:p w:rsidR="00710BC1" w:rsidRPr="00710BC1" w:rsidRDefault="00710BC1" w:rsidP="00E20FF3">
            <w:pPr>
              <w:numPr>
                <w:ilvl w:val="0"/>
                <w:numId w:val="10"/>
              </w:numPr>
              <w:spacing w:after="120"/>
              <w:ind w:hanging="278"/>
              <w:rPr>
                <w:rFonts w:ascii="Calibri" w:hAnsi="Calibri"/>
                <w:sz w:val="22"/>
                <w:szCs w:val="22"/>
              </w:rPr>
            </w:pPr>
            <w:r w:rsidRPr="00710BC1">
              <w:rPr>
                <w:rFonts w:ascii="Calibri" w:hAnsi="Calibri"/>
                <w:sz w:val="22"/>
                <w:szCs w:val="22"/>
              </w:rPr>
              <w:t xml:space="preserve">Anexo VI </w:t>
            </w:r>
            <w:r w:rsidR="00E20FF3">
              <w:rPr>
                <w:rFonts w:ascii="Calibri" w:hAnsi="Calibri"/>
                <w:sz w:val="22"/>
                <w:szCs w:val="22"/>
              </w:rPr>
              <w:t>–</w:t>
            </w:r>
            <w:r w:rsidRPr="00710BC1">
              <w:rPr>
                <w:rFonts w:ascii="Calibri" w:hAnsi="Calibri"/>
                <w:sz w:val="22"/>
                <w:szCs w:val="22"/>
              </w:rPr>
              <w:t xml:space="preserve"> Declarações</w:t>
            </w:r>
            <w:r w:rsidRPr="00710BC1">
              <w:rPr>
                <w:rFonts w:ascii="Calibri" w:hAnsi="Calibri"/>
                <w:spacing w:val="-9"/>
                <w:sz w:val="22"/>
                <w:szCs w:val="22"/>
              </w:rPr>
              <w:t xml:space="preserve"> </w:t>
            </w:r>
            <w:r w:rsidRPr="00710BC1">
              <w:rPr>
                <w:rFonts w:ascii="Calibri" w:hAnsi="Calibri"/>
                <w:sz w:val="22"/>
                <w:szCs w:val="22"/>
              </w:rPr>
              <w:t>(Modelo);</w:t>
            </w:r>
          </w:p>
          <w:p w:rsidR="00EC5C17" w:rsidRDefault="00710BC1" w:rsidP="00E20FF3">
            <w:pPr>
              <w:numPr>
                <w:ilvl w:val="0"/>
                <w:numId w:val="10"/>
              </w:numPr>
              <w:spacing w:after="120"/>
              <w:ind w:hanging="278"/>
              <w:jc w:val="both"/>
              <w:rPr>
                <w:rFonts w:ascii="Calibri" w:hAnsi="Calibri"/>
                <w:sz w:val="22"/>
                <w:szCs w:val="22"/>
              </w:rPr>
            </w:pPr>
            <w:r w:rsidRPr="00710BC1">
              <w:rPr>
                <w:rFonts w:ascii="Calibri" w:hAnsi="Calibri"/>
                <w:sz w:val="22"/>
                <w:szCs w:val="22"/>
              </w:rPr>
              <w:t xml:space="preserve">Anexo VII </w:t>
            </w:r>
            <w:r w:rsidR="00E20FF3">
              <w:rPr>
                <w:rFonts w:ascii="Calibri" w:hAnsi="Calibri"/>
                <w:sz w:val="22"/>
                <w:szCs w:val="22"/>
              </w:rPr>
              <w:t>–</w:t>
            </w:r>
            <w:r w:rsidRPr="00710BC1">
              <w:rPr>
                <w:rFonts w:ascii="Calibri" w:hAnsi="Calibri"/>
                <w:sz w:val="22"/>
                <w:szCs w:val="22"/>
              </w:rPr>
              <w:t xml:space="preserve"> Minuta de</w:t>
            </w:r>
            <w:r w:rsidRPr="00710BC1">
              <w:rPr>
                <w:rFonts w:ascii="Calibri" w:hAnsi="Calibri"/>
                <w:spacing w:val="-7"/>
                <w:sz w:val="22"/>
                <w:szCs w:val="22"/>
              </w:rPr>
              <w:t xml:space="preserve"> </w:t>
            </w:r>
            <w:r w:rsidR="00E20FF3">
              <w:rPr>
                <w:rFonts w:ascii="Calibri" w:hAnsi="Calibri"/>
                <w:sz w:val="22"/>
                <w:szCs w:val="22"/>
              </w:rPr>
              <w:t>Contrato;</w:t>
            </w:r>
          </w:p>
          <w:p w:rsidR="00E20FF3" w:rsidRPr="00710BC1" w:rsidRDefault="00E20FF3" w:rsidP="008D203D">
            <w:pPr>
              <w:numPr>
                <w:ilvl w:val="0"/>
                <w:numId w:val="10"/>
              </w:numPr>
              <w:ind w:hanging="277"/>
              <w:jc w:val="both"/>
              <w:rPr>
                <w:rFonts w:ascii="Calibri" w:hAnsi="Calibri"/>
                <w:sz w:val="22"/>
                <w:szCs w:val="22"/>
              </w:rPr>
            </w:pPr>
            <w:r>
              <w:rPr>
                <w:rFonts w:ascii="Calibri" w:hAnsi="Calibri" w:cs="Courier New"/>
                <w:sz w:val="22"/>
                <w:szCs w:val="22"/>
              </w:rPr>
              <w:t xml:space="preserve">Anexo VIII – </w:t>
            </w:r>
            <w:r w:rsidRPr="00CF7939">
              <w:rPr>
                <w:rFonts w:ascii="Calibri" w:hAnsi="Calibri" w:cs="Courier New"/>
                <w:sz w:val="22"/>
                <w:szCs w:val="22"/>
              </w:rPr>
              <w:t>Certificado de Visita Técnica</w:t>
            </w:r>
            <w:r>
              <w:rPr>
                <w:rFonts w:ascii="Calibri" w:hAnsi="Calibri" w:cs="Courier New"/>
                <w:sz w:val="22"/>
                <w:szCs w:val="22"/>
              </w:rPr>
              <w:t>.</w:t>
            </w:r>
          </w:p>
          <w:p w:rsidR="00EC5C17" w:rsidRPr="00710BC1" w:rsidRDefault="00EC5C17" w:rsidP="00710BC1">
            <w:pPr>
              <w:tabs>
                <w:tab w:val="left" w:pos="5954"/>
              </w:tabs>
              <w:jc w:val="both"/>
              <w:rPr>
                <w:rFonts w:ascii="Calibri" w:hAnsi="Calibri" w:cs="Arial"/>
                <w:sz w:val="22"/>
                <w:szCs w:val="22"/>
              </w:rPr>
            </w:pPr>
          </w:p>
        </w:tc>
      </w:tr>
    </w:tbl>
    <w:p w:rsidR="00B74066" w:rsidRPr="00EC6F10" w:rsidRDefault="00B74066" w:rsidP="00EC6F10">
      <w:pPr>
        <w:rPr>
          <w:rFonts w:ascii="Calibri" w:eastAsia="Arial" w:hAnsi="Calibri" w:cs="Arial"/>
          <w:sz w:val="22"/>
          <w:szCs w:val="22"/>
        </w:rPr>
      </w:pPr>
    </w:p>
    <w:p w:rsidR="00EC6F10" w:rsidRPr="00D374A9" w:rsidRDefault="00EC6F10" w:rsidP="00EC6F10">
      <w:pPr>
        <w:pStyle w:val="Heading1"/>
        <w:pBdr>
          <w:top w:val="single" w:sz="4" w:space="1" w:color="auto"/>
          <w:bottom w:val="single" w:sz="4" w:space="1" w:color="auto"/>
        </w:pBdr>
        <w:shd w:val="clear" w:color="auto" w:fill="F2F2F2"/>
        <w:spacing w:before="0"/>
        <w:ind w:left="0"/>
        <w:jc w:val="center"/>
        <w:rPr>
          <w:rFonts w:ascii="Calibri" w:hAnsi="Calibri"/>
          <w:b w:val="0"/>
          <w:bCs w:val="0"/>
          <w:sz w:val="30"/>
          <w:szCs w:val="30"/>
          <w:lang w:val="pt-BR"/>
        </w:rPr>
      </w:pPr>
      <w:bookmarkStart w:id="0" w:name="_bookmark1"/>
      <w:bookmarkEnd w:id="0"/>
      <w:r w:rsidRPr="00D374A9">
        <w:rPr>
          <w:rFonts w:ascii="Calibri" w:hAnsi="Calibri"/>
          <w:b w:val="0"/>
          <w:sz w:val="30"/>
          <w:szCs w:val="30"/>
          <w:lang w:val="pt-BR"/>
        </w:rPr>
        <w:t>PREÂMBULO</w:t>
      </w:r>
    </w:p>
    <w:p w:rsidR="001A02FA" w:rsidRPr="00EC6F10" w:rsidRDefault="001A02FA" w:rsidP="001A02FA">
      <w:pPr>
        <w:rPr>
          <w:rFonts w:ascii="Calibri" w:eastAsia="Arial" w:hAnsi="Calibri" w:cs="Arial"/>
          <w:b/>
          <w:bCs/>
          <w:sz w:val="22"/>
          <w:szCs w:val="22"/>
        </w:rPr>
      </w:pPr>
    </w:p>
    <w:p w:rsidR="00EC6F10" w:rsidRPr="00EC6F10" w:rsidRDefault="00C552CF" w:rsidP="00EC6F10">
      <w:pPr>
        <w:tabs>
          <w:tab w:val="left" w:pos="-3480"/>
        </w:tabs>
        <w:jc w:val="both"/>
        <w:rPr>
          <w:rFonts w:ascii="Calibri" w:eastAsia="Arial Unicode MS" w:hAnsi="Calibri" w:cs="Arial"/>
          <w:sz w:val="22"/>
          <w:szCs w:val="22"/>
        </w:rPr>
      </w:pPr>
      <w:r>
        <w:rPr>
          <w:rFonts w:ascii="Calibri" w:hAnsi="Calibri" w:cs="Arial"/>
          <w:sz w:val="22"/>
          <w:szCs w:val="22"/>
        </w:rPr>
        <w:t xml:space="preserve">A Câmara Municipal de </w:t>
      </w:r>
      <w:r w:rsidR="009A0F62">
        <w:rPr>
          <w:rFonts w:ascii="Calibri" w:hAnsi="Calibri" w:cs="Arial"/>
          <w:sz w:val="22"/>
          <w:szCs w:val="22"/>
        </w:rPr>
        <w:t>Jesuânia</w:t>
      </w:r>
      <w:r w:rsidR="00EC6F10" w:rsidRPr="00EC6F10">
        <w:rPr>
          <w:rFonts w:ascii="Calibri" w:hAnsi="Calibri" w:cs="Arial"/>
          <w:sz w:val="22"/>
          <w:szCs w:val="22"/>
        </w:rPr>
        <w:t xml:space="preserve"> – MG, através d</w:t>
      </w:r>
      <w:r w:rsidR="007F56C8">
        <w:rPr>
          <w:rFonts w:ascii="Calibri" w:hAnsi="Calibri" w:cs="Arial"/>
          <w:sz w:val="22"/>
          <w:szCs w:val="22"/>
        </w:rPr>
        <w:t>o</w:t>
      </w:r>
      <w:r w:rsidR="00EC6F10" w:rsidRPr="00EC6F10">
        <w:rPr>
          <w:rFonts w:ascii="Calibri" w:hAnsi="Calibri" w:cs="Arial"/>
          <w:sz w:val="22"/>
          <w:szCs w:val="22"/>
        </w:rPr>
        <w:t xml:space="preserve"> Presidente da Comissão Permanente de Licitação e </w:t>
      </w:r>
      <w:r w:rsidR="007F56C8">
        <w:rPr>
          <w:rFonts w:ascii="Calibri" w:hAnsi="Calibri" w:cs="Arial"/>
          <w:sz w:val="22"/>
          <w:szCs w:val="22"/>
        </w:rPr>
        <w:t xml:space="preserve">do </w:t>
      </w:r>
      <w:r w:rsidR="00EC6F10" w:rsidRPr="00EC6F10">
        <w:rPr>
          <w:rFonts w:ascii="Calibri" w:hAnsi="Calibri" w:cs="Arial"/>
          <w:sz w:val="22"/>
          <w:szCs w:val="22"/>
        </w:rPr>
        <w:t>Pregoeir</w:t>
      </w:r>
      <w:r w:rsidR="007F56C8">
        <w:rPr>
          <w:rFonts w:ascii="Calibri" w:hAnsi="Calibri" w:cs="Arial"/>
          <w:sz w:val="22"/>
          <w:szCs w:val="22"/>
        </w:rPr>
        <w:t>o</w:t>
      </w:r>
      <w:r w:rsidR="00EC6F10" w:rsidRPr="00EC6F10">
        <w:rPr>
          <w:rFonts w:ascii="Calibri" w:hAnsi="Calibri" w:cs="Arial"/>
          <w:sz w:val="22"/>
          <w:szCs w:val="22"/>
        </w:rPr>
        <w:t xml:space="preserve"> Oficial, ao final assinad</w:t>
      </w:r>
      <w:r w:rsidR="007F56C8">
        <w:rPr>
          <w:rFonts w:ascii="Calibri" w:hAnsi="Calibri" w:cs="Arial"/>
          <w:sz w:val="22"/>
          <w:szCs w:val="22"/>
        </w:rPr>
        <w:t>os</w:t>
      </w:r>
      <w:r w:rsidR="00EC6F10" w:rsidRPr="00EC6F10">
        <w:rPr>
          <w:rFonts w:ascii="Calibri" w:hAnsi="Calibri" w:cs="Arial"/>
          <w:sz w:val="22"/>
          <w:szCs w:val="22"/>
        </w:rPr>
        <w:t xml:space="preserve">, </w:t>
      </w:r>
      <w:r w:rsidR="00EC6F10" w:rsidRPr="00EC6F10">
        <w:rPr>
          <w:rFonts w:ascii="Calibri" w:hAnsi="Calibri"/>
          <w:sz w:val="22"/>
          <w:szCs w:val="22"/>
        </w:rPr>
        <w:t>torna</w:t>
      </w:r>
      <w:r w:rsidR="00EC6F10" w:rsidRPr="00EC6F10">
        <w:rPr>
          <w:rFonts w:ascii="Calibri" w:hAnsi="Calibri"/>
          <w:spacing w:val="41"/>
          <w:sz w:val="22"/>
          <w:szCs w:val="22"/>
        </w:rPr>
        <w:t xml:space="preserve"> </w:t>
      </w:r>
      <w:r w:rsidR="00EC6F10" w:rsidRPr="00EC6F10">
        <w:rPr>
          <w:rFonts w:ascii="Calibri" w:hAnsi="Calibri"/>
          <w:sz w:val="22"/>
          <w:szCs w:val="22"/>
        </w:rPr>
        <w:t>público</w:t>
      </w:r>
      <w:r w:rsidR="00EC6F10" w:rsidRPr="00EC6F10">
        <w:rPr>
          <w:rFonts w:ascii="Calibri" w:hAnsi="Calibri"/>
          <w:spacing w:val="42"/>
          <w:sz w:val="22"/>
          <w:szCs w:val="22"/>
        </w:rPr>
        <w:t xml:space="preserve"> </w:t>
      </w:r>
      <w:r w:rsidR="00EC6F10" w:rsidRPr="00EC6F10">
        <w:rPr>
          <w:rFonts w:ascii="Calibri" w:hAnsi="Calibri"/>
          <w:sz w:val="22"/>
          <w:szCs w:val="22"/>
        </w:rPr>
        <w:t>aos</w:t>
      </w:r>
      <w:r w:rsidR="00EC6F10" w:rsidRPr="00EC6F10">
        <w:rPr>
          <w:rFonts w:ascii="Calibri" w:hAnsi="Calibri"/>
          <w:spacing w:val="43"/>
          <w:sz w:val="22"/>
          <w:szCs w:val="22"/>
        </w:rPr>
        <w:t xml:space="preserve"> </w:t>
      </w:r>
      <w:r w:rsidR="00EC6F10" w:rsidRPr="00EC6F10">
        <w:rPr>
          <w:rFonts w:ascii="Calibri" w:hAnsi="Calibri"/>
          <w:sz w:val="22"/>
          <w:szCs w:val="22"/>
        </w:rPr>
        <w:t>interessados</w:t>
      </w:r>
      <w:r w:rsidR="00EC6F10" w:rsidRPr="00EC6F10">
        <w:rPr>
          <w:rFonts w:ascii="Calibri" w:hAnsi="Calibri"/>
          <w:spacing w:val="43"/>
          <w:sz w:val="22"/>
          <w:szCs w:val="22"/>
        </w:rPr>
        <w:t xml:space="preserve"> </w:t>
      </w:r>
      <w:r w:rsidR="00EC6F10" w:rsidRPr="00EC6F10">
        <w:rPr>
          <w:rFonts w:ascii="Calibri" w:hAnsi="Calibri"/>
          <w:sz w:val="22"/>
          <w:szCs w:val="22"/>
        </w:rPr>
        <w:t>que,</w:t>
      </w:r>
      <w:r w:rsidR="00EC6F10" w:rsidRPr="00EC6F10">
        <w:rPr>
          <w:rFonts w:ascii="Calibri" w:hAnsi="Calibri"/>
          <w:spacing w:val="41"/>
          <w:sz w:val="22"/>
          <w:szCs w:val="22"/>
        </w:rPr>
        <w:t xml:space="preserve"> </w:t>
      </w:r>
      <w:r w:rsidR="00EC6F10" w:rsidRPr="00EC6F10">
        <w:rPr>
          <w:rFonts w:ascii="Calibri" w:hAnsi="Calibri"/>
          <w:sz w:val="22"/>
          <w:szCs w:val="22"/>
        </w:rPr>
        <w:t>promoverá</w:t>
      </w:r>
      <w:r w:rsidR="00EC6F10" w:rsidRPr="00EC6F10">
        <w:rPr>
          <w:rFonts w:ascii="Calibri" w:hAnsi="Calibri"/>
          <w:spacing w:val="45"/>
          <w:sz w:val="22"/>
          <w:szCs w:val="22"/>
        </w:rPr>
        <w:t xml:space="preserve"> </w:t>
      </w:r>
      <w:r w:rsidR="00EC6F10" w:rsidRPr="00EC6F10">
        <w:rPr>
          <w:rFonts w:ascii="Calibri" w:hAnsi="Calibri"/>
          <w:sz w:val="22"/>
          <w:szCs w:val="22"/>
        </w:rPr>
        <w:t>a</w:t>
      </w:r>
      <w:r w:rsidR="00EC6F10" w:rsidRPr="00EC6F10">
        <w:rPr>
          <w:rFonts w:ascii="Calibri" w:hAnsi="Calibri"/>
          <w:spacing w:val="42"/>
          <w:sz w:val="22"/>
          <w:szCs w:val="22"/>
        </w:rPr>
        <w:t xml:space="preserve"> </w:t>
      </w:r>
      <w:r w:rsidR="00EC6F10" w:rsidRPr="00EC6F10">
        <w:rPr>
          <w:rFonts w:ascii="Calibri" w:hAnsi="Calibri"/>
          <w:sz w:val="22"/>
          <w:szCs w:val="22"/>
        </w:rPr>
        <w:t>presente</w:t>
      </w:r>
      <w:r w:rsidR="00EC6F10" w:rsidRPr="00EC6F10">
        <w:rPr>
          <w:rFonts w:ascii="Calibri" w:hAnsi="Calibri"/>
          <w:spacing w:val="42"/>
          <w:sz w:val="22"/>
          <w:szCs w:val="22"/>
        </w:rPr>
        <w:t xml:space="preserve"> </w:t>
      </w:r>
      <w:r w:rsidR="00EC6F10" w:rsidRPr="00EC6F10">
        <w:rPr>
          <w:rFonts w:ascii="Calibri" w:hAnsi="Calibri"/>
          <w:sz w:val="22"/>
          <w:szCs w:val="22"/>
        </w:rPr>
        <w:t>licitação</w:t>
      </w:r>
      <w:r w:rsidR="00EC6F10" w:rsidRPr="00EC6F10">
        <w:rPr>
          <w:rFonts w:ascii="Calibri" w:hAnsi="Calibri"/>
          <w:spacing w:val="43"/>
          <w:sz w:val="22"/>
          <w:szCs w:val="22"/>
        </w:rPr>
        <w:t xml:space="preserve"> </w:t>
      </w:r>
      <w:r w:rsidR="00EC6F10" w:rsidRPr="00EC6F10">
        <w:rPr>
          <w:rFonts w:ascii="Calibri" w:hAnsi="Calibri"/>
          <w:sz w:val="22"/>
          <w:szCs w:val="22"/>
        </w:rPr>
        <w:t>na</w:t>
      </w:r>
      <w:r w:rsidR="00EC6F10" w:rsidRPr="00EC6F10">
        <w:rPr>
          <w:rFonts w:ascii="Calibri" w:hAnsi="Calibri"/>
          <w:spacing w:val="39"/>
          <w:sz w:val="22"/>
          <w:szCs w:val="22"/>
        </w:rPr>
        <w:t xml:space="preserve"> </w:t>
      </w:r>
      <w:r w:rsidR="00EC6F10" w:rsidRPr="00EC6F10">
        <w:rPr>
          <w:rFonts w:ascii="Calibri" w:hAnsi="Calibri"/>
          <w:sz w:val="22"/>
          <w:szCs w:val="22"/>
        </w:rPr>
        <w:t>modalidade</w:t>
      </w:r>
      <w:r w:rsidR="00EC6F10" w:rsidRPr="00EC6F10">
        <w:rPr>
          <w:rFonts w:ascii="Calibri" w:hAnsi="Calibri"/>
          <w:spacing w:val="52"/>
          <w:sz w:val="22"/>
          <w:szCs w:val="22"/>
        </w:rPr>
        <w:t xml:space="preserve"> </w:t>
      </w:r>
      <w:r w:rsidR="00EC6F10" w:rsidRPr="00EC6F10">
        <w:rPr>
          <w:rFonts w:ascii="Calibri" w:hAnsi="Calibri"/>
          <w:sz w:val="22"/>
          <w:szCs w:val="22"/>
        </w:rPr>
        <w:t>PREGÃO</w:t>
      </w:r>
      <w:r w:rsidR="00EC6F10" w:rsidRPr="00EC6F10">
        <w:rPr>
          <w:rFonts w:ascii="Calibri" w:hAnsi="Calibri"/>
          <w:w w:val="99"/>
          <w:sz w:val="22"/>
          <w:szCs w:val="22"/>
        </w:rPr>
        <w:t xml:space="preserve"> </w:t>
      </w:r>
      <w:r w:rsidR="00EC6F10" w:rsidRPr="00EC6F10">
        <w:rPr>
          <w:rFonts w:ascii="Calibri" w:hAnsi="Calibri"/>
          <w:sz w:val="22"/>
          <w:szCs w:val="22"/>
        </w:rPr>
        <w:t xml:space="preserve">PRESENCIAL Nº </w:t>
      </w:r>
      <w:r w:rsidR="00DB70A9">
        <w:rPr>
          <w:rFonts w:ascii="Calibri" w:hAnsi="Calibri"/>
          <w:sz w:val="22"/>
          <w:szCs w:val="22"/>
        </w:rPr>
        <w:t>08</w:t>
      </w:r>
      <w:r w:rsidR="004A008D">
        <w:rPr>
          <w:rFonts w:ascii="Calibri" w:hAnsi="Calibri"/>
          <w:sz w:val="22"/>
          <w:szCs w:val="22"/>
        </w:rPr>
        <w:t>/2015</w:t>
      </w:r>
      <w:r w:rsidR="00EC6F10" w:rsidRPr="00EC6F10">
        <w:rPr>
          <w:rFonts w:ascii="Calibri" w:hAnsi="Calibri"/>
          <w:sz w:val="22"/>
          <w:szCs w:val="22"/>
        </w:rPr>
        <w:t>, cuja sessão pública de abertura das propostas ocorrerá no dia, hora e local</w:t>
      </w:r>
      <w:r w:rsidR="00EC6F10" w:rsidRPr="00EC6F10">
        <w:rPr>
          <w:rFonts w:ascii="Calibri" w:hAnsi="Calibri"/>
          <w:spacing w:val="6"/>
          <w:sz w:val="22"/>
          <w:szCs w:val="22"/>
        </w:rPr>
        <w:t xml:space="preserve"> </w:t>
      </w:r>
      <w:r w:rsidR="00EC6F10" w:rsidRPr="00EC6F10">
        <w:rPr>
          <w:rFonts w:ascii="Calibri" w:hAnsi="Calibri"/>
          <w:sz w:val="22"/>
          <w:szCs w:val="22"/>
        </w:rPr>
        <w:t>já</w:t>
      </w:r>
      <w:r w:rsidR="00EC6F10" w:rsidRPr="00EC6F10">
        <w:rPr>
          <w:rFonts w:ascii="Calibri" w:hAnsi="Calibri"/>
          <w:w w:val="99"/>
          <w:sz w:val="22"/>
          <w:szCs w:val="22"/>
        </w:rPr>
        <w:t xml:space="preserve"> </w:t>
      </w:r>
      <w:r w:rsidR="00EC6F10" w:rsidRPr="00EC6F10">
        <w:rPr>
          <w:rFonts w:ascii="Calibri" w:hAnsi="Calibri"/>
          <w:sz w:val="22"/>
          <w:szCs w:val="22"/>
        </w:rPr>
        <w:t>mencionados, regida pela Lei Federal nº. 10.520 de 17/07/2002, pela Lei Complementar nº 123,</w:t>
      </w:r>
      <w:r w:rsidR="00EC6F10" w:rsidRPr="00EC6F10">
        <w:rPr>
          <w:rFonts w:ascii="Calibri" w:hAnsi="Calibri"/>
          <w:spacing w:val="50"/>
          <w:sz w:val="22"/>
          <w:szCs w:val="22"/>
        </w:rPr>
        <w:t xml:space="preserve"> </w:t>
      </w:r>
      <w:r w:rsidR="00EC6F10" w:rsidRPr="00EC6F10">
        <w:rPr>
          <w:rFonts w:ascii="Calibri" w:hAnsi="Calibri"/>
          <w:sz w:val="22"/>
          <w:szCs w:val="22"/>
        </w:rPr>
        <w:t>de</w:t>
      </w:r>
      <w:r w:rsidR="00EC6F10" w:rsidRPr="00EC6F10">
        <w:rPr>
          <w:rFonts w:ascii="Calibri" w:hAnsi="Calibri"/>
          <w:w w:val="99"/>
          <w:sz w:val="22"/>
          <w:szCs w:val="22"/>
        </w:rPr>
        <w:t xml:space="preserve"> </w:t>
      </w:r>
      <w:r w:rsidR="00EC6F10" w:rsidRPr="00EC6F10">
        <w:rPr>
          <w:rFonts w:ascii="Calibri" w:hAnsi="Calibri"/>
          <w:sz w:val="22"/>
          <w:szCs w:val="22"/>
        </w:rPr>
        <w:t>14/12/2006, com aplicação subsidiária da Lei Federal nº 8.666 de 21/06/1993, além das demais</w:t>
      </w:r>
      <w:r w:rsidR="00EC6F10" w:rsidRPr="00EC6F10">
        <w:rPr>
          <w:rFonts w:ascii="Calibri" w:hAnsi="Calibri"/>
          <w:spacing w:val="27"/>
          <w:sz w:val="22"/>
          <w:szCs w:val="22"/>
        </w:rPr>
        <w:t xml:space="preserve"> </w:t>
      </w:r>
      <w:r w:rsidR="00EC6F10" w:rsidRPr="00EC6F10">
        <w:rPr>
          <w:rFonts w:ascii="Calibri" w:hAnsi="Calibri"/>
          <w:sz w:val="22"/>
          <w:szCs w:val="22"/>
        </w:rPr>
        <w:t>disposições</w:t>
      </w:r>
      <w:r w:rsidR="00EC6F10" w:rsidRPr="00EC6F10">
        <w:rPr>
          <w:rFonts w:ascii="Calibri" w:hAnsi="Calibri"/>
          <w:w w:val="99"/>
          <w:sz w:val="22"/>
          <w:szCs w:val="22"/>
        </w:rPr>
        <w:t xml:space="preserve"> </w:t>
      </w:r>
      <w:r w:rsidR="00EC6F10" w:rsidRPr="00EC6F10">
        <w:rPr>
          <w:rFonts w:ascii="Calibri" w:hAnsi="Calibri"/>
          <w:sz w:val="22"/>
          <w:szCs w:val="22"/>
        </w:rPr>
        <w:t>legais aplicáveis e do disposto neste Edital, destinada a selecionar a proposta mais vantajosa, pelo</w:t>
      </w:r>
      <w:r w:rsidR="00EC6F10" w:rsidRPr="00EC6F10">
        <w:rPr>
          <w:rFonts w:ascii="Calibri" w:hAnsi="Calibri"/>
          <w:spacing w:val="42"/>
          <w:sz w:val="22"/>
          <w:szCs w:val="22"/>
        </w:rPr>
        <w:t xml:space="preserve"> </w:t>
      </w:r>
      <w:r w:rsidR="00EC6F10" w:rsidRPr="00EC6F10">
        <w:rPr>
          <w:rFonts w:ascii="Calibri" w:hAnsi="Calibri"/>
          <w:sz w:val="22"/>
          <w:szCs w:val="22"/>
        </w:rPr>
        <w:t>critério</w:t>
      </w:r>
      <w:r w:rsidR="00EC6F10" w:rsidRPr="00EC6F10">
        <w:rPr>
          <w:rFonts w:ascii="Calibri" w:hAnsi="Calibri"/>
          <w:w w:val="99"/>
          <w:sz w:val="22"/>
          <w:szCs w:val="22"/>
        </w:rPr>
        <w:t xml:space="preserve"> </w:t>
      </w:r>
      <w:r w:rsidR="00EC6F10" w:rsidRPr="00EC6F10">
        <w:rPr>
          <w:rFonts w:ascii="Calibri" w:hAnsi="Calibri"/>
          <w:sz w:val="22"/>
          <w:szCs w:val="22"/>
        </w:rPr>
        <w:t xml:space="preserve">de julgamento do menor preço total </w:t>
      </w:r>
      <w:r w:rsidR="009A0F62">
        <w:rPr>
          <w:rFonts w:ascii="Calibri" w:hAnsi="Calibri"/>
          <w:sz w:val="22"/>
          <w:szCs w:val="22"/>
        </w:rPr>
        <w:t>global</w:t>
      </w:r>
      <w:r w:rsidR="00EC6F10" w:rsidRPr="00EC6F10">
        <w:rPr>
          <w:rFonts w:ascii="Calibri" w:hAnsi="Calibri"/>
          <w:sz w:val="22"/>
          <w:szCs w:val="22"/>
        </w:rPr>
        <w:t>.</w:t>
      </w:r>
    </w:p>
    <w:p w:rsidR="001A02FA" w:rsidRPr="00EC6F10" w:rsidRDefault="001A02FA" w:rsidP="00EC6F10">
      <w:pPr>
        <w:rPr>
          <w:rFonts w:ascii="Calibri" w:eastAsia="Arial" w:hAnsi="Calibri" w:cs="Arial"/>
          <w:color w:val="FF0000"/>
          <w:sz w:val="22"/>
          <w:szCs w:val="22"/>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rPr>
          <w:rFonts w:ascii="Calibri" w:hAnsi="Calibri"/>
          <w:b w:val="0"/>
          <w:bCs w:val="0"/>
          <w:sz w:val="22"/>
          <w:szCs w:val="22"/>
          <w:lang w:val="pt-BR"/>
        </w:rPr>
      </w:pPr>
      <w:bookmarkStart w:id="1" w:name="_bookmark2"/>
      <w:bookmarkEnd w:id="1"/>
      <w:r w:rsidRPr="00D374A9">
        <w:rPr>
          <w:rFonts w:ascii="Calibri" w:hAnsi="Calibri"/>
          <w:sz w:val="22"/>
          <w:szCs w:val="22"/>
          <w:lang w:val="pt-BR"/>
        </w:rPr>
        <w:t xml:space="preserve">1 </w:t>
      </w:r>
      <w:r w:rsidRPr="00D374A9">
        <w:rPr>
          <w:rFonts w:ascii="Calibri" w:hAnsi="Calibri" w:cs="Arial"/>
          <w:sz w:val="22"/>
          <w:szCs w:val="22"/>
          <w:lang w:val="pt-BR"/>
        </w:rPr>
        <w:t xml:space="preserve">– </w:t>
      </w:r>
      <w:r w:rsidRPr="00D374A9">
        <w:rPr>
          <w:rFonts w:ascii="Calibri" w:hAnsi="Calibri"/>
          <w:sz w:val="22"/>
          <w:szCs w:val="22"/>
          <w:lang w:val="pt-BR"/>
        </w:rPr>
        <w:t>DO OBJETO</w:t>
      </w:r>
    </w:p>
    <w:p w:rsidR="00EC6F10" w:rsidRPr="00EC6F10" w:rsidRDefault="00EC6F10" w:rsidP="00EC6F10">
      <w:pPr>
        <w:pStyle w:val="Corpodetexto"/>
        <w:rPr>
          <w:rFonts w:ascii="Calibri" w:hAnsi="Calibri"/>
          <w:sz w:val="22"/>
          <w:szCs w:val="22"/>
        </w:rPr>
      </w:pPr>
      <w:r w:rsidRPr="00EC6F10">
        <w:rPr>
          <w:rFonts w:ascii="Calibri" w:hAnsi="Calibri"/>
          <w:sz w:val="22"/>
          <w:szCs w:val="22"/>
        </w:rPr>
        <w:t>Constitui</w:t>
      </w:r>
      <w:r w:rsidRPr="00EC6F10">
        <w:rPr>
          <w:rFonts w:ascii="Calibri" w:hAnsi="Calibri"/>
          <w:spacing w:val="41"/>
          <w:sz w:val="22"/>
          <w:szCs w:val="22"/>
        </w:rPr>
        <w:t xml:space="preserve"> </w:t>
      </w:r>
      <w:r w:rsidRPr="00EC6F10">
        <w:rPr>
          <w:rFonts w:ascii="Calibri" w:hAnsi="Calibri"/>
          <w:sz w:val="22"/>
          <w:szCs w:val="22"/>
        </w:rPr>
        <w:t>objeto</w:t>
      </w:r>
      <w:r w:rsidRPr="00EC6F10">
        <w:rPr>
          <w:rFonts w:ascii="Calibri" w:hAnsi="Calibri"/>
          <w:spacing w:val="40"/>
          <w:sz w:val="22"/>
          <w:szCs w:val="22"/>
        </w:rPr>
        <w:t xml:space="preserve"> </w:t>
      </w:r>
      <w:r w:rsidRPr="00EC6F10">
        <w:rPr>
          <w:rFonts w:ascii="Calibri" w:hAnsi="Calibri"/>
          <w:sz w:val="22"/>
          <w:szCs w:val="22"/>
        </w:rPr>
        <w:t>da</w:t>
      </w:r>
      <w:r w:rsidRPr="00EC6F10">
        <w:rPr>
          <w:rFonts w:ascii="Calibri" w:hAnsi="Calibri"/>
          <w:spacing w:val="40"/>
          <w:sz w:val="22"/>
          <w:szCs w:val="22"/>
        </w:rPr>
        <w:t xml:space="preserve"> </w:t>
      </w:r>
      <w:r w:rsidRPr="00EC6F10">
        <w:rPr>
          <w:rFonts w:ascii="Calibri" w:hAnsi="Calibri"/>
          <w:sz w:val="22"/>
          <w:szCs w:val="22"/>
        </w:rPr>
        <w:t>presente</w:t>
      </w:r>
      <w:r w:rsidRPr="00EC6F10">
        <w:rPr>
          <w:rFonts w:ascii="Calibri" w:hAnsi="Calibri"/>
          <w:spacing w:val="44"/>
          <w:sz w:val="22"/>
          <w:szCs w:val="22"/>
        </w:rPr>
        <w:t xml:space="preserve"> </w:t>
      </w:r>
      <w:r w:rsidRPr="00EC6F10">
        <w:rPr>
          <w:rFonts w:ascii="Calibri" w:hAnsi="Calibri"/>
          <w:sz w:val="22"/>
          <w:szCs w:val="22"/>
        </w:rPr>
        <w:t>licitação</w:t>
      </w:r>
      <w:r w:rsidR="007F56C8">
        <w:rPr>
          <w:rFonts w:ascii="Calibri" w:hAnsi="Calibri"/>
          <w:sz w:val="22"/>
          <w:szCs w:val="22"/>
        </w:rPr>
        <w:t xml:space="preserve"> a aquisição de Licença de Uso </w:t>
      </w:r>
      <w:r w:rsidRPr="00EC6F10">
        <w:rPr>
          <w:rFonts w:ascii="Calibri" w:hAnsi="Calibri"/>
          <w:sz w:val="22"/>
          <w:szCs w:val="22"/>
        </w:rPr>
        <w:t>de</w:t>
      </w:r>
      <w:r w:rsidRPr="00EC6F10">
        <w:rPr>
          <w:rFonts w:ascii="Calibri" w:hAnsi="Calibri"/>
          <w:spacing w:val="42"/>
          <w:sz w:val="22"/>
          <w:szCs w:val="22"/>
        </w:rPr>
        <w:t xml:space="preserve"> </w:t>
      </w:r>
      <w:r w:rsidRPr="00EC6F10">
        <w:rPr>
          <w:rFonts w:ascii="Calibri" w:hAnsi="Calibri"/>
          <w:i/>
          <w:sz w:val="22"/>
          <w:szCs w:val="22"/>
        </w:rPr>
        <w:t>software</w:t>
      </w:r>
      <w:r w:rsidR="007F56C8">
        <w:rPr>
          <w:rFonts w:ascii="Calibri" w:hAnsi="Calibri"/>
          <w:i/>
          <w:sz w:val="22"/>
          <w:szCs w:val="22"/>
        </w:rPr>
        <w:t>s</w:t>
      </w:r>
      <w:r w:rsidRPr="00EC6F10">
        <w:rPr>
          <w:rFonts w:ascii="Calibri" w:hAnsi="Calibri"/>
          <w:i/>
          <w:spacing w:val="44"/>
          <w:sz w:val="22"/>
          <w:szCs w:val="22"/>
        </w:rPr>
        <w:t xml:space="preserve"> </w:t>
      </w:r>
      <w:r w:rsidRPr="00EC6F10">
        <w:rPr>
          <w:rFonts w:ascii="Calibri" w:hAnsi="Calibri"/>
          <w:sz w:val="22"/>
          <w:szCs w:val="22"/>
        </w:rPr>
        <w:t>de</w:t>
      </w:r>
      <w:r w:rsidR="009A0F62">
        <w:rPr>
          <w:rFonts w:ascii="Calibri" w:hAnsi="Calibri"/>
          <w:sz w:val="22"/>
          <w:szCs w:val="22"/>
        </w:rPr>
        <w:t xml:space="preserve"> gestão da Controladoria, Recursos Humanos e</w:t>
      </w:r>
      <w:r w:rsidR="003A321A">
        <w:rPr>
          <w:rFonts w:ascii="Calibri" w:hAnsi="Calibri"/>
          <w:sz w:val="22"/>
          <w:szCs w:val="22"/>
        </w:rPr>
        <w:t xml:space="preserve"> legislativo</w:t>
      </w:r>
      <w:r w:rsidRPr="00EC6F10">
        <w:rPr>
          <w:rFonts w:ascii="Calibri" w:hAnsi="Calibri"/>
          <w:sz w:val="22"/>
          <w:szCs w:val="22"/>
        </w:rPr>
        <w:t>, incluindo implantação, capacitação de servidores,</w:t>
      </w:r>
      <w:r w:rsidRPr="00EC6F10">
        <w:rPr>
          <w:rFonts w:ascii="Calibri" w:hAnsi="Calibri"/>
          <w:spacing w:val="23"/>
          <w:sz w:val="22"/>
          <w:szCs w:val="22"/>
        </w:rPr>
        <w:t xml:space="preserve"> </w:t>
      </w:r>
      <w:r w:rsidRPr="00EC6F10">
        <w:rPr>
          <w:rFonts w:ascii="Calibri" w:hAnsi="Calibri"/>
          <w:sz w:val="22"/>
          <w:szCs w:val="22"/>
        </w:rPr>
        <w:t>atualização</w:t>
      </w:r>
      <w:r w:rsidRPr="00EC6F10">
        <w:rPr>
          <w:rFonts w:ascii="Calibri" w:hAnsi="Calibri"/>
          <w:w w:val="99"/>
          <w:sz w:val="22"/>
          <w:szCs w:val="22"/>
        </w:rPr>
        <w:t xml:space="preserve"> </w:t>
      </w:r>
      <w:r w:rsidRPr="00EC6F10">
        <w:rPr>
          <w:rFonts w:ascii="Calibri" w:hAnsi="Calibri"/>
          <w:sz w:val="22"/>
          <w:szCs w:val="22"/>
        </w:rPr>
        <w:t>dos</w:t>
      </w:r>
      <w:r w:rsidRPr="00EC6F10">
        <w:rPr>
          <w:rFonts w:ascii="Calibri" w:hAnsi="Calibri"/>
          <w:spacing w:val="22"/>
          <w:sz w:val="22"/>
          <w:szCs w:val="22"/>
        </w:rPr>
        <w:t xml:space="preserve"> </w:t>
      </w:r>
      <w:r w:rsidRPr="00EC6F10">
        <w:rPr>
          <w:rFonts w:ascii="Calibri" w:hAnsi="Calibri"/>
          <w:sz w:val="22"/>
          <w:szCs w:val="22"/>
        </w:rPr>
        <w:t>sistemas</w:t>
      </w:r>
      <w:r w:rsidRPr="00EC6F10">
        <w:rPr>
          <w:rFonts w:ascii="Calibri" w:hAnsi="Calibri"/>
          <w:spacing w:val="22"/>
          <w:sz w:val="22"/>
          <w:szCs w:val="22"/>
        </w:rPr>
        <w:t xml:space="preserve"> </w:t>
      </w:r>
      <w:r w:rsidRPr="00EC6F10">
        <w:rPr>
          <w:rFonts w:ascii="Calibri" w:hAnsi="Calibri"/>
          <w:sz w:val="22"/>
          <w:szCs w:val="22"/>
        </w:rPr>
        <w:t>e</w:t>
      </w:r>
      <w:r w:rsidRPr="00EC6F10">
        <w:rPr>
          <w:rFonts w:ascii="Calibri" w:hAnsi="Calibri"/>
          <w:spacing w:val="21"/>
          <w:sz w:val="22"/>
          <w:szCs w:val="22"/>
        </w:rPr>
        <w:t xml:space="preserve"> </w:t>
      </w:r>
      <w:r w:rsidRPr="00EC6F10">
        <w:rPr>
          <w:rFonts w:ascii="Calibri" w:hAnsi="Calibri"/>
          <w:sz w:val="22"/>
          <w:szCs w:val="22"/>
        </w:rPr>
        <w:t>assessoria</w:t>
      </w:r>
      <w:r w:rsidRPr="00EC6F10">
        <w:rPr>
          <w:rFonts w:ascii="Calibri" w:hAnsi="Calibri"/>
          <w:spacing w:val="20"/>
          <w:sz w:val="22"/>
          <w:szCs w:val="22"/>
        </w:rPr>
        <w:t xml:space="preserve"> </w:t>
      </w:r>
      <w:r w:rsidRPr="00EC6F10">
        <w:rPr>
          <w:rFonts w:ascii="Calibri" w:hAnsi="Calibri"/>
          <w:sz w:val="22"/>
          <w:szCs w:val="22"/>
        </w:rPr>
        <w:t>técnica,</w:t>
      </w:r>
      <w:r w:rsidRPr="00EC6F10">
        <w:rPr>
          <w:rFonts w:ascii="Calibri" w:hAnsi="Calibri"/>
          <w:spacing w:val="23"/>
          <w:sz w:val="22"/>
          <w:szCs w:val="22"/>
        </w:rPr>
        <w:t xml:space="preserve"> </w:t>
      </w:r>
      <w:r w:rsidRPr="00EC6F10">
        <w:rPr>
          <w:rFonts w:ascii="Calibri" w:hAnsi="Calibri"/>
          <w:sz w:val="22"/>
          <w:szCs w:val="22"/>
        </w:rPr>
        <w:t>nos</w:t>
      </w:r>
      <w:r w:rsidRPr="00EC6F10">
        <w:rPr>
          <w:rFonts w:ascii="Calibri" w:hAnsi="Calibri"/>
          <w:spacing w:val="22"/>
          <w:sz w:val="22"/>
          <w:szCs w:val="22"/>
        </w:rPr>
        <w:t xml:space="preserve"> </w:t>
      </w:r>
      <w:r w:rsidRPr="00EC6F10">
        <w:rPr>
          <w:rFonts w:ascii="Calibri" w:hAnsi="Calibri"/>
          <w:sz w:val="22"/>
          <w:szCs w:val="22"/>
        </w:rPr>
        <w:t>termos</w:t>
      </w:r>
      <w:r w:rsidRPr="00EC6F10">
        <w:rPr>
          <w:rFonts w:ascii="Calibri" w:hAnsi="Calibri"/>
          <w:spacing w:val="22"/>
          <w:sz w:val="22"/>
          <w:szCs w:val="22"/>
        </w:rPr>
        <w:t xml:space="preserve"> </w:t>
      </w:r>
      <w:r w:rsidRPr="00EC6F10">
        <w:rPr>
          <w:rFonts w:ascii="Calibri" w:hAnsi="Calibri"/>
          <w:sz w:val="22"/>
          <w:szCs w:val="22"/>
        </w:rPr>
        <w:t>da</w:t>
      </w:r>
      <w:r w:rsidRPr="00EC6F10">
        <w:rPr>
          <w:rFonts w:ascii="Calibri" w:hAnsi="Calibri"/>
          <w:spacing w:val="20"/>
          <w:sz w:val="22"/>
          <w:szCs w:val="22"/>
        </w:rPr>
        <w:t xml:space="preserve"> </w:t>
      </w:r>
      <w:r w:rsidRPr="00EC6F10">
        <w:rPr>
          <w:rFonts w:ascii="Calibri" w:hAnsi="Calibri"/>
          <w:sz w:val="22"/>
          <w:szCs w:val="22"/>
        </w:rPr>
        <w:t>Solicitação</w:t>
      </w:r>
      <w:r w:rsidRPr="00EC6F10">
        <w:rPr>
          <w:rFonts w:ascii="Calibri" w:hAnsi="Calibri"/>
          <w:spacing w:val="25"/>
          <w:sz w:val="22"/>
          <w:szCs w:val="22"/>
        </w:rPr>
        <w:t xml:space="preserve"> </w:t>
      </w:r>
      <w:r w:rsidRPr="00EC6F10">
        <w:rPr>
          <w:rFonts w:ascii="Calibri" w:hAnsi="Calibri"/>
          <w:sz w:val="22"/>
          <w:szCs w:val="22"/>
        </w:rPr>
        <w:t>da</w:t>
      </w:r>
      <w:r w:rsidRPr="00EC6F10">
        <w:rPr>
          <w:rFonts w:ascii="Calibri" w:hAnsi="Calibri"/>
          <w:spacing w:val="23"/>
          <w:sz w:val="22"/>
          <w:szCs w:val="22"/>
        </w:rPr>
        <w:t xml:space="preserve"> </w:t>
      </w:r>
      <w:r w:rsidRPr="00EC6F10">
        <w:rPr>
          <w:rFonts w:ascii="Calibri" w:hAnsi="Calibri"/>
          <w:sz w:val="22"/>
          <w:szCs w:val="22"/>
        </w:rPr>
        <w:t>Secretaria</w:t>
      </w:r>
      <w:r w:rsidR="003A321A">
        <w:rPr>
          <w:rFonts w:ascii="Calibri" w:hAnsi="Calibri"/>
          <w:sz w:val="22"/>
          <w:szCs w:val="22"/>
        </w:rPr>
        <w:t xml:space="preserve"> da Casa</w:t>
      </w:r>
      <w:r w:rsidRPr="00EC6F10">
        <w:rPr>
          <w:rFonts w:ascii="Calibri" w:hAnsi="Calibri"/>
          <w:sz w:val="22"/>
          <w:szCs w:val="22"/>
        </w:rPr>
        <w:t>, de acordo com especificações e condições comerciais constantes nos Anexos deste</w:t>
      </w:r>
      <w:r w:rsidRPr="00EC6F10">
        <w:rPr>
          <w:rFonts w:ascii="Calibri" w:hAnsi="Calibri"/>
          <w:spacing w:val="15"/>
          <w:sz w:val="22"/>
          <w:szCs w:val="22"/>
        </w:rPr>
        <w:t xml:space="preserve"> </w:t>
      </w:r>
      <w:r w:rsidRPr="00EC6F10">
        <w:rPr>
          <w:rFonts w:ascii="Calibri" w:hAnsi="Calibri"/>
          <w:sz w:val="22"/>
          <w:szCs w:val="22"/>
        </w:rPr>
        <w:t>Edital.</w:t>
      </w:r>
    </w:p>
    <w:p w:rsidR="00EC6F10" w:rsidRPr="00EC6F10" w:rsidRDefault="00EC6F10" w:rsidP="00EC6F10">
      <w:pPr>
        <w:rPr>
          <w:rFonts w:ascii="Calibri" w:eastAsia="Arial" w:hAnsi="Calibri" w:cs="Arial"/>
          <w:sz w:val="22"/>
          <w:szCs w:val="22"/>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rPr>
          <w:rFonts w:ascii="Calibri" w:hAnsi="Calibri"/>
          <w:b w:val="0"/>
          <w:bCs w:val="0"/>
          <w:sz w:val="22"/>
          <w:szCs w:val="22"/>
          <w:lang w:val="pt-BR"/>
        </w:rPr>
      </w:pPr>
      <w:bookmarkStart w:id="2" w:name="_bookmark3"/>
      <w:bookmarkEnd w:id="2"/>
      <w:r w:rsidRPr="00D374A9">
        <w:rPr>
          <w:rFonts w:ascii="Calibri" w:hAnsi="Calibri"/>
          <w:sz w:val="22"/>
          <w:szCs w:val="22"/>
          <w:lang w:val="pt-BR"/>
        </w:rPr>
        <w:t xml:space="preserve">2 </w:t>
      </w:r>
      <w:r w:rsidRPr="00D374A9">
        <w:rPr>
          <w:rFonts w:ascii="Calibri" w:hAnsi="Calibri" w:cs="Arial"/>
          <w:sz w:val="22"/>
          <w:szCs w:val="22"/>
          <w:lang w:val="pt-BR"/>
        </w:rPr>
        <w:t xml:space="preserve">– </w:t>
      </w:r>
      <w:r w:rsidRPr="00D374A9">
        <w:rPr>
          <w:rFonts w:ascii="Calibri" w:hAnsi="Calibri"/>
          <w:spacing w:val="-3"/>
          <w:sz w:val="22"/>
          <w:szCs w:val="22"/>
          <w:lang w:val="pt-BR"/>
        </w:rPr>
        <w:t xml:space="preserve">DAS </w:t>
      </w:r>
      <w:r w:rsidRPr="00D374A9">
        <w:rPr>
          <w:rFonts w:ascii="Calibri" w:hAnsi="Calibri"/>
          <w:sz w:val="22"/>
          <w:szCs w:val="22"/>
          <w:lang w:val="pt-BR"/>
        </w:rPr>
        <w:t>CONDIÇÕES DE</w:t>
      </w:r>
      <w:r w:rsidRPr="00D374A9">
        <w:rPr>
          <w:rFonts w:ascii="Calibri" w:hAnsi="Calibri"/>
          <w:spacing w:val="-3"/>
          <w:sz w:val="22"/>
          <w:szCs w:val="22"/>
          <w:lang w:val="pt-BR"/>
        </w:rPr>
        <w:t xml:space="preserve"> </w:t>
      </w:r>
      <w:r w:rsidRPr="00D374A9">
        <w:rPr>
          <w:rFonts w:ascii="Calibri" w:hAnsi="Calibri"/>
          <w:sz w:val="22"/>
          <w:szCs w:val="22"/>
          <w:lang w:val="pt-BR"/>
        </w:rPr>
        <w:t>PARTICIPAÇÃO</w:t>
      </w:r>
    </w:p>
    <w:p w:rsidR="00EC6F10" w:rsidRPr="00D374A9" w:rsidRDefault="00EC6F10" w:rsidP="00EC6F10">
      <w:pPr>
        <w:pStyle w:val="PargrafodaLista"/>
        <w:spacing w:after="120"/>
        <w:jc w:val="both"/>
        <w:rPr>
          <w:rFonts w:eastAsia="Arial" w:cs="Arial"/>
          <w:lang w:val="pt-BR"/>
        </w:rPr>
      </w:pPr>
      <w:r w:rsidRPr="00D374A9">
        <w:rPr>
          <w:lang w:val="pt-BR"/>
        </w:rPr>
        <w:t>2.1 – Poderão participar desta licitação pessoas jurídicas do ramo pertinente ao objeto licitado,</w:t>
      </w:r>
      <w:r w:rsidRPr="00D374A9">
        <w:rPr>
          <w:spacing w:val="23"/>
          <w:lang w:val="pt-BR"/>
        </w:rPr>
        <w:t xml:space="preserve"> </w:t>
      </w:r>
      <w:r w:rsidRPr="00D374A9">
        <w:rPr>
          <w:lang w:val="pt-BR"/>
        </w:rPr>
        <w:t>que</w:t>
      </w:r>
      <w:r w:rsidRPr="00D374A9">
        <w:rPr>
          <w:w w:val="99"/>
          <w:lang w:val="pt-BR"/>
        </w:rPr>
        <w:t xml:space="preserve"> </w:t>
      </w:r>
      <w:r w:rsidRPr="00D374A9">
        <w:rPr>
          <w:lang w:val="pt-BR"/>
        </w:rPr>
        <w:t>atenderem às exigências constantes deste Edital, inclusive quanto à documentação, que consiste</w:t>
      </w:r>
      <w:r w:rsidRPr="00D374A9">
        <w:rPr>
          <w:spacing w:val="-14"/>
          <w:lang w:val="pt-BR"/>
        </w:rPr>
        <w:t xml:space="preserve"> </w:t>
      </w:r>
      <w:r w:rsidRPr="00D374A9">
        <w:rPr>
          <w:lang w:val="pt-BR"/>
        </w:rPr>
        <w:t>em:</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2.1.1 –</w:t>
      </w:r>
      <w:r w:rsidRPr="00D374A9">
        <w:rPr>
          <w:lang w:val="pt-BR"/>
        </w:rPr>
        <w:tab/>
        <w:t>Credenciamento</w:t>
      </w:r>
      <w:r w:rsidRPr="00D374A9">
        <w:rPr>
          <w:spacing w:val="47"/>
          <w:lang w:val="pt-BR"/>
        </w:rPr>
        <w:t xml:space="preserve"> </w:t>
      </w:r>
      <w:r w:rsidRPr="00D374A9">
        <w:rPr>
          <w:lang w:val="pt-BR"/>
        </w:rPr>
        <w:t>junto</w:t>
      </w:r>
      <w:r w:rsidRPr="00D374A9">
        <w:rPr>
          <w:spacing w:val="49"/>
          <w:lang w:val="pt-BR"/>
        </w:rPr>
        <w:t xml:space="preserve"> </w:t>
      </w:r>
      <w:r w:rsidRPr="00D374A9">
        <w:rPr>
          <w:lang w:val="pt-BR"/>
        </w:rPr>
        <w:t>ao</w:t>
      </w:r>
      <w:r w:rsidRPr="00D374A9">
        <w:rPr>
          <w:spacing w:val="51"/>
          <w:lang w:val="pt-BR"/>
        </w:rPr>
        <w:t xml:space="preserve"> </w:t>
      </w:r>
      <w:r w:rsidRPr="00D374A9">
        <w:rPr>
          <w:lang w:val="pt-BR"/>
        </w:rPr>
        <w:t>Pregoeiro,</w:t>
      </w:r>
      <w:r w:rsidRPr="00D374A9">
        <w:rPr>
          <w:spacing w:val="47"/>
          <w:lang w:val="pt-BR"/>
        </w:rPr>
        <w:t xml:space="preserve"> </w:t>
      </w:r>
      <w:r w:rsidRPr="00D374A9">
        <w:rPr>
          <w:lang w:val="pt-BR"/>
        </w:rPr>
        <w:t>devendo</w:t>
      </w:r>
      <w:r w:rsidRPr="00D374A9">
        <w:rPr>
          <w:spacing w:val="49"/>
          <w:lang w:val="pt-BR"/>
        </w:rPr>
        <w:t xml:space="preserve"> </w:t>
      </w:r>
      <w:r w:rsidRPr="00D374A9">
        <w:rPr>
          <w:lang w:val="pt-BR"/>
        </w:rPr>
        <w:t>o</w:t>
      </w:r>
      <w:r w:rsidRPr="00D374A9">
        <w:rPr>
          <w:spacing w:val="50"/>
          <w:lang w:val="pt-BR"/>
        </w:rPr>
        <w:t xml:space="preserve"> </w:t>
      </w:r>
      <w:r w:rsidRPr="00D374A9">
        <w:rPr>
          <w:lang w:val="pt-BR"/>
        </w:rPr>
        <w:t>interessado,</w:t>
      </w:r>
      <w:r w:rsidRPr="00D374A9">
        <w:rPr>
          <w:spacing w:val="47"/>
          <w:lang w:val="pt-BR"/>
        </w:rPr>
        <w:t xml:space="preserve"> </w:t>
      </w:r>
      <w:r w:rsidRPr="00D374A9">
        <w:rPr>
          <w:lang w:val="pt-BR"/>
        </w:rPr>
        <w:t>ou</w:t>
      </w:r>
      <w:r w:rsidRPr="00D374A9">
        <w:rPr>
          <w:spacing w:val="47"/>
          <w:lang w:val="pt-BR"/>
        </w:rPr>
        <w:t xml:space="preserve"> </w:t>
      </w:r>
      <w:r w:rsidRPr="00D374A9">
        <w:rPr>
          <w:lang w:val="pt-BR"/>
        </w:rPr>
        <w:t>seu</w:t>
      </w:r>
      <w:r w:rsidRPr="00D374A9">
        <w:rPr>
          <w:spacing w:val="47"/>
          <w:lang w:val="pt-BR"/>
        </w:rPr>
        <w:t xml:space="preserve"> </w:t>
      </w:r>
      <w:r w:rsidRPr="00D374A9">
        <w:rPr>
          <w:lang w:val="pt-BR"/>
        </w:rPr>
        <w:t>representante,</w:t>
      </w:r>
      <w:r w:rsidRPr="00D374A9">
        <w:rPr>
          <w:spacing w:val="47"/>
          <w:lang w:val="pt-BR"/>
        </w:rPr>
        <w:t xml:space="preserve"> </w:t>
      </w:r>
      <w:r w:rsidRPr="00D374A9">
        <w:rPr>
          <w:lang w:val="pt-BR"/>
        </w:rPr>
        <w:t>comprovar</w:t>
      </w:r>
      <w:r w:rsidRPr="00D374A9">
        <w:rPr>
          <w:spacing w:val="48"/>
          <w:lang w:val="pt-BR"/>
        </w:rPr>
        <w:t xml:space="preserve"> </w:t>
      </w:r>
      <w:r w:rsidRPr="00D374A9">
        <w:rPr>
          <w:lang w:val="pt-BR"/>
        </w:rPr>
        <w:t>a</w:t>
      </w:r>
      <w:r w:rsidRPr="00D374A9">
        <w:rPr>
          <w:w w:val="99"/>
          <w:lang w:val="pt-BR"/>
        </w:rPr>
        <w:t xml:space="preserve"> </w:t>
      </w:r>
      <w:r w:rsidRPr="00D374A9">
        <w:rPr>
          <w:lang w:val="pt-BR"/>
        </w:rPr>
        <w:t>existência</w:t>
      </w:r>
      <w:r w:rsidRPr="00D374A9">
        <w:rPr>
          <w:spacing w:val="21"/>
          <w:lang w:val="pt-BR"/>
        </w:rPr>
        <w:t xml:space="preserve"> </w:t>
      </w:r>
      <w:r w:rsidRPr="00D374A9">
        <w:rPr>
          <w:lang w:val="pt-BR"/>
        </w:rPr>
        <w:t>dos</w:t>
      </w:r>
      <w:r w:rsidRPr="00D374A9">
        <w:rPr>
          <w:spacing w:val="22"/>
          <w:lang w:val="pt-BR"/>
        </w:rPr>
        <w:t xml:space="preserve"> </w:t>
      </w:r>
      <w:r w:rsidRPr="00D374A9">
        <w:rPr>
          <w:lang w:val="pt-BR"/>
        </w:rPr>
        <w:t>necessários</w:t>
      </w:r>
      <w:r w:rsidRPr="00D374A9">
        <w:rPr>
          <w:spacing w:val="22"/>
          <w:lang w:val="pt-BR"/>
        </w:rPr>
        <w:t xml:space="preserve"> </w:t>
      </w:r>
      <w:r w:rsidRPr="00D374A9">
        <w:rPr>
          <w:lang w:val="pt-BR"/>
        </w:rPr>
        <w:t>poderes</w:t>
      </w:r>
      <w:r w:rsidRPr="00D374A9">
        <w:rPr>
          <w:spacing w:val="22"/>
          <w:lang w:val="pt-BR"/>
        </w:rPr>
        <w:t xml:space="preserve"> </w:t>
      </w:r>
      <w:r w:rsidRPr="00D374A9">
        <w:rPr>
          <w:lang w:val="pt-BR"/>
        </w:rPr>
        <w:t>para</w:t>
      </w:r>
      <w:r w:rsidRPr="00D374A9">
        <w:rPr>
          <w:spacing w:val="21"/>
          <w:lang w:val="pt-BR"/>
        </w:rPr>
        <w:t xml:space="preserve"> </w:t>
      </w:r>
      <w:r w:rsidRPr="00D374A9">
        <w:rPr>
          <w:lang w:val="pt-BR"/>
        </w:rPr>
        <w:t>a</w:t>
      </w:r>
      <w:r w:rsidRPr="00D374A9">
        <w:rPr>
          <w:spacing w:val="21"/>
          <w:lang w:val="pt-BR"/>
        </w:rPr>
        <w:t xml:space="preserve"> </w:t>
      </w:r>
      <w:r w:rsidRPr="00D374A9">
        <w:rPr>
          <w:lang w:val="pt-BR"/>
        </w:rPr>
        <w:t>formulação</w:t>
      </w:r>
      <w:r w:rsidRPr="00D374A9">
        <w:rPr>
          <w:spacing w:val="21"/>
          <w:lang w:val="pt-BR"/>
        </w:rPr>
        <w:t xml:space="preserve"> </w:t>
      </w:r>
      <w:r w:rsidRPr="00D374A9">
        <w:rPr>
          <w:lang w:val="pt-BR"/>
        </w:rPr>
        <w:t>de</w:t>
      </w:r>
      <w:r w:rsidRPr="00D374A9">
        <w:rPr>
          <w:spacing w:val="20"/>
          <w:lang w:val="pt-BR"/>
        </w:rPr>
        <w:t xml:space="preserve"> </w:t>
      </w:r>
      <w:r w:rsidRPr="00D374A9">
        <w:rPr>
          <w:lang w:val="pt-BR"/>
        </w:rPr>
        <w:t>propostas</w:t>
      </w:r>
      <w:r w:rsidRPr="00D374A9">
        <w:rPr>
          <w:spacing w:val="21"/>
          <w:lang w:val="pt-BR"/>
        </w:rPr>
        <w:t xml:space="preserve"> </w:t>
      </w:r>
      <w:r w:rsidRPr="00D374A9">
        <w:rPr>
          <w:lang w:val="pt-BR"/>
        </w:rPr>
        <w:t>e</w:t>
      </w:r>
      <w:r w:rsidRPr="00D374A9">
        <w:rPr>
          <w:spacing w:val="21"/>
          <w:lang w:val="pt-BR"/>
        </w:rPr>
        <w:t xml:space="preserve"> </w:t>
      </w:r>
      <w:r w:rsidRPr="00D374A9">
        <w:rPr>
          <w:lang w:val="pt-BR"/>
        </w:rPr>
        <w:t>para</w:t>
      </w:r>
      <w:r w:rsidRPr="00D374A9">
        <w:rPr>
          <w:spacing w:val="21"/>
          <w:lang w:val="pt-BR"/>
        </w:rPr>
        <w:t xml:space="preserve"> </w:t>
      </w:r>
      <w:r w:rsidRPr="00D374A9">
        <w:rPr>
          <w:lang w:val="pt-BR"/>
        </w:rPr>
        <w:t>a</w:t>
      </w:r>
      <w:r w:rsidRPr="00D374A9">
        <w:rPr>
          <w:spacing w:val="21"/>
          <w:lang w:val="pt-BR"/>
        </w:rPr>
        <w:t xml:space="preserve"> </w:t>
      </w:r>
      <w:r w:rsidRPr="00D374A9">
        <w:rPr>
          <w:lang w:val="pt-BR"/>
        </w:rPr>
        <w:t>prática</w:t>
      </w:r>
      <w:r w:rsidRPr="00D374A9">
        <w:rPr>
          <w:spacing w:val="21"/>
          <w:lang w:val="pt-BR"/>
        </w:rPr>
        <w:t xml:space="preserve"> </w:t>
      </w:r>
      <w:r w:rsidRPr="00D374A9">
        <w:rPr>
          <w:lang w:val="pt-BR"/>
        </w:rPr>
        <w:t>dos</w:t>
      </w:r>
      <w:r w:rsidRPr="00D374A9">
        <w:rPr>
          <w:spacing w:val="22"/>
          <w:lang w:val="pt-BR"/>
        </w:rPr>
        <w:t xml:space="preserve"> </w:t>
      </w:r>
      <w:r w:rsidRPr="00D374A9">
        <w:rPr>
          <w:lang w:val="pt-BR"/>
        </w:rPr>
        <w:t>demais</w:t>
      </w:r>
      <w:r w:rsidRPr="00D374A9">
        <w:rPr>
          <w:spacing w:val="22"/>
          <w:lang w:val="pt-BR"/>
        </w:rPr>
        <w:t xml:space="preserve"> </w:t>
      </w:r>
      <w:r w:rsidRPr="00D374A9">
        <w:rPr>
          <w:lang w:val="pt-BR"/>
        </w:rPr>
        <w:t>atos</w:t>
      </w:r>
      <w:r w:rsidRPr="00D374A9">
        <w:rPr>
          <w:w w:val="99"/>
          <w:lang w:val="pt-BR"/>
        </w:rPr>
        <w:t xml:space="preserve"> </w:t>
      </w:r>
      <w:r w:rsidRPr="00D374A9">
        <w:rPr>
          <w:lang w:val="pt-BR"/>
        </w:rPr>
        <w:t>inerentes ao</w:t>
      </w:r>
      <w:r w:rsidRPr="00D374A9">
        <w:rPr>
          <w:spacing w:val="-2"/>
          <w:lang w:val="pt-BR"/>
        </w:rPr>
        <w:t xml:space="preserve"> </w:t>
      </w:r>
      <w:r w:rsidRPr="00D374A9">
        <w:rPr>
          <w:lang w:val="pt-BR"/>
        </w:rPr>
        <w:t>certame;</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2.1.2 –</w:t>
      </w:r>
      <w:r w:rsidRPr="00D374A9">
        <w:rPr>
          <w:lang w:val="pt-BR"/>
        </w:rPr>
        <w:tab/>
        <w:t>Declaração do licitante dando ciência de que cumpre plenamente os requisitos de</w:t>
      </w:r>
      <w:r w:rsidRPr="00D374A9">
        <w:rPr>
          <w:spacing w:val="2"/>
          <w:lang w:val="pt-BR"/>
        </w:rPr>
        <w:t xml:space="preserve"> </w:t>
      </w:r>
      <w:r w:rsidRPr="00D374A9">
        <w:rPr>
          <w:lang w:val="pt-BR"/>
        </w:rPr>
        <w:t>habilitação,</w:t>
      </w:r>
      <w:r w:rsidRPr="00D374A9">
        <w:rPr>
          <w:w w:val="99"/>
          <w:lang w:val="pt-BR"/>
        </w:rPr>
        <w:t xml:space="preserve"> </w:t>
      </w:r>
      <w:r w:rsidRPr="00D374A9">
        <w:rPr>
          <w:lang w:val="pt-BR"/>
        </w:rPr>
        <w:t>conforme modelo do Anexo</w:t>
      </w:r>
      <w:r w:rsidRPr="00D374A9">
        <w:rPr>
          <w:spacing w:val="-5"/>
          <w:lang w:val="pt-BR"/>
        </w:rPr>
        <w:t xml:space="preserve"> </w:t>
      </w:r>
      <w:r w:rsidRPr="00D374A9">
        <w:rPr>
          <w:lang w:val="pt-BR"/>
        </w:rPr>
        <w:t>IV;</w:t>
      </w:r>
    </w:p>
    <w:p w:rsidR="00EC6F10" w:rsidRPr="00D374A9" w:rsidRDefault="00EC6F10" w:rsidP="00EC6F10">
      <w:pPr>
        <w:pStyle w:val="PargrafodaLista"/>
        <w:ind w:left="993" w:hanging="993"/>
        <w:jc w:val="both"/>
        <w:rPr>
          <w:rFonts w:eastAsia="Arial" w:cs="Arial"/>
          <w:lang w:val="pt-BR"/>
        </w:rPr>
      </w:pPr>
      <w:r w:rsidRPr="00D374A9">
        <w:rPr>
          <w:rFonts w:eastAsia="Arial" w:cs="Arial"/>
          <w:lang w:val="pt-BR"/>
        </w:rPr>
        <w:t>2.1.3 –</w:t>
      </w:r>
      <w:r w:rsidRPr="00D374A9">
        <w:rPr>
          <w:rFonts w:eastAsia="Arial" w:cs="Arial"/>
          <w:lang w:val="pt-BR"/>
        </w:rPr>
        <w:tab/>
        <w:t>Proposta</w:t>
      </w:r>
      <w:r w:rsidRPr="00D374A9">
        <w:rPr>
          <w:rFonts w:eastAsia="Arial" w:cs="Arial"/>
          <w:spacing w:val="16"/>
          <w:lang w:val="pt-BR"/>
        </w:rPr>
        <w:t xml:space="preserve"> </w:t>
      </w:r>
      <w:r w:rsidRPr="00D374A9">
        <w:rPr>
          <w:rFonts w:eastAsia="Arial" w:cs="Arial"/>
          <w:lang w:val="pt-BR"/>
        </w:rPr>
        <w:t>comercial</w:t>
      </w:r>
      <w:r w:rsidRPr="00D374A9">
        <w:rPr>
          <w:rFonts w:eastAsia="Arial" w:cs="Arial"/>
          <w:spacing w:val="15"/>
          <w:lang w:val="pt-BR"/>
        </w:rPr>
        <w:t xml:space="preserve"> </w:t>
      </w:r>
      <w:r w:rsidRPr="00D374A9">
        <w:rPr>
          <w:rFonts w:eastAsia="Arial" w:cs="Arial"/>
          <w:lang w:val="pt-BR"/>
        </w:rPr>
        <w:t>em</w:t>
      </w:r>
      <w:r w:rsidRPr="00D374A9">
        <w:rPr>
          <w:rFonts w:eastAsia="Arial" w:cs="Arial"/>
          <w:spacing w:val="20"/>
          <w:lang w:val="pt-BR"/>
        </w:rPr>
        <w:t xml:space="preserve"> </w:t>
      </w:r>
      <w:r w:rsidRPr="00D374A9">
        <w:rPr>
          <w:rFonts w:eastAsia="Arial" w:cs="Arial"/>
          <w:lang w:val="pt-BR"/>
        </w:rPr>
        <w:t>envelope</w:t>
      </w:r>
      <w:r w:rsidRPr="00D374A9">
        <w:rPr>
          <w:rFonts w:eastAsia="Arial" w:cs="Arial"/>
          <w:spacing w:val="16"/>
          <w:lang w:val="pt-BR"/>
        </w:rPr>
        <w:t xml:space="preserve"> </w:t>
      </w:r>
      <w:r w:rsidRPr="00D374A9">
        <w:rPr>
          <w:rFonts w:eastAsia="Arial" w:cs="Arial"/>
          <w:lang w:val="pt-BR"/>
        </w:rPr>
        <w:t>lacrado,</w:t>
      </w:r>
      <w:r w:rsidRPr="00D374A9">
        <w:rPr>
          <w:rFonts w:eastAsia="Arial" w:cs="Arial"/>
          <w:spacing w:val="16"/>
          <w:lang w:val="pt-BR"/>
        </w:rPr>
        <w:t xml:space="preserve"> </w:t>
      </w:r>
      <w:r w:rsidRPr="00D374A9">
        <w:rPr>
          <w:rFonts w:eastAsia="Arial" w:cs="Arial"/>
          <w:lang w:val="pt-BR"/>
        </w:rPr>
        <w:t>no</w:t>
      </w:r>
      <w:r w:rsidRPr="00D374A9">
        <w:rPr>
          <w:rFonts w:eastAsia="Arial" w:cs="Arial"/>
          <w:spacing w:val="15"/>
          <w:lang w:val="pt-BR"/>
        </w:rPr>
        <w:t xml:space="preserve"> </w:t>
      </w:r>
      <w:r w:rsidRPr="00D374A9">
        <w:rPr>
          <w:rFonts w:eastAsia="Arial" w:cs="Arial"/>
          <w:lang w:val="pt-BR"/>
        </w:rPr>
        <w:t>qual</w:t>
      </w:r>
      <w:r w:rsidRPr="00D374A9">
        <w:rPr>
          <w:rFonts w:eastAsia="Arial" w:cs="Arial"/>
          <w:spacing w:val="15"/>
          <w:lang w:val="pt-BR"/>
        </w:rPr>
        <w:t xml:space="preserve"> </w:t>
      </w:r>
      <w:r w:rsidRPr="00D374A9">
        <w:rPr>
          <w:rFonts w:eastAsia="Arial" w:cs="Arial"/>
          <w:lang w:val="pt-BR"/>
        </w:rPr>
        <w:t>deverão</w:t>
      </w:r>
      <w:r w:rsidRPr="00D374A9">
        <w:rPr>
          <w:rFonts w:eastAsia="Arial" w:cs="Arial"/>
          <w:spacing w:val="16"/>
          <w:lang w:val="pt-BR"/>
        </w:rPr>
        <w:t xml:space="preserve"> </w:t>
      </w:r>
      <w:r w:rsidRPr="00D374A9">
        <w:rPr>
          <w:rFonts w:eastAsia="Arial" w:cs="Arial"/>
          <w:lang w:val="pt-BR"/>
        </w:rPr>
        <w:t>constar,</w:t>
      </w:r>
      <w:r w:rsidRPr="00D374A9">
        <w:rPr>
          <w:rFonts w:eastAsia="Arial" w:cs="Arial"/>
          <w:spacing w:val="16"/>
          <w:lang w:val="pt-BR"/>
        </w:rPr>
        <w:t xml:space="preserve"> </w:t>
      </w:r>
      <w:r w:rsidRPr="00D374A9">
        <w:rPr>
          <w:rFonts w:eastAsia="Arial" w:cs="Arial"/>
          <w:lang w:val="pt-BR"/>
        </w:rPr>
        <w:t>na</w:t>
      </w:r>
      <w:r w:rsidRPr="00D374A9">
        <w:rPr>
          <w:rFonts w:eastAsia="Arial" w:cs="Arial"/>
          <w:spacing w:val="15"/>
          <w:lang w:val="pt-BR"/>
        </w:rPr>
        <w:t xml:space="preserve"> </w:t>
      </w:r>
      <w:r w:rsidRPr="00D374A9">
        <w:rPr>
          <w:rFonts w:eastAsia="Arial" w:cs="Arial"/>
          <w:lang w:val="pt-BR"/>
        </w:rPr>
        <w:t>parte</w:t>
      </w:r>
      <w:r w:rsidRPr="00D374A9">
        <w:rPr>
          <w:rFonts w:eastAsia="Arial" w:cs="Arial"/>
          <w:spacing w:val="16"/>
          <w:lang w:val="pt-BR"/>
        </w:rPr>
        <w:t xml:space="preserve"> </w:t>
      </w:r>
      <w:r w:rsidRPr="00D374A9">
        <w:rPr>
          <w:rFonts w:eastAsia="Arial" w:cs="Arial"/>
          <w:lang w:val="pt-BR"/>
        </w:rPr>
        <w:t>externa,</w:t>
      </w:r>
      <w:r w:rsidRPr="00D374A9">
        <w:rPr>
          <w:rFonts w:eastAsia="Arial" w:cs="Arial"/>
          <w:spacing w:val="16"/>
          <w:lang w:val="pt-BR"/>
        </w:rPr>
        <w:t xml:space="preserve"> </w:t>
      </w:r>
      <w:r w:rsidRPr="00D374A9">
        <w:rPr>
          <w:rFonts w:eastAsia="Arial" w:cs="Arial"/>
          <w:lang w:val="pt-BR"/>
        </w:rPr>
        <w:t>a</w:t>
      </w:r>
      <w:r w:rsidRPr="00D374A9">
        <w:rPr>
          <w:rFonts w:eastAsia="Arial" w:cs="Arial"/>
          <w:spacing w:val="16"/>
          <w:lang w:val="pt-BR"/>
        </w:rPr>
        <w:t xml:space="preserve"> </w:t>
      </w:r>
      <w:r w:rsidRPr="00D374A9">
        <w:rPr>
          <w:rFonts w:eastAsia="Arial" w:cs="Arial"/>
          <w:lang w:val="pt-BR"/>
        </w:rPr>
        <w:t>identificação</w:t>
      </w:r>
      <w:r w:rsidRPr="00D374A9">
        <w:rPr>
          <w:rFonts w:eastAsia="Arial" w:cs="Arial"/>
          <w:w w:val="99"/>
          <w:lang w:val="pt-BR"/>
        </w:rPr>
        <w:t xml:space="preserve"> </w:t>
      </w:r>
      <w:r w:rsidRPr="00D374A9">
        <w:rPr>
          <w:rFonts w:eastAsia="Arial" w:cs="Arial"/>
          <w:lang w:val="pt-BR"/>
        </w:rPr>
        <w:t>do licitante e o número da licitação, além dos dizeres:</w:t>
      </w:r>
    </w:p>
    <w:p w:rsidR="00EC6F10" w:rsidRPr="00EC6F10" w:rsidRDefault="00EC6F10" w:rsidP="00EC6F10">
      <w:pPr>
        <w:tabs>
          <w:tab w:val="left" w:pos="-2340"/>
        </w:tabs>
        <w:jc w:val="both"/>
        <w:rPr>
          <w:rFonts w:ascii="Calibri" w:hAnsi="Calibri" w:cs="Arial"/>
          <w:sz w:val="22"/>
          <w:szCs w:val="22"/>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0"/>
      </w:tblGrid>
      <w:tr w:rsidR="00EC6F10" w:rsidRPr="00EE2368" w:rsidTr="008D203D">
        <w:trPr>
          <w:trHeight w:val="508"/>
        </w:trPr>
        <w:tc>
          <w:tcPr>
            <w:tcW w:w="6520" w:type="dxa"/>
            <w:tcBorders>
              <w:top w:val="single" w:sz="4" w:space="0" w:color="000000"/>
              <w:left w:val="single" w:sz="4" w:space="0" w:color="000000"/>
              <w:bottom w:val="single" w:sz="4" w:space="0" w:color="000000"/>
              <w:right w:val="single" w:sz="4" w:space="0" w:color="000000"/>
            </w:tcBorders>
            <w:shd w:val="clear" w:color="auto" w:fill="F2F2F2"/>
          </w:tcPr>
          <w:p w:rsidR="00EC6F10" w:rsidRPr="00EE2368" w:rsidRDefault="00EC6F10" w:rsidP="008D203D">
            <w:pPr>
              <w:ind w:left="1276" w:hanging="1276"/>
              <w:jc w:val="both"/>
              <w:rPr>
                <w:rFonts w:ascii="Calibri" w:hAnsi="Calibri" w:cs="Arial"/>
              </w:rPr>
            </w:pPr>
          </w:p>
          <w:p w:rsidR="00EC6F10" w:rsidRPr="00EE2368" w:rsidRDefault="00EC6F10" w:rsidP="008D203D">
            <w:pPr>
              <w:spacing w:after="70"/>
              <w:ind w:left="1276" w:hanging="1276"/>
              <w:jc w:val="both"/>
              <w:rPr>
                <w:rFonts w:ascii="Calibri" w:hAnsi="Calibri" w:cs="Arial"/>
              </w:rPr>
            </w:pPr>
            <w:r w:rsidRPr="00EE2368">
              <w:rPr>
                <w:rFonts w:ascii="Calibri" w:hAnsi="Calibri" w:cs="Arial"/>
              </w:rPr>
              <w:t>ENVELOPE N</w:t>
            </w:r>
            <w:r w:rsidRPr="00EE2368">
              <w:rPr>
                <w:rFonts w:ascii="Calibri" w:hAnsi="Calibri" w:cs="Arial"/>
                <w:u w:val="single"/>
                <w:vertAlign w:val="superscript"/>
              </w:rPr>
              <w:t>o</w:t>
            </w:r>
            <w:r w:rsidRPr="00EE2368">
              <w:rPr>
                <w:rFonts w:ascii="Calibri" w:hAnsi="Calibri" w:cs="Arial"/>
              </w:rPr>
              <w:t xml:space="preserve"> 01 – </w:t>
            </w:r>
            <w:r w:rsidRPr="00EE2368">
              <w:rPr>
                <w:rFonts w:ascii="Calibri" w:hAnsi="Calibri" w:cs="Arial"/>
                <w:u w:val="single"/>
              </w:rPr>
              <w:t>“PROPOSTA”</w:t>
            </w:r>
          </w:p>
          <w:p w:rsidR="00EC6F10" w:rsidRPr="00EE2368" w:rsidRDefault="00AF705C" w:rsidP="008D203D">
            <w:pPr>
              <w:pStyle w:val="Ttulo1"/>
              <w:spacing w:after="70"/>
              <w:ind w:left="1276" w:hanging="1276"/>
              <w:rPr>
                <w:rFonts w:ascii="Calibri" w:hAnsi="Calibri" w:cs="Arial"/>
                <w:bCs/>
                <w:sz w:val="22"/>
                <w:szCs w:val="22"/>
              </w:rPr>
            </w:pPr>
            <w:r>
              <w:rPr>
                <w:rFonts w:ascii="Calibri" w:hAnsi="Calibri" w:cs="Arial"/>
                <w:sz w:val="22"/>
                <w:szCs w:val="22"/>
              </w:rPr>
              <w:t>CÂMARA MUNICIPAL</w:t>
            </w:r>
            <w:r w:rsidR="00EC6F10" w:rsidRPr="00EE2368">
              <w:rPr>
                <w:rFonts w:ascii="Calibri" w:hAnsi="Calibri" w:cs="Arial"/>
                <w:sz w:val="22"/>
                <w:szCs w:val="22"/>
              </w:rPr>
              <w:t xml:space="preserve"> DE</w:t>
            </w:r>
            <w:r w:rsidR="00EC6F10" w:rsidRPr="00EE2368">
              <w:rPr>
                <w:rFonts w:ascii="Calibri" w:hAnsi="Calibri" w:cs="Arial"/>
                <w:bCs/>
                <w:sz w:val="22"/>
                <w:szCs w:val="22"/>
              </w:rPr>
              <w:t xml:space="preserve"> </w:t>
            </w:r>
            <w:r w:rsidR="009A0F62">
              <w:rPr>
                <w:rFonts w:ascii="Calibri" w:hAnsi="Calibri" w:cs="Arial"/>
                <w:bCs/>
                <w:sz w:val="22"/>
                <w:szCs w:val="22"/>
              </w:rPr>
              <w:t>JESUÂNIA</w:t>
            </w:r>
          </w:p>
          <w:p w:rsidR="00EC6F10" w:rsidRPr="00EE2368" w:rsidRDefault="00EC6F10" w:rsidP="008D203D">
            <w:pPr>
              <w:spacing w:after="70"/>
              <w:ind w:left="1276" w:hanging="1276"/>
              <w:jc w:val="both"/>
              <w:rPr>
                <w:rFonts w:ascii="Calibri" w:hAnsi="Calibri" w:cs="Arial"/>
              </w:rPr>
            </w:pPr>
            <w:r w:rsidRPr="00EE2368">
              <w:rPr>
                <w:rFonts w:ascii="Calibri" w:hAnsi="Calibri" w:cs="Arial"/>
                <w:bCs/>
              </w:rPr>
              <w:lastRenderedPageBreak/>
              <w:t>PREGÃO PRESENCIAL</w:t>
            </w:r>
            <w:r w:rsidR="00653D86">
              <w:rPr>
                <w:rFonts w:ascii="Calibri" w:hAnsi="Calibri" w:cs="Arial"/>
                <w:bCs/>
              </w:rPr>
              <w:t xml:space="preserve"> 01</w:t>
            </w:r>
            <w:r w:rsidRPr="00EE2368">
              <w:rPr>
                <w:rFonts w:ascii="Calibri" w:hAnsi="Calibri" w:cs="Arial"/>
                <w:bCs/>
              </w:rPr>
              <w:t xml:space="preserve"> </w:t>
            </w:r>
            <w:r w:rsidR="004A008D">
              <w:rPr>
                <w:rFonts w:ascii="Calibri" w:hAnsi="Calibri" w:cs="Arial"/>
                <w:bCs/>
              </w:rPr>
              <w:t>/2015</w:t>
            </w:r>
          </w:p>
          <w:p w:rsidR="00EC6F10" w:rsidRPr="00EE2368" w:rsidRDefault="00EC6F10" w:rsidP="008D203D">
            <w:pPr>
              <w:spacing w:after="70"/>
              <w:ind w:left="1276" w:hanging="1276"/>
              <w:jc w:val="both"/>
              <w:rPr>
                <w:rFonts w:ascii="Calibri" w:hAnsi="Calibri" w:cs="Arial"/>
              </w:rPr>
            </w:pPr>
            <w:r w:rsidRPr="00EE2368">
              <w:rPr>
                <w:rFonts w:ascii="Calibri" w:hAnsi="Calibri" w:cs="Arial"/>
              </w:rPr>
              <w:t>PROPONENTE: _____________________</w:t>
            </w:r>
          </w:p>
          <w:p w:rsidR="00EC6F10" w:rsidRPr="00EE2368" w:rsidRDefault="00EC6F10" w:rsidP="008D203D">
            <w:pPr>
              <w:spacing w:after="240"/>
              <w:ind w:left="1276" w:hanging="1276"/>
              <w:jc w:val="both"/>
              <w:rPr>
                <w:rFonts w:ascii="Calibri" w:hAnsi="Calibri" w:cs="Arial"/>
              </w:rPr>
            </w:pPr>
            <w:r w:rsidRPr="00EE2368">
              <w:rPr>
                <w:rFonts w:ascii="Calibri" w:hAnsi="Calibri" w:cs="Arial"/>
              </w:rPr>
              <w:t>CNPJ: ____________________</w:t>
            </w:r>
          </w:p>
        </w:tc>
      </w:tr>
    </w:tbl>
    <w:p w:rsidR="00EC6F10" w:rsidRPr="00A2003B" w:rsidRDefault="00EC6F10" w:rsidP="001A02FA">
      <w:pPr>
        <w:pStyle w:val="PargrafodaLista"/>
        <w:jc w:val="both"/>
        <w:rPr>
          <w:rFonts w:eastAsia="Arial" w:cs="Arial"/>
          <w:lang w:val="pt-BR"/>
        </w:rPr>
      </w:pPr>
    </w:p>
    <w:p w:rsidR="00B74066" w:rsidRPr="005A0902" w:rsidRDefault="00EC6F10" w:rsidP="005A0902">
      <w:pPr>
        <w:pStyle w:val="PargrafodaLista"/>
        <w:ind w:left="992" w:hanging="992"/>
        <w:jc w:val="both"/>
        <w:rPr>
          <w:rFonts w:cs="Arial"/>
          <w:lang w:val="pt-BR"/>
        </w:rPr>
      </w:pPr>
      <w:r w:rsidRPr="00D374A9">
        <w:rPr>
          <w:rFonts w:eastAsia="Arial" w:cs="Arial"/>
          <w:lang w:val="pt-BR"/>
        </w:rPr>
        <w:t>2.1.4 –</w:t>
      </w:r>
      <w:r w:rsidRPr="00D374A9">
        <w:rPr>
          <w:rFonts w:eastAsia="Arial" w:cs="Arial"/>
          <w:lang w:val="pt-BR"/>
        </w:rPr>
        <w:tab/>
        <w:t>Documentos de habilitação em envelope lacrado, no qual deverão constar, na parte externa,</w:t>
      </w:r>
      <w:r w:rsidRPr="00D374A9">
        <w:rPr>
          <w:rFonts w:eastAsia="Arial" w:cs="Arial"/>
          <w:spacing w:val="14"/>
          <w:lang w:val="pt-BR"/>
        </w:rPr>
        <w:t xml:space="preserve"> </w:t>
      </w:r>
      <w:r w:rsidRPr="00D374A9">
        <w:rPr>
          <w:rFonts w:eastAsia="Arial" w:cs="Arial"/>
          <w:lang w:val="pt-BR"/>
        </w:rPr>
        <w:t>a</w:t>
      </w:r>
      <w:r w:rsidRPr="00D374A9">
        <w:rPr>
          <w:rFonts w:eastAsia="Arial" w:cs="Arial"/>
          <w:w w:val="99"/>
          <w:lang w:val="pt-BR"/>
        </w:rPr>
        <w:t xml:space="preserve"> </w:t>
      </w:r>
      <w:r w:rsidRPr="00D374A9">
        <w:rPr>
          <w:rFonts w:eastAsia="Arial" w:cs="Arial"/>
          <w:lang w:val="pt-BR"/>
        </w:rPr>
        <w:t>identificação do licitante e o número da licitação, além dos dizeres:</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0"/>
      </w:tblGrid>
      <w:tr w:rsidR="00EC6F10" w:rsidRPr="00EE2368" w:rsidTr="008D203D">
        <w:trPr>
          <w:trHeight w:val="508"/>
        </w:trPr>
        <w:tc>
          <w:tcPr>
            <w:tcW w:w="6520" w:type="dxa"/>
            <w:tcBorders>
              <w:top w:val="single" w:sz="4" w:space="0" w:color="000000"/>
              <w:left w:val="single" w:sz="4" w:space="0" w:color="000000"/>
              <w:bottom w:val="single" w:sz="4" w:space="0" w:color="000000"/>
              <w:right w:val="single" w:sz="4" w:space="0" w:color="000000"/>
            </w:tcBorders>
            <w:shd w:val="clear" w:color="auto" w:fill="F2F2F2"/>
          </w:tcPr>
          <w:p w:rsidR="00EC6F10" w:rsidRPr="00EE2368" w:rsidRDefault="00EC6F10" w:rsidP="008D203D">
            <w:pPr>
              <w:ind w:left="1276" w:hanging="1276"/>
              <w:jc w:val="both"/>
              <w:rPr>
                <w:rFonts w:ascii="Calibri" w:hAnsi="Calibri" w:cs="Arial"/>
              </w:rPr>
            </w:pPr>
          </w:p>
          <w:p w:rsidR="00EC6F10" w:rsidRPr="00EE2368" w:rsidRDefault="00EC6F10" w:rsidP="008D203D">
            <w:pPr>
              <w:spacing w:after="70"/>
              <w:ind w:left="1276" w:hanging="1276"/>
              <w:jc w:val="both"/>
              <w:rPr>
                <w:rFonts w:ascii="Calibri" w:hAnsi="Calibri" w:cs="Arial"/>
              </w:rPr>
            </w:pPr>
            <w:r w:rsidRPr="00EE2368">
              <w:rPr>
                <w:rFonts w:ascii="Calibri" w:hAnsi="Calibri" w:cs="Arial"/>
              </w:rPr>
              <w:t>ENVELOPE N</w:t>
            </w:r>
            <w:r w:rsidRPr="00EE2368">
              <w:rPr>
                <w:rFonts w:ascii="Calibri" w:hAnsi="Calibri" w:cs="Arial"/>
                <w:u w:val="single"/>
                <w:vertAlign w:val="superscript"/>
              </w:rPr>
              <w:t>o</w:t>
            </w:r>
            <w:r w:rsidRPr="00EE2368">
              <w:rPr>
                <w:rFonts w:ascii="Calibri" w:hAnsi="Calibri" w:cs="Arial"/>
              </w:rPr>
              <w:t xml:space="preserve"> 0</w:t>
            </w:r>
            <w:r w:rsidR="00AF705C">
              <w:rPr>
                <w:rFonts w:ascii="Calibri" w:hAnsi="Calibri" w:cs="Arial"/>
              </w:rPr>
              <w:t>2</w:t>
            </w:r>
            <w:r w:rsidRPr="00EE2368">
              <w:rPr>
                <w:rFonts w:ascii="Calibri" w:hAnsi="Calibri" w:cs="Arial"/>
              </w:rPr>
              <w:t xml:space="preserve"> – </w:t>
            </w:r>
            <w:r w:rsidRPr="00EE2368">
              <w:rPr>
                <w:rFonts w:ascii="Calibri" w:hAnsi="Calibri" w:cs="Arial"/>
                <w:u w:val="single"/>
              </w:rPr>
              <w:t>“</w:t>
            </w:r>
            <w:r w:rsidR="00BB6F4C">
              <w:rPr>
                <w:rFonts w:ascii="Calibri" w:hAnsi="Calibri" w:cs="Arial"/>
                <w:u w:val="single"/>
              </w:rPr>
              <w:t>DOCUMENTAÇÃO</w:t>
            </w:r>
            <w:r w:rsidRPr="00EE2368">
              <w:rPr>
                <w:rFonts w:ascii="Calibri" w:hAnsi="Calibri" w:cs="Arial"/>
                <w:u w:val="single"/>
              </w:rPr>
              <w:t>”</w:t>
            </w:r>
          </w:p>
          <w:p w:rsidR="00EC6F10" w:rsidRPr="00EE2368" w:rsidRDefault="00AF705C" w:rsidP="008D203D">
            <w:pPr>
              <w:pStyle w:val="Ttulo1"/>
              <w:spacing w:after="70"/>
              <w:ind w:left="1276" w:hanging="1276"/>
              <w:rPr>
                <w:rFonts w:ascii="Calibri" w:hAnsi="Calibri" w:cs="Arial"/>
                <w:bCs/>
                <w:sz w:val="22"/>
                <w:szCs w:val="22"/>
              </w:rPr>
            </w:pPr>
            <w:r>
              <w:rPr>
                <w:rFonts w:ascii="Calibri" w:hAnsi="Calibri" w:cs="Arial"/>
                <w:sz w:val="22"/>
                <w:szCs w:val="22"/>
              </w:rPr>
              <w:t>CÂMARA MUNICIPAL</w:t>
            </w:r>
            <w:r w:rsidR="00EC6F10" w:rsidRPr="00EE2368">
              <w:rPr>
                <w:rFonts w:ascii="Calibri" w:hAnsi="Calibri" w:cs="Arial"/>
                <w:sz w:val="22"/>
                <w:szCs w:val="22"/>
              </w:rPr>
              <w:t xml:space="preserve"> DE</w:t>
            </w:r>
            <w:r w:rsidR="00EC6F10" w:rsidRPr="00EE2368">
              <w:rPr>
                <w:rFonts w:ascii="Calibri" w:hAnsi="Calibri" w:cs="Arial"/>
                <w:bCs/>
                <w:sz w:val="22"/>
                <w:szCs w:val="22"/>
              </w:rPr>
              <w:t xml:space="preserve"> </w:t>
            </w:r>
            <w:r w:rsidR="009A0F62">
              <w:rPr>
                <w:rFonts w:ascii="Calibri" w:hAnsi="Calibri" w:cs="Arial"/>
                <w:bCs/>
                <w:sz w:val="22"/>
                <w:szCs w:val="22"/>
              </w:rPr>
              <w:t>JESUÂNIA</w:t>
            </w:r>
          </w:p>
          <w:p w:rsidR="00EC6F10" w:rsidRPr="00EE2368" w:rsidRDefault="00EC6F10" w:rsidP="008D203D">
            <w:pPr>
              <w:spacing w:after="70"/>
              <w:ind w:left="1276" w:hanging="1276"/>
              <w:jc w:val="both"/>
              <w:rPr>
                <w:rFonts w:ascii="Calibri" w:hAnsi="Calibri" w:cs="Arial"/>
              </w:rPr>
            </w:pPr>
            <w:r w:rsidRPr="00EE2368">
              <w:rPr>
                <w:rFonts w:ascii="Calibri" w:hAnsi="Calibri" w:cs="Arial"/>
                <w:bCs/>
              </w:rPr>
              <w:t xml:space="preserve">PREGÃO PRESENCIAL </w:t>
            </w:r>
            <w:r w:rsidR="00653D86">
              <w:rPr>
                <w:rFonts w:ascii="Calibri" w:hAnsi="Calibri" w:cs="Arial"/>
                <w:bCs/>
              </w:rPr>
              <w:t>01</w:t>
            </w:r>
            <w:r w:rsidR="004A008D">
              <w:rPr>
                <w:rFonts w:ascii="Calibri" w:hAnsi="Calibri" w:cs="Arial"/>
                <w:bCs/>
              </w:rPr>
              <w:t>/2015</w:t>
            </w:r>
          </w:p>
          <w:p w:rsidR="00EC6F10" w:rsidRPr="00EE2368" w:rsidRDefault="00EC6F10" w:rsidP="008D203D">
            <w:pPr>
              <w:spacing w:after="70"/>
              <w:ind w:left="1276" w:hanging="1276"/>
              <w:jc w:val="both"/>
              <w:rPr>
                <w:rFonts w:ascii="Calibri" w:hAnsi="Calibri" w:cs="Arial"/>
              </w:rPr>
            </w:pPr>
            <w:r w:rsidRPr="00EE2368">
              <w:rPr>
                <w:rFonts w:ascii="Calibri" w:hAnsi="Calibri" w:cs="Arial"/>
              </w:rPr>
              <w:t>PROPONENTE: _____________________</w:t>
            </w:r>
          </w:p>
          <w:p w:rsidR="00EC6F10" w:rsidRPr="00EE2368" w:rsidRDefault="00EC6F10" w:rsidP="008D203D">
            <w:pPr>
              <w:spacing w:after="240"/>
              <w:ind w:left="1276" w:hanging="1276"/>
              <w:jc w:val="both"/>
              <w:rPr>
                <w:rFonts w:ascii="Calibri" w:hAnsi="Calibri" w:cs="Arial"/>
              </w:rPr>
            </w:pPr>
            <w:r w:rsidRPr="00EE2368">
              <w:rPr>
                <w:rFonts w:ascii="Calibri" w:hAnsi="Calibri" w:cs="Arial"/>
              </w:rPr>
              <w:t>CNPJ: ____________________</w:t>
            </w:r>
          </w:p>
        </w:tc>
      </w:tr>
    </w:tbl>
    <w:p w:rsidR="00EC6F10" w:rsidRPr="00A2003B" w:rsidRDefault="00EC6F10" w:rsidP="00EC6F10">
      <w:pPr>
        <w:pStyle w:val="PargrafodaLista"/>
        <w:jc w:val="both"/>
        <w:rPr>
          <w:rFonts w:eastAsia="Arial" w:cs="Arial"/>
          <w:lang w:val="pt-BR"/>
        </w:rPr>
      </w:pPr>
    </w:p>
    <w:p w:rsidR="00BB6F4C" w:rsidRPr="00CF7939" w:rsidRDefault="00BB6F4C" w:rsidP="00E20FF3">
      <w:pPr>
        <w:shd w:val="clear" w:color="auto" w:fill="FFFFFF"/>
        <w:spacing w:after="120"/>
        <w:jc w:val="both"/>
        <w:rPr>
          <w:rFonts w:ascii="Calibri" w:hAnsi="Calibri" w:cs="Courier New"/>
          <w:sz w:val="22"/>
          <w:szCs w:val="22"/>
        </w:rPr>
      </w:pPr>
      <w:r w:rsidRPr="00CF7939">
        <w:rPr>
          <w:rFonts w:ascii="Calibri" w:hAnsi="Calibri" w:cs="Courier New"/>
          <w:sz w:val="22"/>
          <w:szCs w:val="22"/>
        </w:rPr>
        <w:t>2.</w:t>
      </w:r>
      <w:r>
        <w:rPr>
          <w:rFonts w:ascii="Calibri" w:hAnsi="Calibri" w:cs="Courier New"/>
          <w:sz w:val="22"/>
          <w:szCs w:val="22"/>
        </w:rPr>
        <w:t>2</w:t>
      </w:r>
      <w:r w:rsidRPr="00CF7939">
        <w:rPr>
          <w:rFonts w:ascii="Calibri" w:hAnsi="Calibri" w:cs="Courier New"/>
          <w:sz w:val="22"/>
          <w:szCs w:val="22"/>
        </w:rPr>
        <w:t xml:space="preserve"> – </w:t>
      </w:r>
      <w:r w:rsidR="00E20FF3">
        <w:rPr>
          <w:rFonts w:ascii="Calibri" w:hAnsi="Calibri" w:cs="Courier New"/>
          <w:sz w:val="22"/>
          <w:szCs w:val="22"/>
        </w:rPr>
        <w:t xml:space="preserve">As empresas interessadas deverão participar de </w:t>
      </w:r>
      <w:r w:rsidRPr="00CF7939">
        <w:rPr>
          <w:rFonts w:ascii="Calibri" w:hAnsi="Calibri" w:cs="Courier New"/>
          <w:sz w:val="22"/>
          <w:szCs w:val="22"/>
        </w:rPr>
        <w:t>Visita Técnica</w:t>
      </w:r>
      <w:r w:rsidR="00E20FF3">
        <w:rPr>
          <w:rFonts w:ascii="Calibri" w:hAnsi="Calibri" w:cs="Courier New"/>
          <w:sz w:val="22"/>
          <w:szCs w:val="22"/>
        </w:rPr>
        <w:t xml:space="preserve"> que</w:t>
      </w:r>
      <w:r w:rsidRPr="00CF7939">
        <w:rPr>
          <w:rFonts w:ascii="Calibri" w:hAnsi="Calibri" w:cs="Courier New"/>
          <w:sz w:val="22"/>
          <w:szCs w:val="22"/>
        </w:rPr>
        <w:t xml:space="preserve"> se dará </w:t>
      </w:r>
      <w:r>
        <w:rPr>
          <w:rFonts w:ascii="Calibri" w:hAnsi="Calibri" w:cs="Courier New"/>
          <w:sz w:val="22"/>
          <w:szCs w:val="22"/>
        </w:rPr>
        <w:t xml:space="preserve">sob agendamento, no período </w:t>
      </w:r>
      <w:r w:rsidR="00941F0C">
        <w:rPr>
          <w:rFonts w:ascii="Calibri" w:hAnsi="Calibri" w:cs="Courier New"/>
          <w:sz w:val="22"/>
          <w:szCs w:val="22"/>
        </w:rPr>
        <w:t xml:space="preserve">de </w:t>
      </w:r>
      <w:r w:rsidR="00FF36E8">
        <w:rPr>
          <w:rFonts w:ascii="Calibri" w:hAnsi="Calibri" w:cs="Courier New"/>
          <w:sz w:val="22"/>
          <w:szCs w:val="22"/>
        </w:rPr>
        <w:t>09</w:t>
      </w:r>
      <w:r w:rsidR="00941F0C">
        <w:rPr>
          <w:rFonts w:ascii="Calibri" w:hAnsi="Calibri" w:cs="Courier New"/>
          <w:sz w:val="22"/>
          <w:szCs w:val="22"/>
        </w:rPr>
        <w:t xml:space="preserve"> a </w:t>
      </w:r>
      <w:r w:rsidR="009818B0">
        <w:rPr>
          <w:rFonts w:ascii="Calibri" w:hAnsi="Calibri" w:cs="Courier New"/>
          <w:sz w:val="22"/>
          <w:szCs w:val="22"/>
        </w:rPr>
        <w:t>18</w:t>
      </w:r>
      <w:r w:rsidR="00D53520">
        <w:rPr>
          <w:rFonts w:ascii="Calibri" w:hAnsi="Calibri" w:cs="Courier New"/>
          <w:sz w:val="22"/>
          <w:szCs w:val="22"/>
        </w:rPr>
        <w:t xml:space="preserve"> de </w:t>
      </w:r>
      <w:r w:rsidR="00FF36E8">
        <w:rPr>
          <w:rFonts w:ascii="Calibri" w:hAnsi="Calibri" w:cs="Courier New"/>
          <w:sz w:val="22"/>
          <w:szCs w:val="22"/>
        </w:rPr>
        <w:t>Dezembro</w:t>
      </w:r>
      <w:r w:rsidR="00941F0C">
        <w:rPr>
          <w:rFonts w:ascii="Calibri" w:hAnsi="Calibri" w:cs="Courier New"/>
          <w:sz w:val="22"/>
          <w:szCs w:val="22"/>
        </w:rPr>
        <w:t xml:space="preserve"> </w:t>
      </w:r>
      <w:r w:rsidR="00B145BB">
        <w:rPr>
          <w:rFonts w:ascii="Calibri" w:hAnsi="Calibri" w:cs="Courier New"/>
          <w:sz w:val="22"/>
          <w:szCs w:val="22"/>
        </w:rPr>
        <w:t>de 2015</w:t>
      </w:r>
      <w:r w:rsidRPr="00CF7939">
        <w:rPr>
          <w:rFonts w:ascii="Calibri" w:hAnsi="Calibri" w:cs="Courier New"/>
          <w:sz w:val="22"/>
          <w:szCs w:val="22"/>
        </w:rPr>
        <w:t xml:space="preserve">, </w:t>
      </w:r>
      <w:r>
        <w:rPr>
          <w:rFonts w:ascii="Calibri" w:hAnsi="Calibri" w:cs="Courier New"/>
          <w:sz w:val="22"/>
          <w:szCs w:val="22"/>
        </w:rPr>
        <w:t>entre</w:t>
      </w:r>
      <w:r w:rsidRPr="00CF7939">
        <w:rPr>
          <w:rFonts w:ascii="Calibri" w:hAnsi="Calibri" w:cs="Courier New"/>
          <w:sz w:val="22"/>
          <w:szCs w:val="22"/>
        </w:rPr>
        <w:t xml:space="preserve"> 1</w:t>
      </w:r>
      <w:r>
        <w:rPr>
          <w:rFonts w:ascii="Calibri" w:hAnsi="Calibri" w:cs="Courier New"/>
          <w:sz w:val="22"/>
          <w:szCs w:val="22"/>
        </w:rPr>
        <w:t>3</w:t>
      </w:r>
      <w:r w:rsidRPr="00CF7939">
        <w:rPr>
          <w:rFonts w:ascii="Calibri" w:hAnsi="Calibri" w:cs="Courier New"/>
          <w:sz w:val="22"/>
          <w:szCs w:val="22"/>
        </w:rPr>
        <w:t xml:space="preserve">h00min </w:t>
      </w:r>
      <w:r>
        <w:rPr>
          <w:rFonts w:ascii="Calibri" w:hAnsi="Calibri" w:cs="Courier New"/>
          <w:sz w:val="22"/>
          <w:szCs w:val="22"/>
        </w:rPr>
        <w:t>e</w:t>
      </w:r>
      <w:r w:rsidRPr="00CF7939">
        <w:rPr>
          <w:rFonts w:ascii="Calibri" w:hAnsi="Calibri" w:cs="Courier New"/>
          <w:sz w:val="22"/>
          <w:szCs w:val="22"/>
        </w:rPr>
        <w:t xml:space="preserve"> 1</w:t>
      </w:r>
      <w:r w:rsidR="00E20FF3">
        <w:rPr>
          <w:rFonts w:ascii="Calibri" w:hAnsi="Calibri" w:cs="Courier New"/>
          <w:sz w:val="22"/>
          <w:szCs w:val="22"/>
        </w:rPr>
        <w:t>7</w:t>
      </w:r>
      <w:r w:rsidRPr="00CF7939">
        <w:rPr>
          <w:rFonts w:ascii="Calibri" w:hAnsi="Calibri" w:cs="Courier New"/>
          <w:sz w:val="22"/>
          <w:szCs w:val="22"/>
        </w:rPr>
        <w:t xml:space="preserve">h00min, na sede da </w:t>
      </w:r>
      <w:r w:rsidR="00E20FF3">
        <w:rPr>
          <w:rFonts w:ascii="Calibri" w:hAnsi="Calibri" w:cs="Courier New"/>
          <w:sz w:val="22"/>
          <w:szCs w:val="22"/>
        </w:rPr>
        <w:t>Câmara Municipal</w:t>
      </w:r>
      <w:r w:rsidRPr="00CF7939">
        <w:rPr>
          <w:rFonts w:ascii="Calibri" w:hAnsi="Calibri" w:cs="Courier New"/>
          <w:sz w:val="22"/>
          <w:szCs w:val="22"/>
        </w:rPr>
        <w:t xml:space="preserve"> para conhecimento do local da </w:t>
      </w:r>
      <w:r w:rsidR="00E20FF3">
        <w:rPr>
          <w:rFonts w:ascii="Calibri" w:hAnsi="Calibri" w:cs="Courier New"/>
          <w:sz w:val="22"/>
          <w:szCs w:val="22"/>
        </w:rPr>
        <w:t>prestação</w:t>
      </w:r>
      <w:r w:rsidRPr="00CF7939">
        <w:rPr>
          <w:rFonts w:ascii="Calibri" w:hAnsi="Calibri" w:cs="Courier New"/>
          <w:sz w:val="22"/>
          <w:szCs w:val="22"/>
        </w:rPr>
        <w:t>, ocasião em que serão fornecidos os Certificados de Visita Técnica (ANEXO VIII), documento a ser incluído no envelope 0</w:t>
      </w:r>
      <w:r w:rsidR="00AF705C">
        <w:rPr>
          <w:rFonts w:ascii="Calibri" w:hAnsi="Calibri" w:cs="Courier New"/>
          <w:sz w:val="22"/>
          <w:szCs w:val="22"/>
        </w:rPr>
        <w:t>2</w:t>
      </w:r>
      <w:r w:rsidRPr="00CF7939">
        <w:rPr>
          <w:rFonts w:ascii="Calibri" w:hAnsi="Calibri" w:cs="Courier New"/>
          <w:sz w:val="22"/>
          <w:szCs w:val="22"/>
        </w:rPr>
        <w:t xml:space="preserve"> “Documentação”.</w:t>
      </w:r>
    </w:p>
    <w:p w:rsidR="00BB6F4C" w:rsidRPr="00CA6880" w:rsidRDefault="00BB6F4C" w:rsidP="00BB6F4C">
      <w:pPr>
        <w:spacing w:after="120"/>
        <w:ind w:left="993" w:hanging="993"/>
        <w:jc w:val="both"/>
        <w:rPr>
          <w:rFonts w:ascii="Calibri" w:hAnsi="Calibri" w:cs="Courier New"/>
          <w:sz w:val="22"/>
          <w:szCs w:val="22"/>
        </w:rPr>
      </w:pPr>
      <w:r w:rsidRPr="00CA6880">
        <w:rPr>
          <w:rFonts w:ascii="Calibri" w:hAnsi="Calibri" w:cs="Courier New"/>
          <w:sz w:val="22"/>
          <w:szCs w:val="22"/>
        </w:rPr>
        <w:t>2.</w:t>
      </w:r>
      <w:r w:rsidR="00E20FF3">
        <w:rPr>
          <w:rFonts w:ascii="Calibri" w:hAnsi="Calibri" w:cs="Courier New"/>
          <w:sz w:val="22"/>
          <w:szCs w:val="22"/>
        </w:rPr>
        <w:t>2</w:t>
      </w:r>
      <w:r w:rsidRPr="00CA6880">
        <w:rPr>
          <w:rFonts w:ascii="Calibri" w:hAnsi="Calibri" w:cs="Courier New"/>
          <w:sz w:val="22"/>
          <w:szCs w:val="22"/>
        </w:rPr>
        <w:t>.1 –</w:t>
      </w:r>
      <w:r w:rsidRPr="00CA6880">
        <w:rPr>
          <w:rFonts w:ascii="Calibri" w:hAnsi="Calibri" w:cs="Courier New"/>
          <w:sz w:val="22"/>
          <w:szCs w:val="22"/>
        </w:rPr>
        <w:tab/>
        <w:t>A visita técnica terá por finalidade:</w:t>
      </w:r>
    </w:p>
    <w:p w:rsidR="00BB6F4C" w:rsidRPr="00CA6880" w:rsidRDefault="00BB6F4C" w:rsidP="00BB6F4C">
      <w:pPr>
        <w:spacing w:after="120"/>
        <w:ind w:left="1276" w:hanging="1276"/>
        <w:jc w:val="both"/>
        <w:rPr>
          <w:rFonts w:ascii="Calibri" w:hAnsi="Calibri" w:cs="Courier New"/>
          <w:sz w:val="22"/>
          <w:szCs w:val="22"/>
        </w:rPr>
      </w:pPr>
      <w:r w:rsidRPr="00CA6880">
        <w:rPr>
          <w:rFonts w:ascii="Calibri" w:hAnsi="Calibri" w:cs="Courier New"/>
          <w:sz w:val="22"/>
          <w:szCs w:val="22"/>
        </w:rPr>
        <w:t>2.</w:t>
      </w:r>
      <w:r w:rsidR="00E20FF3">
        <w:rPr>
          <w:rFonts w:ascii="Calibri" w:hAnsi="Calibri" w:cs="Courier New"/>
          <w:sz w:val="22"/>
          <w:szCs w:val="22"/>
        </w:rPr>
        <w:t>2</w:t>
      </w:r>
      <w:r w:rsidRPr="00CA6880">
        <w:rPr>
          <w:rFonts w:ascii="Calibri" w:hAnsi="Calibri" w:cs="Courier New"/>
          <w:sz w:val="22"/>
          <w:szCs w:val="22"/>
        </w:rPr>
        <w:t>.1.1 –</w:t>
      </w:r>
      <w:r w:rsidRPr="00CA6880">
        <w:rPr>
          <w:rFonts w:ascii="Calibri" w:hAnsi="Calibri" w:cs="Courier New"/>
          <w:sz w:val="22"/>
          <w:szCs w:val="22"/>
        </w:rPr>
        <w:tab/>
        <w:t xml:space="preserve">Conhecimento da área e condições locais pertinentes à execução dos serviços, bem como os demais esclarecimentos necessários à formulação das propostas e futura execução do objeto. </w:t>
      </w:r>
    </w:p>
    <w:p w:rsidR="00EC6F10" w:rsidRPr="00D374A9" w:rsidRDefault="00EC6F10" w:rsidP="00EC6F10">
      <w:pPr>
        <w:pStyle w:val="PargrafodaLista"/>
        <w:spacing w:after="120"/>
        <w:jc w:val="both"/>
        <w:rPr>
          <w:rFonts w:eastAsia="Arial" w:cs="Arial"/>
          <w:lang w:val="pt-BR"/>
        </w:rPr>
      </w:pPr>
      <w:r w:rsidRPr="00D374A9">
        <w:rPr>
          <w:lang w:val="pt-BR"/>
        </w:rPr>
        <w:t>2.</w:t>
      </w:r>
      <w:r w:rsidR="00BB6F4C" w:rsidRPr="00D374A9">
        <w:rPr>
          <w:lang w:val="pt-BR"/>
        </w:rPr>
        <w:t>3</w:t>
      </w:r>
      <w:r w:rsidRPr="00D374A9">
        <w:rPr>
          <w:lang w:val="pt-BR"/>
        </w:rPr>
        <w:t xml:space="preserve"> – Não poderão participar da presente</w:t>
      </w:r>
      <w:r w:rsidRPr="00D374A9">
        <w:rPr>
          <w:spacing w:val="-4"/>
          <w:lang w:val="pt-BR"/>
        </w:rPr>
        <w:t xml:space="preserve"> </w:t>
      </w:r>
      <w:r w:rsidRPr="00D374A9">
        <w:rPr>
          <w:lang w:val="pt-BR"/>
        </w:rPr>
        <w:t>licitação:</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2.</w:t>
      </w:r>
      <w:r w:rsidR="00BB6F4C" w:rsidRPr="00D374A9">
        <w:rPr>
          <w:lang w:val="pt-BR"/>
        </w:rPr>
        <w:t>3</w:t>
      </w:r>
      <w:r w:rsidRPr="00D374A9">
        <w:rPr>
          <w:lang w:val="pt-BR"/>
        </w:rPr>
        <w:t>.1 –</w:t>
      </w:r>
      <w:r w:rsidRPr="00D374A9">
        <w:rPr>
          <w:lang w:val="pt-BR"/>
        </w:rPr>
        <w:tab/>
        <w:t>Os que estiverem suspensos de participar em licitação e impedidos de contratar junto a</w:t>
      </w:r>
      <w:r w:rsidRPr="00D374A9">
        <w:rPr>
          <w:spacing w:val="33"/>
          <w:lang w:val="pt-BR"/>
        </w:rPr>
        <w:t xml:space="preserve"> </w:t>
      </w:r>
      <w:r w:rsidR="00AF705C" w:rsidRPr="00D374A9">
        <w:rPr>
          <w:lang w:val="pt-BR"/>
        </w:rPr>
        <w:t>CÂMARA MUNICIPAL</w:t>
      </w:r>
      <w:r w:rsidRPr="00D374A9">
        <w:rPr>
          <w:lang w:val="pt-BR"/>
        </w:rPr>
        <w:t xml:space="preserve"> DE</w:t>
      </w:r>
      <w:r w:rsidRPr="00D374A9">
        <w:rPr>
          <w:spacing w:val="-3"/>
          <w:lang w:val="pt-BR"/>
        </w:rPr>
        <w:t xml:space="preserve"> </w:t>
      </w:r>
      <w:r w:rsidR="009A0F62">
        <w:rPr>
          <w:lang w:val="pt-BR"/>
        </w:rPr>
        <w:t>JESUÂNIA</w:t>
      </w:r>
      <w:r w:rsidRPr="00D374A9">
        <w:rPr>
          <w:lang w:val="pt-BR"/>
        </w:rPr>
        <w:t>;</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2.</w:t>
      </w:r>
      <w:r w:rsidR="00BB6F4C" w:rsidRPr="00D374A9">
        <w:rPr>
          <w:lang w:val="pt-BR"/>
        </w:rPr>
        <w:t>3</w:t>
      </w:r>
      <w:r w:rsidRPr="00D374A9">
        <w:rPr>
          <w:lang w:val="pt-BR"/>
        </w:rPr>
        <w:t>.2 –</w:t>
      </w:r>
      <w:r w:rsidRPr="00D374A9">
        <w:rPr>
          <w:lang w:val="pt-BR"/>
        </w:rPr>
        <w:tab/>
        <w:t>Os que estejam</w:t>
      </w:r>
      <w:r w:rsidRPr="00D374A9">
        <w:rPr>
          <w:spacing w:val="55"/>
          <w:lang w:val="pt-BR"/>
        </w:rPr>
        <w:t xml:space="preserve"> </w:t>
      </w:r>
      <w:r w:rsidRPr="00D374A9">
        <w:rPr>
          <w:spacing w:val="-3"/>
          <w:lang w:val="pt-BR"/>
        </w:rPr>
        <w:t xml:space="preserve">declarados </w:t>
      </w:r>
      <w:r w:rsidRPr="00D374A9">
        <w:rPr>
          <w:lang w:val="pt-BR"/>
        </w:rPr>
        <w:t>inidôneos</w:t>
      </w:r>
      <w:r w:rsidRPr="00D374A9">
        <w:rPr>
          <w:spacing w:val="55"/>
          <w:lang w:val="pt-BR"/>
        </w:rPr>
        <w:t xml:space="preserve"> </w:t>
      </w:r>
      <w:r w:rsidRPr="00D374A9">
        <w:rPr>
          <w:lang w:val="pt-BR"/>
        </w:rPr>
        <w:t xml:space="preserve">para licitar ou </w:t>
      </w:r>
      <w:r w:rsidRPr="00D374A9">
        <w:rPr>
          <w:spacing w:val="-2"/>
          <w:lang w:val="pt-BR"/>
        </w:rPr>
        <w:t xml:space="preserve">contratar </w:t>
      </w:r>
      <w:r w:rsidRPr="00D374A9">
        <w:rPr>
          <w:lang w:val="pt-BR"/>
        </w:rPr>
        <w:t>junto a quaisquer órgãos</w:t>
      </w:r>
      <w:r w:rsidRPr="00D374A9">
        <w:rPr>
          <w:spacing w:val="18"/>
          <w:lang w:val="pt-BR"/>
        </w:rPr>
        <w:t xml:space="preserve"> </w:t>
      </w:r>
      <w:r w:rsidRPr="00D374A9">
        <w:rPr>
          <w:lang w:val="pt-BR"/>
        </w:rPr>
        <w:t>da</w:t>
      </w:r>
      <w:r w:rsidRPr="00D374A9">
        <w:rPr>
          <w:w w:val="99"/>
          <w:lang w:val="pt-BR"/>
        </w:rPr>
        <w:t xml:space="preserve"> </w:t>
      </w:r>
      <w:r w:rsidRPr="00D374A9">
        <w:rPr>
          <w:lang w:val="pt-BR"/>
        </w:rPr>
        <w:t xml:space="preserve">Administração Pública direta ou indireta Federal, </w:t>
      </w:r>
      <w:r w:rsidRPr="00D374A9">
        <w:rPr>
          <w:spacing w:val="-3"/>
          <w:lang w:val="pt-BR"/>
        </w:rPr>
        <w:t xml:space="preserve">Estadual </w:t>
      </w:r>
      <w:r w:rsidRPr="00D374A9">
        <w:rPr>
          <w:lang w:val="pt-BR"/>
        </w:rPr>
        <w:t>ou Municipal, enquanto perdurarem os</w:t>
      </w:r>
      <w:r w:rsidRPr="00D374A9">
        <w:rPr>
          <w:spacing w:val="-1"/>
          <w:lang w:val="pt-BR"/>
        </w:rPr>
        <w:t xml:space="preserve"> </w:t>
      </w:r>
      <w:r w:rsidRPr="00D374A9">
        <w:rPr>
          <w:spacing w:val="-3"/>
          <w:lang w:val="pt-BR"/>
        </w:rPr>
        <w:t>motivos</w:t>
      </w:r>
      <w:r w:rsidRPr="00D374A9">
        <w:rPr>
          <w:w w:val="99"/>
          <w:lang w:val="pt-BR"/>
        </w:rPr>
        <w:t xml:space="preserve"> </w:t>
      </w:r>
      <w:r w:rsidRPr="00D374A9">
        <w:rPr>
          <w:lang w:val="pt-BR"/>
        </w:rPr>
        <w:t>da</w:t>
      </w:r>
      <w:r w:rsidRPr="00D374A9">
        <w:rPr>
          <w:spacing w:val="-14"/>
          <w:lang w:val="pt-BR"/>
        </w:rPr>
        <w:t xml:space="preserve"> </w:t>
      </w:r>
      <w:r w:rsidRPr="00D374A9">
        <w:rPr>
          <w:lang w:val="pt-BR"/>
        </w:rPr>
        <w:t>punição</w:t>
      </w:r>
      <w:r w:rsidRPr="00D374A9">
        <w:rPr>
          <w:spacing w:val="-15"/>
          <w:lang w:val="pt-BR"/>
        </w:rPr>
        <w:t xml:space="preserve"> </w:t>
      </w:r>
      <w:r w:rsidRPr="00D374A9">
        <w:rPr>
          <w:lang w:val="pt-BR"/>
        </w:rPr>
        <w:t>ou</w:t>
      </w:r>
      <w:r w:rsidRPr="00D374A9">
        <w:rPr>
          <w:spacing w:val="-15"/>
          <w:lang w:val="pt-BR"/>
        </w:rPr>
        <w:t xml:space="preserve"> </w:t>
      </w:r>
      <w:r w:rsidRPr="00D374A9">
        <w:rPr>
          <w:lang w:val="pt-BR"/>
        </w:rPr>
        <w:t>até</w:t>
      </w:r>
      <w:r w:rsidRPr="00D374A9">
        <w:rPr>
          <w:spacing w:val="-15"/>
          <w:lang w:val="pt-BR"/>
        </w:rPr>
        <w:t xml:space="preserve"> </w:t>
      </w:r>
      <w:r w:rsidRPr="00D374A9">
        <w:rPr>
          <w:lang w:val="pt-BR"/>
        </w:rPr>
        <w:t>que</w:t>
      </w:r>
      <w:r w:rsidRPr="00D374A9">
        <w:rPr>
          <w:spacing w:val="-15"/>
          <w:lang w:val="pt-BR"/>
        </w:rPr>
        <w:t xml:space="preserve"> </w:t>
      </w:r>
      <w:r w:rsidRPr="00D374A9">
        <w:rPr>
          <w:lang w:val="pt-BR"/>
        </w:rPr>
        <w:t>seja</w:t>
      </w:r>
      <w:r w:rsidRPr="00D374A9">
        <w:rPr>
          <w:spacing w:val="-12"/>
          <w:lang w:val="pt-BR"/>
        </w:rPr>
        <w:t xml:space="preserve"> </w:t>
      </w:r>
      <w:r w:rsidRPr="00D374A9">
        <w:rPr>
          <w:lang w:val="pt-BR"/>
        </w:rPr>
        <w:t>promovida</w:t>
      </w:r>
      <w:r w:rsidRPr="00D374A9">
        <w:rPr>
          <w:spacing w:val="-16"/>
          <w:lang w:val="pt-BR"/>
        </w:rPr>
        <w:t xml:space="preserve"> </w:t>
      </w:r>
      <w:r w:rsidRPr="00D374A9">
        <w:rPr>
          <w:lang w:val="pt-BR"/>
        </w:rPr>
        <w:t>a</w:t>
      </w:r>
      <w:r w:rsidRPr="00D374A9">
        <w:rPr>
          <w:spacing w:val="-15"/>
          <w:lang w:val="pt-BR"/>
        </w:rPr>
        <w:t xml:space="preserve"> </w:t>
      </w:r>
      <w:r w:rsidRPr="00D374A9">
        <w:rPr>
          <w:lang w:val="pt-BR"/>
        </w:rPr>
        <w:t>reabilitação</w:t>
      </w:r>
      <w:r w:rsidRPr="00D374A9">
        <w:rPr>
          <w:spacing w:val="-15"/>
          <w:lang w:val="pt-BR"/>
        </w:rPr>
        <w:t xml:space="preserve"> </w:t>
      </w:r>
      <w:r w:rsidRPr="00D374A9">
        <w:rPr>
          <w:lang w:val="pt-BR"/>
        </w:rPr>
        <w:t>perante</w:t>
      </w:r>
      <w:r w:rsidRPr="00D374A9">
        <w:rPr>
          <w:spacing w:val="-15"/>
          <w:lang w:val="pt-BR"/>
        </w:rPr>
        <w:t xml:space="preserve"> </w:t>
      </w:r>
      <w:r w:rsidRPr="00D374A9">
        <w:rPr>
          <w:lang w:val="pt-BR"/>
        </w:rPr>
        <w:t>a</w:t>
      </w:r>
      <w:r w:rsidRPr="00D374A9">
        <w:rPr>
          <w:spacing w:val="-16"/>
          <w:lang w:val="pt-BR"/>
        </w:rPr>
        <w:t xml:space="preserve"> </w:t>
      </w:r>
      <w:r w:rsidRPr="00D374A9">
        <w:rPr>
          <w:lang w:val="pt-BR"/>
        </w:rPr>
        <w:t>própria</w:t>
      </w:r>
      <w:r w:rsidRPr="00D374A9">
        <w:rPr>
          <w:spacing w:val="-16"/>
          <w:lang w:val="pt-BR"/>
        </w:rPr>
        <w:t xml:space="preserve"> </w:t>
      </w:r>
      <w:r w:rsidRPr="00D374A9">
        <w:rPr>
          <w:lang w:val="pt-BR"/>
        </w:rPr>
        <w:t>autoridade</w:t>
      </w:r>
      <w:r w:rsidRPr="00D374A9">
        <w:rPr>
          <w:spacing w:val="-15"/>
          <w:lang w:val="pt-BR"/>
        </w:rPr>
        <w:t xml:space="preserve"> </w:t>
      </w:r>
      <w:r w:rsidRPr="00D374A9">
        <w:rPr>
          <w:lang w:val="pt-BR"/>
        </w:rPr>
        <w:t>que</w:t>
      </w:r>
      <w:r w:rsidRPr="00D374A9">
        <w:rPr>
          <w:spacing w:val="-14"/>
          <w:lang w:val="pt-BR"/>
        </w:rPr>
        <w:t xml:space="preserve"> </w:t>
      </w:r>
      <w:r w:rsidRPr="00D374A9">
        <w:rPr>
          <w:lang w:val="pt-BR"/>
        </w:rPr>
        <w:t>aplicou</w:t>
      </w:r>
      <w:r w:rsidRPr="00D374A9">
        <w:rPr>
          <w:spacing w:val="-16"/>
          <w:lang w:val="pt-BR"/>
        </w:rPr>
        <w:t xml:space="preserve"> </w:t>
      </w:r>
      <w:r w:rsidRPr="00D374A9">
        <w:rPr>
          <w:lang w:val="pt-BR"/>
        </w:rPr>
        <w:t>a</w:t>
      </w:r>
      <w:r w:rsidRPr="00D374A9">
        <w:rPr>
          <w:spacing w:val="-15"/>
          <w:lang w:val="pt-BR"/>
        </w:rPr>
        <w:t xml:space="preserve"> </w:t>
      </w:r>
      <w:r w:rsidRPr="00D374A9">
        <w:rPr>
          <w:lang w:val="pt-BR"/>
        </w:rPr>
        <w:t>penalidade;</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2.</w:t>
      </w:r>
      <w:r w:rsidR="00BB6F4C" w:rsidRPr="00D374A9">
        <w:rPr>
          <w:lang w:val="pt-BR"/>
        </w:rPr>
        <w:t>3</w:t>
      </w:r>
      <w:r w:rsidRPr="00D374A9">
        <w:rPr>
          <w:lang w:val="pt-BR"/>
        </w:rPr>
        <w:t>.3 –</w:t>
      </w:r>
      <w:r w:rsidRPr="00D374A9">
        <w:rPr>
          <w:lang w:val="pt-BR"/>
        </w:rPr>
        <w:tab/>
        <w:t>Consórcios de empresas, qualquer que seja sua forma de</w:t>
      </w:r>
      <w:r w:rsidRPr="00D374A9">
        <w:rPr>
          <w:spacing w:val="-10"/>
          <w:lang w:val="pt-BR"/>
        </w:rPr>
        <w:t xml:space="preserve"> </w:t>
      </w:r>
      <w:r w:rsidRPr="00D374A9">
        <w:rPr>
          <w:lang w:val="pt-BR"/>
        </w:rPr>
        <w:t>constituição;</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2.</w:t>
      </w:r>
      <w:r w:rsidR="00BB6F4C" w:rsidRPr="00D374A9">
        <w:rPr>
          <w:lang w:val="pt-BR"/>
        </w:rPr>
        <w:t>3</w:t>
      </w:r>
      <w:r w:rsidRPr="00D374A9">
        <w:rPr>
          <w:lang w:val="pt-BR"/>
        </w:rPr>
        <w:t>.4 –</w:t>
      </w:r>
      <w:r w:rsidRPr="00D374A9">
        <w:rPr>
          <w:lang w:val="pt-BR"/>
        </w:rPr>
        <w:tab/>
        <w:t xml:space="preserve">Os que se </w:t>
      </w:r>
      <w:r w:rsidRPr="00D374A9">
        <w:rPr>
          <w:spacing w:val="-5"/>
          <w:lang w:val="pt-BR"/>
        </w:rPr>
        <w:t xml:space="preserve">encontrarem sob </w:t>
      </w:r>
      <w:r w:rsidRPr="00D374A9">
        <w:rPr>
          <w:spacing w:val="-4"/>
          <w:lang w:val="pt-BR"/>
        </w:rPr>
        <w:t xml:space="preserve">falência, </w:t>
      </w:r>
      <w:r w:rsidRPr="00D374A9">
        <w:rPr>
          <w:spacing w:val="-5"/>
          <w:lang w:val="pt-BR"/>
        </w:rPr>
        <w:t xml:space="preserve">recuperação </w:t>
      </w:r>
      <w:r w:rsidRPr="00D374A9">
        <w:rPr>
          <w:spacing w:val="-4"/>
          <w:lang w:val="pt-BR"/>
        </w:rPr>
        <w:t xml:space="preserve">judicial </w:t>
      </w:r>
      <w:r w:rsidRPr="00D374A9">
        <w:rPr>
          <w:lang w:val="pt-BR"/>
        </w:rPr>
        <w:t xml:space="preserve">ou </w:t>
      </w:r>
      <w:r w:rsidRPr="00D374A9">
        <w:rPr>
          <w:spacing w:val="-5"/>
          <w:lang w:val="pt-BR"/>
        </w:rPr>
        <w:t xml:space="preserve">extrajudicial, </w:t>
      </w:r>
      <w:r w:rsidRPr="00D374A9">
        <w:rPr>
          <w:spacing w:val="-4"/>
          <w:lang w:val="pt-BR"/>
        </w:rPr>
        <w:t>concordata, concurso</w:t>
      </w:r>
      <w:r w:rsidRPr="00D374A9">
        <w:rPr>
          <w:spacing w:val="35"/>
          <w:lang w:val="pt-BR"/>
        </w:rPr>
        <w:t xml:space="preserve"> </w:t>
      </w:r>
      <w:r w:rsidRPr="00D374A9">
        <w:rPr>
          <w:lang w:val="pt-BR"/>
        </w:rPr>
        <w:t>de</w:t>
      </w:r>
      <w:r w:rsidRPr="00D374A9">
        <w:rPr>
          <w:w w:val="99"/>
          <w:lang w:val="pt-BR"/>
        </w:rPr>
        <w:t xml:space="preserve"> </w:t>
      </w:r>
      <w:r w:rsidRPr="00D374A9">
        <w:rPr>
          <w:spacing w:val="-5"/>
          <w:lang w:val="pt-BR"/>
        </w:rPr>
        <w:t xml:space="preserve">credores, </w:t>
      </w:r>
      <w:r w:rsidRPr="00D374A9">
        <w:rPr>
          <w:spacing w:val="-4"/>
          <w:lang w:val="pt-BR"/>
        </w:rPr>
        <w:t xml:space="preserve">dissolução, </w:t>
      </w:r>
      <w:r w:rsidRPr="00D374A9">
        <w:rPr>
          <w:spacing w:val="-5"/>
          <w:lang w:val="pt-BR"/>
        </w:rPr>
        <w:t xml:space="preserve">liquidação </w:t>
      </w:r>
      <w:r w:rsidRPr="00D374A9">
        <w:rPr>
          <w:spacing w:val="-4"/>
          <w:lang w:val="pt-BR"/>
        </w:rPr>
        <w:t xml:space="preserve">ou </w:t>
      </w:r>
      <w:r w:rsidRPr="00D374A9">
        <w:rPr>
          <w:spacing w:val="-5"/>
          <w:lang w:val="pt-BR"/>
        </w:rPr>
        <w:t xml:space="preserve">empresas estrangeiras </w:t>
      </w:r>
      <w:r w:rsidRPr="00D374A9">
        <w:rPr>
          <w:spacing w:val="-4"/>
          <w:lang w:val="pt-BR"/>
        </w:rPr>
        <w:t xml:space="preserve">que </w:t>
      </w:r>
      <w:r w:rsidRPr="00D374A9">
        <w:rPr>
          <w:lang w:val="pt-BR"/>
        </w:rPr>
        <w:t xml:space="preserve">não </w:t>
      </w:r>
      <w:r w:rsidRPr="00D374A9">
        <w:rPr>
          <w:spacing w:val="-5"/>
          <w:lang w:val="pt-BR"/>
        </w:rPr>
        <w:t xml:space="preserve">estejam </w:t>
      </w:r>
      <w:r w:rsidRPr="00D374A9">
        <w:rPr>
          <w:spacing w:val="-4"/>
          <w:lang w:val="pt-BR"/>
        </w:rPr>
        <w:t xml:space="preserve">em </w:t>
      </w:r>
      <w:r w:rsidRPr="00D374A9">
        <w:rPr>
          <w:spacing w:val="-5"/>
          <w:lang w:val="pt-BR"/>
        </w:rPr>
        <w:t xml:space="preserve">funcionamento </w:t>
      </w:r>
      <w:r w:rsidRPr="00D374A9">
        <w:rPr>
          <w:spacing w:val="-4"/>
          <w:lang w:val="pt-BR"/>
        </w:rPr>
        <w:t>no</w:t>
      </w:r>
      <w:r w:rsidRPr="00D374A9">
        <w:rPr>
          <w:spacing w:val="-13"/>
          <w:lang w:val="pt-BR"/>
        </w:rPr>
        <w:t xml:space="preserve"> </w:t>
      </w:r>
      <w:r w:rsidRPr="00D374A9">
        <w:rPr>
          <w:spacing w:val="-4"/>
          <w:lang w:val="pt-BR"/>
        </w:rPr>
        <w:t>País;</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2.</w:t>
      </w:r>
      <w:r w:rsidR="00BB6F4C" w:rsidRPr="00D374A9">
        <w:rPr>
          <w:lang w:val="pt-BR"/>
        </w:rPr>
        <w:t>3</w:t>
      </w:r>
      <w:r w:rsidRPr="00D374A9">
        <w:rPr>
          <w:lang w:val="pt-BR"/>
        </w:rPr>
        <w:t>.5 –</w:t>
      </w:r>
      <w:r w:rsidRPr="00D374A9">
        <w:rPr>
          <w:lang w:val="pt-BR"/>
        </w:rPr>
        <w:tab/>
        <w:t>Pessoas jurídicas cujo objeto social não seja pertinente e compatível com o objeto desta</w:t>
      </w:r>
      <w:r w:rsidRPr="00D374A9">
        <w:rPr>
          <w:spacing w:val="-20"/>
          <w:lang w:val="pt-BR"/>
        </w:rPr>
        <w:t xml:space="preserve"> </w:t>
      </w:r>
      <w:r w:rsidRPr="00D374A9">
        <w:rPr>
          <w:lang w:val="pt-BR"/>
        </w:rPr>
        <w:t>licitação;</w:t>
      </w:r>
    </w:p>
    <w:p w:rsidR="00EC6F10" w:rsidRPr="00D374A9" w:rsidRDefault="00BB6F4C" w:rsidP="00BB6F4C">
      <w:pPr>
        <w:pStyle w:val="PargrafodaLista"/>
        <w:spacing w:after="120"/>
        <w:ind w:left="993" w:hanging="993"/>
        <w:jc w:val="both"/>
        <w:rPr>
          <w:rFonts w:eastAsia="Arial" w:cs="Arial"/>
          <w:lang w:val="pt-BR"/>
        </w:rPr>
      </w:pPr>
      <w:r w:rsidRPr="00D374A9">
        <w:rPr>
          <w:lang w:val="pt-BR"/>
        </w:rPr>
        <w:t xml:space="preserve">2.3.6 </w:t>
      </w:r>
      <w:r w:rsidR="00EC6F10" w:rsidRPr="00D374A9">
        <w:rPr>
          <w:lang w:val="pt-BR"/>
        </w:rPr>
        <w:t>–</w:t>
      </w:r>
      <w:r w:rsidR="00EC6F10" w:rsidRPr="00D374A9">
        <w:rPr>
          <w:lang w:val="pt-BR"/>
        </w:rPr>
        <w:tab/>
        <w:t>Os</w:t>
      </w:r>
      <w:r w:rsidR="00EC6F10" w:rsidRPr="00D374A9">
        <w:rPr>
          <w:spacing w:val="11"/>
          <w:lang w:val="pt-BR"/>
        </w:rPr>
        <w:t xml:space="preserve"> </w:t>
      </w:r>
      <w:r w:rsidR="00EC6F10" w:rsidRPr="00D374A9">
        <w:rPr>
          <w:lang w:val="pt-BR"/>
        </w:rPr>
        <w:t>que</w:t>
      </w:r>
      <w:r w:rsidR="00EC6F10" w:rsidRPr="00D374A9">
        <w:rPr>
          <w:spacing w:val="12"/>
          <w:lang w:val="pt-BR"/>
        </w:rPr>
        <w:t xml:space="preserve"> </w:t>
      </w:r>
      <w:r w:rsidR="00EC6F10" w:rsidRPr="00D374A9">
        <w:rPr>
          <w:lang w:val="pt-BR"/>
        </w:rPr>
        <w:t>incidirem</w:t>
      </w:r>
      <w:r w:rsidR="00EC6F10" w:rsidRPr="00D374A9">
        <w:rPr>
          <w:spacing w:val="14"/>
          <w:lang w:val="pt-BR"/>
        </w:rPr>
        <w:t xml:space="preserve"> </w:t>
      </w:r>
      <w:r w:rsidR="00EC6F10" w:rsidRPr="00D374A9">
        <w:rPr>
          <w:lang w:val="pt-BR"/>
        </w:rPr>
        <w:t>no</w:t>
      </w:r>
      <w:r w:rsidR="00EC6F10" w:rsidRPr="00D374A9">
        <w:rPr>
          <w:spacing w:val="9"/>
          <w:lang w:val="pt-BR"/>
        </w:rPr>
        <w:t xml:space="preserve"> </w:t>
      </w:r>
      <w:r w:rsidR="00EC6F10" w:rsidRPr="00D374A9">
        <w:rPr>
          <w:lang w:val="pt-BR"/>
        </w:rPr>
        <w:t>estipulado</w:t>
      </w:r>
      <w:r w:rsidR="00EC6F10" w:rsidRPr="00D374A9">
        <w:rPr>
          <w:spacing w:val="10"/>
          <w:lang w:val="pt-BR"/>
        </w:rPr>
        <w:t xml:space="preserve"> </w:t>
      </w:r>
      <w:r w:rsidR="00EC6F10" w:rsidRPr="00D374A9">
        <w:rPr>
          <w:lang w:val="pt-BR"/>
        </w:rPr>
        <w:t>no</w:t>
      </w:r>
      <w:r w:rsidR="00EC6F10" w:rsidRPr="00D374A9">
        <w:rPr>
          <w:spacing w:val="12"/>
          <w:lang w:val="pt-BR"/>
        </w:rPr>
        <w:t xml:space="preserve"> </w:t>
      </w:r>
      <w:r w:rsidR="00EC6F10" w:rsidRPr="00D374A9">
        <w:rPr>
          <w:lang w:val="pt-BR"/>
        </w:rPr>
        <w:t>art.</w:t>
      </w:r>
      <w:r w:rsidR="00EC6F10" w:rsidRPr="00D374A9">
        <w:rPr>
          <w:spacing w:val="10"/>
          <w:lang w:val="pt-BR"/>
        </w:rPr>
        <w:t xml:space="preserve"> </w:t>
      </w:r>
      <w:r w:rsidR="00EC6F10" w:rsidRPr="00D374A9">
        <w:rPr>
          <w:lang w:val="pt-BR"/>
        </w:rPr>
        <w:t>9º</w:t>
      </w:r>
      <w:r w:rsidR="00EC6F10" w:rsidRPr="00D374A9">
        <w:rPr>
          <w:spacing w:val="11"/>
          <w:lang w:val="pt-BR"/>
        </w:rPr>
        <w:t xml:space="preserve"> </w:t>
      </w:r>
      <w:r w:rsidR="00EC6F10" w:rsidRPr="00D374A9">
        <w:rPr>
          <w:lang w:val="pt-BR"/>
        </w:rPr>
        <w:t>da</w:t>
      </w:r>
      <w:r w:rsidR="00EC6F10" w:rsidRPr="00D374A9">
        <w:rPr>
          <w:spacing w:val="11"/>
          <w:lang w:val="pt-BR"/>
        </w:rPr>
        <w:t xml:space="preserve"> </w:t>
      </w:r>
      <w:r w:rsidR="00EC6F10" w:rsidRPr="00D374A9">
        <w:rPr>
          <w:lang w:val="pt-BR"/>
        </w:rPr>
        <w:t>Lei</w:t>
      </w:r>
      <w:r w:rsidR="00EC6F10" w:rsidRPr="00D374A9">
        <w:rPr>
          <w:spacing w:val="9"/>
          <w:lang w:val="pt-BR"/>
        </w:rPr>
        <w:t xml:space="preserve"> </w:t>
      </w:r>
      <w:r w:rsidR="00EC6F10" w:rsidRPr="00D374A9">
        <w:rPr>
          <w:lang w:val="pt-BR"/>
        </w:rPr>
        <w:t>Federal</w:t>
      </w:r>
      <w:r w:rsidR="00EC6F10" w:rsidRPr="00D374A9">
        <w:rPr>
          <w:spacing w:val="8"/>
          <w:lang w:val="pt-BR"/>
        </w:rPr>
        <w:t xml:space="preserve"> </w:t>
      </w:r>
      <w:r w:rsidR="00EC6F10" w:rsidRPr="00D374A9">
        <w:rPr>
          <w:lang w:val="pt-BR"/>
        </w:rPr>
        <w:t>nº</w:t>
      </w:r>
      <w:r w:rsidR="00EC6F10" w:rsidRPr="00D374A9">
        <w:rPr>
          <w:spacing w:val="11"/>
          <w:lang w:val="pt-BR"/>
        </w:rPr>
        <w:t xml:space="preserve"> </w:t>
      </w:r>
      <w:r w:rsidR="00EC6F10" w:rsidRPr="00D374A9">
        <w:rPr>
          <w:lang w:val="pt-BR"/>
        </w:rPr>
        <w:t>8.666/93.</w:t>
      </w:r>
    </w:p>
    <w:p w:rsidR="00EC6F10" w:rsidRPr="00D374A9" w:rsidRDefault="00EC6F10" w:rsidP="00EC6F10">
      <w:pPr>
        <w:pStyle w:val="PargrafodaLista"/>
        <w:tabs>
          <w:tab w:val="left" w:pos="455"/>
        </w:tabs>
        <w:jc w:val="both"/>
        <w:rPr>
          <w:rFonts w:eastAsia="Arial" w:cs="Arial"/>
          <w:lang w:val="pt-BR"/>
        </w:rPr>
      </w:pPr>
      <w:r w:rsidRPr="00D374A9">
        <w:rPr>
          <w:lang w:val="pt-BR"/>
        </w:rPr>
        <w:t>2.</w:t>
      </w:r>
      <w:r w:rsidR="00BB6F4C" w:rsidRPr="00D374A9">
        <w:rPr>
          <w:lang w:val="pt-BR"/>
        </w:rPr>
        <w:t>4</w:t>
      </w:r>
      <w:r w:rsidRPr="00D374A9">
        <w:rPr>
          <w:lang w:val="pt-BR"/>
        </w:rPr>
        <w:t xml:space="preserve"> – A participação no certame implica a aceitação de todas as condições estabelecidas neste instrumento</w:t>
      </w:r>
      <w:r w:rsidRPr="00D374A9">
        <w:rPr>
          <w:w w:val="99"/>
          <w:lang w:val="pt-BR"/>
        </w:rPr>
        <w:t xml:space="preserve"> </w:t>
      </w:r>
      <w:r w:rsidRPr="00D374A9">
        <w:rPr>
          <w:lang w:val="pt-BR"/>
        </w:rPr>
        <w:t>convocatório.</w:t>
      </w:r>
    </w:p>
    <w:p w:rsidR="00EC6F10" w:rsidRPr="00EE2368" w:rsidRDefault="00EC6F10" w:rsidP="00EC6F10">
      <w:pPr>
        <w:rPr>
          <w:rFonts w:ascii="Calibri" w:eastAsia="Arial" w:hAnsi="Calibri" w:cs="Arial"/>
        </w:rPr>
      </w:pPr>
    </w:p>
    <w:p w:rsidR="00EC6F10" w:rsidRPr="00D374A9" w:rsidRDefault="003A321A" w:rsidP="003A321A">
      <w:pPr>
        <w:pStyle w:val="Heading1"/>
        <w:pBdr>
          <w:top w:val="single" w:sz="4" w:space="1" w:color="auto"/>
          <w:bottom w:val="single" w:sz="4" w:space="1" w:color="auto"/>
        </w:pBdr>
        <w:shd w:val="clear" w:color="auto" w:fill="F2F2F2"/>
        <w:spacing w:before="0" w:after="120"/>
        <w:ind w:left="0"/>
        <w:rPr>
          <w:rFonts w:ascii="Calibri" w:hAnsi="Calibri"/>
          <w:b w:val="0"/>
          <w:bCs w:val="0"/>
          <w:sz w:val="22"/>
          <w:szCs w:val="22"/>
          <w:lang w:val="pt-BR"/>
        </w:rPr>
      </w:pPr>
      <w:bookmarkStart w:id="3" w:name="_bookmark4"/>
      <w:bookmarkEnd w:id="3"/>
      <w:r w:rsidRPr="00D374A9">
        <w:rPr>
          <w:rFonts w:ascii="Calibri" w:hAnsi="Calibri" w:cs="Arial"/>
          <w:sz w:val="22"/>
          <w:szCs w:val="22"/>
          <w:lang w:val="pt-BR"/>
        </w:rPr>
        <w:t xml:space="preserve">3 </w:t>
      </w:r>
      <w:r w:rsidR="00EC6F10" w:rsidRPr="00D374A9">
        <w:rPr>
          <w:rFonts w:ascii="Calibri" w:hAnsi="Calibri" w:cs="Arial"/>
          <w:sz w:val="22"/>
          <w:szCs w:val="22"/>
          <w:lang w:val="pt-BR"/>
        </w:rPr>
        <w:t xml:space="preserve">– </w:t>
      </w:r>
      <w:r w:rsidR="00EC6F10" w:rsidRPr="00D374A9">
        <w:rPr>
          <w:rFonts w:ascii="Calibri" w:hAnsi="Calibri"/>
          <w:sz w:val="22"/>
          <w:szCs w:val="22"/>
          <w:lang w:val="pt-BR"/>
        </w:rPr>
        <w:t>DA APRESENTAÇÃO DA PROPOSTA COMERCIAL E DOCUMENTAÇÃO</w:t>
      </w:r>
      <w:r w:rsidR="00EC6F10" w:rsidRPr="00D374A9">
        <w:rPr>
          <w:rFonts w:ascii="Calibri" w:hAnsi="Calibri"/>
          <w:spacing w:val="-26"/>
          <w:sz w:val="22"/>
          <w:szCs w:val="22"/>
          <w:lang w:val="pt-BR"/>
        </w:rPr>
        <w:t xml:space="preserve"> </w:t>
      </w:r>
      <w:r w:rsidR="00EC6F10" w:rsidRPr="00D374A9">
        <w:rPr>
          <w:rFonts w:ascii="Calibri" w:hAnsi="Calibri"/>
          <w:sz w:val="22"/>
          <w:szCs w:val="22"/>
          <w:lang w:val="pt-BR"/>
        </w:rPr>
        <w:t>DE HABILITAÇÃO</w:t>
      </w:r>
    </w:p>
    <w:p w:rsidR="00B74066" w:rsidRDefault="00EC6F10" w:rsidP="005A0902">
      <w:pPr>
        <w:pStyle w:val="PargrafodaLista"/>
        <w:tabs>
          <w:tab w:val="left" w:pos="476"/>
        </w:tabs>
        <w:jc w:val="both"/>
        <w:rPr>
          <w:lang w:val="pt-BR"/>
        </w:rPr>
      </w:pPr>
      <w:r w:rsidRPr="00D374A9">
        <w:rPr>
          <w:lang w:val="pt-BR"/>
        </w:rPr>
        <w:t>3.1 –</w:t>
      </w:r>
      <w:r w:rsidRPr="00D374A9">
        <w:rPr>
          <w:spacing w:val="32"/>
          <w:lang w:val="pt-BR"/>
        </w:rPr>
        <w:t xml:space="preserve"> </w:t>
      </w:r>
      <w:r w:rsidRPr="00D374A9">
        <w:rPr>
          <w:lang w:val="pt-BR"/>
        </w:rPr>
        <w:t>A Proposta e a Documentação</w:t>
      </w:r>
      <w:r w:rsidRPr="00D374A9">
        <w:rPr>
          <w:spacing w:val="30"/>
          <w:lang w:val="pt-BR"/>
        </w:rPr>
        <w:t xml:space="preserve"> </w:t>
      </w:r>
      <w:r w:rsidRPr="00D374A9">
        <w:rPr>
          <w:lang w:val="pt-BR"/>
        </w:rPr>
        <w:t>de</w:t>
      </w:r>
      <w:r w:rsidRPr="00D374A9">
        <w:rPr>
          <w:spacing w:val="30"/>
          <w:lang w:val="pt-BR"/>
        </w:rPr>
        <w:t xml:space="preserve"> </w:t>
      </w:r>
      <w:r w:rsidRPr="00D374A9">
        <w:rPr>
          <w:lang w:val="pt-BR"/>
        </w:rPr>
        <w:t>Habilitação</w:t>
      </w:r>
      <w:r w:rsidRPr="00D374A9">
        <w:rPr>
          <w:spacing w:val="27"/>
          <w:lang w:val="pt-BR"/>
        </w:rPr>
        <w:t xml:space="preserve"> </w:t>
      </w:r>
      <w:r w:rsidRPr="00D374A9">
        <w:rPr>
          <w:lang w:val="pt-BR"/>
        </w:rPr>
        <w:t>deverão</w:t>
      </w:r>
      <w:r w:rsidRPr="00D374A9">
        <w:rPr>
          <w:spacing w:val="28"/>
          <w:lang w:val="pt-BR"/>
        </w:rPr>
        <w:t xml:space="preserve"> </w:t>
      </w:r>
      <w:r w:rsidRPr="00D374A9">
        <w:rPr>
          <w:lang w:val="pt-BR"/>
        </w:rPr>
        <w:t>ser</w:t>
      </w:r>
      <w:r w:rsidRPr="00D374A9">
        <w:rPr>
          <w:spacing w:val="31"/>
          <w:lang w:val="pt-BR"/>
        </w:rPr>
        <w:t xml:space="preserve"> </w:t>
      </w:r>
      <w:r w:rsidRPr="00D374A9">
        <w:rPr>
          <w:lang w:val="pt-BR"/>
        </w:rPr>
        <w:t>apresentadas,</w:t>
      </w:r>
      <w:r w:rsidRPr="00D374A9">
        <w:rPr>
          <w:spacing w:val="28"/>
          <w:lang w:val="pt-BR"/>
        </w:rPr>
        <w:t xml:space="preserve"> </w:t>
      </w:r>
      <w:r w:rsidRPr="00D374A9">
        <w:rPr>
          <w:lang w:val="pt-BR"/>
        </w:rPr>
        <w:t>em</w:t>
      </w:r>
      <w:r w:rsidRPr="00D374A9">
        <w:rPr>
          <w:spacing w:val="33"/>
          <w:lang w:val="pt-BR"/>
        </w:rPr>
        <w:t xml:space="preserve"> </w:t>
      </w:r>
      <w:r w:rsidRPr="00D374A9">
        <w:rPr>
          <w:lang w:val="pt-BR"/>
        </w:rPr>
        <w:t>envelopes</w:t>
      </w:r>
      <w:r w:rsidRPr="00D374A9">
        <w:rPr>
          <w:w w:val="99"/>
          <w:lang w:val="pt-BR"/>
        </w:rPr>
        <w:t xml:space="preserve"> </w:t>
      </w:r>
      <w:r w:rsidRPr="00D374A9">
        <w:rPr>
          <w:lang w:val="pt-BR"/>
        </w:rPr>
        <w:t>distintos, colados e indevassáveis, contendo em sua parte externa, as seguintes</w:t>
      </w:r>
      <w:r w:rsidRPr="00D374A9">
        <w:rPr>
          <w:spacing w:val="-8"/>
          <w:lang w:val="pt-BR"/>
        </w:rPr>
        <w:t xml:space="preserve"> </w:t>
      </w:r>
      <w:r w:rsidRPr="00D374A9">
        <w:rPr>
          <w:lang w:val="pt-BR"/>
        </w:rPr>
        <w:t>informações:</w:t>
      </w:r>
    </w:p>
    <w:p w:rsidR="005A0902" w:rsidRDefault="005A0902" w:rsidP="005A0902">
      <w:pPr>
        <w:pStyle w:val="PargrafodaLista"/>
        <w:tabs>
          <w:tab w:val="left" w:pos="476"/>
        </w:tabs>
        <w:jc w:val="both"/>
        <w:rPr>
          <w:lang w:val="pt-BR"/>
        </w:rPr>
      </w:pPr>
    </w:p>
    <w:p w:rsidR="005A0902" w:rsidRDefault="005A0902" w:rsidP="005A0902">
      <w:pPr>
        <w:pStyle w:val="PargrafodaLista"/>
        <w:tabs>
          <w:tab w:val="left" w:pos="476"/>
        </w:tabs>
        <w:jc w:val="both"/>
        <w:rPr>
          <w:lang w:val="pt-BR"/>
        </w:rPr>
      </w:pPr>
    </w:p>
    <w:p w:rsidR="005A0902" w:rsidRPr="00EF5D91" w:rsidRDefault="005A0902" w:rsidP="005A0902">
      <w:pPr>
        <w:pStyle w:val="PargrafodaLista"/>
        <w:tabs>
          <w:tab w:val="left" w:pos="476"/>
        </w:tabs>
        <w:jc w:val="both"/>
        <w:rPr>
          <w:rFonts w:cs="Arial"/>
          <w:lang w:val="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0"/>
      </w:tblGrid>
      <w:tr w:rsidR="00EC6F10" w:rsidRPr="00AF705C" w:rsidTr="008D203D">
        <w:trPr>
          <w:trHeight w:val="508"/>
        </w:trPr>
        <w:tc>
          <w:tcPr>
            <w:tcW w:w="6520" w:type="dxa"/>
            <w:tcBorders>
              <w:top w:val="single" w:sz="4" w:space="0" w:color="000000"/>
              <w:left w:val="single" w:sz="4" w:space="0" w:color="000000"/>
              <w:bottom w:val="single" w:sz="4" w:space="0" w:color="000000"/>
              <w:right w:val="single" w:sz="4" w:space="0" w:color="000000"/>
            </w:tcBorders>
            <w:shd w:val="clear" w:color="auto" w:fill="F2F2F2"/>
          </w:tcPr>
          <w:p w:rsidR="00EC6F10" w:rsidRPr="00AF705C" w:rsidRDefault="00EC6F10" w:rsidP="008D203D">
            <w:pPr>
              <w:jc w:val="both"/>
              <w:rPr>
                <w:rFonts w:ascii="Calibri" w:hAnsi="Calibri" w:cs="Arial"/>
              </w:rPr>
            </w:pPr>
          </w:p>
          <w:p w:rsidR="00EC6F10" w:rsidRPr="00AF705C" w:rsidRDefault="00EC6F10" w:rsidP="008D203D">
            <w:pPr>
              <w:spacing w:after="70"/>
              <w:jc w:val="both"/>
              <w:rPr>
                <w:rFonts w:ascii="Calibri" w:hAnsi="Calibri" w:cs="Arial"/>
              </w:rPr>
            </w:pPr>
            <w:r w:rsidRPr="00AF705C">
              <w:rPr>
                <w:rFonts w:ascii="Calibri" w:hAnsi="Calibri" w:cs="Arial"/>
              </w:rPr>
              <w:t>ENVELOPE N</w:t>
            </w:r>
            <w:r w:rsidRPr="00AF705C">
              <w:rPr>
                <w:rFonts w:ascii="Calibri" w:hAnsi="Calibri" w:cs="Arial"/>
                <w:u w:val="single"/>
                <w:vertAlign w:val="superscript"/>
              </w:rPr>
              <w:t>o</w:t>
            </w:r>
            <w:r w:rsidRPr="00AF705C">
              <w:rPr>
                <w:rFonts w:ascii="Calibri" w:hAnsi="Calibri" w:cs="Arial"/>
              </w:rPr>
              <w:t xml:space="preserve"> 01 – </w:t>
            </w:r>
            <w:r w:rsidRPr="00AF705C">
              <w:rPr>
                <w:rFonts w:ascii="Calibri" w:hAnsi="Calibri" w:cs="Arial"/>
                <w:u w:val="single"/>
              </w:rPr>
              <w:t>“PROPOSTA”</w:t>
            </w:r>
          </w:p>
          <w:p w:rsidR="00EC6F10" w:rsidRPr="00AF705C" w:rsidRDefault="00AF705C" w:rsidP="008D203D">
            <w:pPr>
              <w:pStyle w:val="Ttulo1"/>
              <w:spacing w:after="70"/>
              <w:rPr>
                <w:rFonts w:ascii="Calibri" w:hAnsi="Calibri" w:cs="Arial"/>
                <w:bCs/>
                <w:sz w:val="24"/>
              </w:rPr>
            </w:pPr>
            <w:r>
              <w:rPr>
                <w:rFonts w:ascii="Calibri" w:hAnsi="Calibri" w:cs="Arial"/>
                <w:sz w:val="24"/>
              </w:rPr>
              <w:t>CÂMARA MUNICIPAL</w:t>
            </w:r>
            <w:r w:rsidR="00EC6F10" w:rsidRPr="00AF705C">
              <w:rPr>
                <w:rFonts w:ascii="Calibri" w:hAnsi="Calibri" w:cs="Arial"/>
                <w:sz w:val="24"/>
              </w:rPr>
              <w:t xml:space="preserve"> DE</w:t>
            </w:r>
            <w:r w:rsidR="00EC6F10" w:rsidRPr="00AF705C">
              <w:rPr>
                <w:rFonts w:ascii="Calibri" w:hAnsi="Calibri" w:cs="Arial"/>
                <w:bCs/>
                <w:sz w:val="24"/>
              </w:rPr>
              <w:t xml:space="preserve"> </w:t>
            </w:r>
            <w:r w:rsidR="009A0F62">
              <w:rPr>
                <w:rFonts w:ascii="Calibri" w:hAnsi="Calibri" w:cs="Arial"/>
                <w:bCs/>
                <w:sz w:val="24"/>
              </w:rPr>
              <w:t>JESUÂNIA</w:t>
            </w:r>
          </w:p>
          <w:p w:rsidR="00EC6F10" w:rsidRPr="00AF705C" w:rsidRDefault="00EC6F10" w:rsidP="008D203D">
            <w:pPr>
              <w:spacing w:after="70"/>
              <w:jc w:val="both"/>
              <w:rPr>
                <w:rFonts w:ascii="Calibri" w:hAnsi="Calibri" w:cs="Arial"/>
              </w:rPr>
            </w:pPr>
            <w:r w:rsidRPr="00AF705C">
              <w:rPr>
                <w:rFonts w:ascii="Calibri" w:hAnsi="Calibri" w:cs="Arial"/>
                <w:bCs/>
              </w:rPr>
              <w:t xml:space="preserve">PREGÃO PRESENCIAL </w:t>
            </w:r>
            <w:r w:rsidR="00653D86">
              <w:rPr>
                <w:rFonts w:ascii="Calibri" w:hAnsi="Calibri" w:cs="Arial"/>
                <w:bCs/>
              </w:rPr>
              <w:t>01</w:t>
            </w:r>
            <w:r w:rsidR="004A008D" w:rsidRPr="00AF705C">
              <w:rPr>
                <w:rFonts w:ascii="Calibri" w:hAnsi="Calibri" w:cs="Arial"/>
                <w:bCs/>
              </w:rPr>
              <w:t>/2015</w:t>
            </w:r>
          </w:p>
          <w:p w:rsidR="00EC6F10" w:rsidRPr="00AF705C" w:rsidRDefault="00EC6F10" w:rsidP="008D203D">
            <w:pPr>
              <w:spacing w:after="70"/>
              <w:jc w:val="both"/>
              <w:rPr>
                <w:rFonts w:ascii="Calibri" w:hAnsi="Calibri" w:cs="Arial"/>
              </w:rPr>
            </w:pPr>
            <w:r w:rsidRPr="00AF705C">
              <w:rPr>
                <w:rFonts w:ascii="Calibri" w:hAnsi="Calibri" w:cs="Arial"/>
              </w:rPr>
              <w:t>PROPONENTE: _____________________</w:t>
            </w:r>
          </w:p>
          <w:p w:rsidR="00EC6F10" w:rsidRPr="00AF705C" w:rsidRDefault="00EC6F10" w:rsidP="008D203D">
            <w:pPr>
              <w:spacing w:after="240"/>
              <w:jc w:val="both"/>
              <w:rPr>
                <w:rFonts w:ascii="Calibri" w:hAnsi="Calibri" w:cs="Arial"/>
              </w:rPr>
            </w:pPr>
            <w:r w:rsidRPr="00AF705C">
              <w:rPr>
                <w:rFonts w:ascii="Calibri" w:hAnsi="Calibri" w:cs="Arial"/>
              </w:rPr>
              <w:t>CNPJ: ____________________</w:t>
            </w:r>
          </w:p>
        </w:tc>
      </w:tr>
    </w:tbl>
    <w:p w:rsidR="00EC6F10" w:rsidRDefault="00EC6F10" w:rsidP="00EC6F10">
      <w:pPr>
        <w:pStyle w:val="PargrafodaLista"/>
        <w:jc w:val="both"/>
        <w:rPr>
          <w:rFonts w:eastAsia="Arial" w:cs="Arial"/>
          <w:lang w:val="pt-BR"/>
        </w:rPr>
      </w:pPr>
    </w:p>
    <w:p w:rsidR="005A0902" w:rsidRDefault="005A0902" w:rsidP="00EC6F10">
      <w:pPr>
        <w:pStyle w:val="PargrafodaLista"/>
        <w:jc w:val="both"/>
        <w:rPr>
          <w:rFonts w:eastAsia="Arial" w:cs="Arial"/>
          <w:lang w:val="pt-BR"/>
        </w:rPr>
      </w:pPr>
    </w:p>
    <w:p w:rsidR="005A0902" w:rsidRDefault="005A0902" w:rsidP="00EC6F10">
      <w:pPr>
        <w:pStyle w:val="PargrafodaLista"/>
        <w:jc w:val="both"/>
        <w:rPr>
          <w:rFonts w:eastAsia="Arial" w:cs="Arial"/>
          <w:lang w:val="pt-BR"/>
        </w:rPr>
      </w:pPr>
    </w:p>
    <w:p w:rsidR="005A0902" w:rsidRDefault="005A0902" w:rsidP="00EC6F10">
      <w:pPr>
        <w:pStyle w:val="PargrafodaLista"/>
        <w:jc w:val="both"/>
        <w:rPr>
          <w:rFonts w:eastAsia="Arial" w:cs="Arial"/>
          <w:lang w:val="pt-BR"/>
        </w:rPr>
      </w:pPr>
    </w:p>
    <w:p w:rsidR="005A0902" w:rsidRPr="001262E1" w:rsidRDefault="005A0902" w:rsidP="00EC6F10">
      <w:pPr>
        <w:pStyle w:val="PargrafodaLista"/>
        <w:jc w:val="both"/>
        <w:rPr>
          <w:rFonts w:eastAsia="Arial" w:cs="Arial"/>
          <w:lang w:val="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0"/>
      </w:tblGrid>
      <w:tr w:rsidR="00EC6F10" w:rsidRPr="00EE2368" w:rsidTr="008D203D">
        <w:trPr>
          <w:trHeight w:val="508"/>
        </w:trPr>
        <w:tc>
          <w:tcPr>
            <w:tcW w:w="6520" w:type="dxa"/>
            <w:tcBorders>
              <w:top w:val="single" w:sz="4" w:space="0" w:color="000000"/>
              <w:left w:val="single" w:sz="4" w:space="0" w:color="000000"/>
              <w:bottom w:val="single" w:sz="4" w:space="0" w:color="000000"/>
              <w:right w:val="single" w:sz="4" w:space="0" w:color="000000"/>
            </w:tcBorders>
            <w:shd w:val="clear" w:color="auto" w:fill="F2F2F2"/>
          </w:tcPr>
          <w:p w:rsidR="00EC6F10" w:rsidRPr="00AF705C" w:rsidRDefault="00EC6F10" w:rsidP="008D203D">
            <w:pPr>
              <w:jc w:val="both"/>
              <w:rPr>
                <w:rFonts w:ascii="Calibri" w:hAnsi="Calibri" w:cs="Arial"/>
              </w:rPr>
            </w:pPr>
          </w:p>
          <w:p w:rsidR="00EC6F10" w:rsidRPr="00AF705C" w:rsidRDefault="00EC6F10" w:rsidP="008D203D">
            <w:pPr>
              <w:spacing w:after="70"/>
              <w:jc w:val="both"/>
              <w:rPr>
                <w:rFonts w:ascii="Calibri" w:hAnsi="Calibri" w:cs="Arial"/>
              </w:rPr>
            </w:pPr>
            <w:r w:rsidRPr="00AF705C">
              <w:rPr>
                <w:rFonts w:ascii="Calibri" w:hAnsi="Calibri" w:cs="Arial"/>
              </w:rPr>
              <w:t>ENVELOPE N</w:t>
            </w:r>
            <w:r w:rsidRPr="00AF705C">
              <w:rPr>
                <w:rFonts w:ascii="Calibri" w:hAnsi="Calibri" w:cs="Arial"/>
                <w:u w:val="single"/>
                <w:vertAlign w:val="superscript"/>
              </w:rPr>
              <w:t>o</w:t>
            </w:r>
            <w:r w:rsidRPr="00AF705C">
              <w:rPr>
                <w:rFonts w:ascii="Calibri" w:hAnsi="Calibri" w:cs="Arial"/>
              </w:rPr>
              <w:t xml:space="preserve"> 0</w:t>
            </w:r>
            <w:r w:rsidR="00AF705C" w:rsidRPr="00AF705C">
              <w:rPr>
                <w:rFonts w:ascii="Calibri" w:hAnsi="Calibri" w:cs="Arial"/>
              </w:rPr>
              <w:t>2</w:t>
            </w:r>
            <w:r w:rsidRPr="00AF705C">
              <w:rPr>
                <w:rFonts w:ascii="Calibri" w:hAnsi="Calibri" w:cs="Arial"/>
              </w:rPr>
              <w:t xml:space="preserve"> – </w:t>
            </w:r>
            <w:r w:rsidRPr="00AF705C">
              <w:rPr>
                <w:rFonts w:ascii="Calibri" w:hAnsi="Calibri" w:cs="Arial"/>
                <w:u w:val="single"/>
              </w:rPr>
              <w:t>“</w:t>
            </w:r>
            <w:r w:rsidR="00AF705C" w:rsidRPr="00AF705C">
              <w:rPr>
                <w:rFonts w:ascii="Calibri" w:hAnsi="Calibri" w:cs="Arial"/>
                <w:u w:val="single"/>
              </w:rPr>
              <w:t>DOCUMENTAÇÃO</w:t>
            </w:r>
            <w:r w:rsidRPr="00AF705C">
              <w:rPr>
                <w:rFonts w:ascii="Calibri" w:hAnsi="Calibri" w:cs="Arial"/>
                <w:u w:val="single"/>
              </w:rPr>
              <w:t>”</w:t>
            </w:r>
          </w:p>
          <w:p w:rsidR="00EC6F10" w:rsidRPr="00AF705C" w:rsidRDefault="00AF705C" w:rsidP="008D203D">
            <w:pPr>
              <w:pStyle w:val="Ttulo1"/>
              <w:spacing w:after="70"/>
              <w:rPr>
                <w:rFonts w:ascii="Calibri" w:hAnsi="Calibri" w:cs="Arial"/>
                <w:bCs/>
                <w:sz w:val="24"/>
              </w:rPr>
            </w:pPr>
            <w:r>
              <w:rPr>
                <w:rFonts w:ascii="Calibri" w:hAnsi="Calibri" w:cs="Arial"/>
                <w:sz w:val="24"/>
              </w:rPr>
              <w:t>CÂMARA MUNICIPAL</w:t>
            </w:r>
            <w:r w:rsidR="00EC6F10" w:rsidRPr="00AF705C">
              <w:rPr>
                <w:rFonts w:ascii="Calibri" w:hAnsi="Calibri" w:cs="Arial"/>
                <w:sz w:val="24"/>
              </w:rPr>
              <w:t xml:space="preserve"> DE</w:t>
            </w:r>
            <w:r w:rsidR="00EC6F10" w:rsidRPr="00AF705C">
              <w:rPr>
                <w:rFonts w:ascii="Calibri" w:hAnsi="Calibri" w:cs="Arial"/>
                <w:bCs/>
                <w:sz w:val="24"/>
              </w:rPr>
              <w:t xml:space="preserve"> </w:t>
            </w:r>
            <w:r w:rsidR="009A0F62">
              <w:rPr>
                <w:rFonts w:ascii="Calibri" w:hAnsi="Calibri" w:cs="Arial"/>
                <w:bCs/>
                <w:sz w:val="24"/>
              </w:rPr>
              <w:t>JESUÂNIA</w:t>
            </w:r>
          </w:p>
          <w:p w:rsidR="00EC6F10" w:rsidRPr="00AF705C" w:rsidRDefault="00EC6F10" w:rsidP="008D203D">
            <w:pPr>
              <w:spacing w:after="70"/>
              <w:jc w:val="both"/>
              <w:rPr>
                <w:rFonts w:ascii="Calibri" w:hAnsi="Calibri" w:cs="Arial"/>
              </w:rPr>
            </w:pPr>
            <w:r w:rsidRPr="00AF705C">
              <w:rPr>
                <w:rFonts w:ascii="Calibri" w:hAnsi="Calibri" w:cs="Arial"/>
                <w:bCs/>
              </w:rPr>
              <w:t xml:space="preserve">PREGÃO PRESENCIAL </w:t>
            </w:r>
            <w:r w:rsidR="00653D86">
              <w:rPr>
                <w:rFonts w:ascii="Calibri" w:hAnsi="Calibri" w:cs="Arial"/>
                <w:bCs/>
              </w:rPr>
              <w:t>01</w:t>
            </w:r>
            <w:r w:rsidR="004A008D" w:rsidRPr="00AF705C">
              <w:rPr>
                <w:rFonts w:ascii="Calibri" w:hAnsi="Calibri" w:cs="Arial"/>
                <w:bCs/>
              </w:rPr>
              <w:t>/2015</w:t>
            </w:r>
          </w:p>
          <w:p w:rsidR="00EC6F10" w:rsidRPr="00AF705C" w:rsidRDefault="00EC6F10" w:rsidP="008D203D">
            <w:pPr>
              <w:spacing w:after="70"/>
              <w:jc w:val="both"/>
              <w:rPr>
                <w:rFonts w:ascii="Calibri" w:hAnsi="Calibri" w:cs="Arial"/>
              </w:rPr>
            </w:pPr>
            <w:r w:rsidRPr="00AF705C">
              <w:rPr>
                <w:rFonts w:ascii="Calibri" w:hAnsi="Calibri" w:cs="Arial"/>
              </w:rPr>
              <w:t>PROPONENTE: _____________________</w:t>
            </w:r>
          </w:p>
          <w:p w:rsidR="00EC6F10" w:rsidRPr="00AF705C" w:rsidRDefault="00EC6F10" w:rsidP="008D203D">
            <w:pPr>
              <w:spacing w:after="240"/>
              <w:jc w:val="both"/>
              <w:rPr>
                <w:rFonts w:ascii="Calibri" w:hAnsi="Calibri" w:cs="Arial"/>
              </w:rPr>
            </w:pPr>
            <w:r w:rsidRPr="00AF705C">
              <w:rPr>
                <w:rFonts w:ascii="Calibri" w:hAnsi="Calibri" w:cs="Arial"/>
              </w:rPr>
              <w:t>CNPJ: ____________________</w:t>
            </w:r>
          </w:p>
        </w:tc>
      </w:tr>
    </w:tbl>
    <w:p w:rsidR="00EC6F10" w:rsidRPr="00EE2368" w:rsidRDefault="00EC6F10" w:rsidP="00EC6F10">
      <w:pPr>
        <w:rPr>
          <w:rFonts w:ascii="Calibri" w:eastAsia="Arial" w:hAnsi="Calibri" w:cs="Arial"/>
        </w:rPr>
      </w:pPr>
    </w:p>
    <w:p w:rsidR="00EC6F10" w:rsidRPr="00D374A9" w:rsidRDefault="00EC6F10" w:rsidP="00EC6F10">
      <w:pPr>
        <w:pStyle w:val="PargrafodaLista"/>
        <w:tabs>
          <w:tab w:val="left" w:pos="517"/>
        </w:tabs>
        <w:jc w:val="both"/>
        <w:rPr>
          <w:rFonts w:eastAsia="Arial" w:cs="Arial"/>
          <w:lang w:val="pt-BR"/>
        </w:rPr>
      </w:pPr>
      <w:r w:rsidRPr="00D374A9">
        <w:rPr>
          <w:rFonts w:eastAsia="Arial" w:cs="Arial"/>
          <w:lang w:val="pt-BR"/>
        </w:rPr>
        <w:t xml:space="preserve">3.2 – A </w:t>
      </w:r>
      <w:r w:rsidR="00AF705C" w:rsidRPr="00D374A9">
        <w:rPr>
          <w:rFonts w:eastAsia="Arial" w:cs="Arial"/>
          <w:lang w:val="pt-BR"/>
        </w:rPr>
        <w:t>Câmara Municipal</w:t>
      </w:r>
      <w:r w:rsidRPr="00D374A9">
        <w:rPr>
          <w:rFonts w:eastAsia="Arial" w:cs="Arial"/>
          <w:lang w:val="pt-BR"/>
        </w:rPr>
        <w:t xml:space="preserve"> de </w:t>
      </w:r>
      <w:r w:rsidR="009A0F62">
        <w:rPr>
          <w:rFonts w:eastAsia="Arial" w:cs="Arial"/>
          <w:lang w:val="pt-BR"/>
        </w:rPr>
        <w:t>Jesuânia</w:t>
      </w:r>
      <w:r w:rsidRPr="00D374A9">
        <w:rPr>
          <w:rFonts w:eastAsia="Arial" w:cs="Arial"/>
          <w:lang w:val="pt-BR"/>
        </w:rPr>
        <w:t xml:space="preserve">, </w:t>
      </w:r>
      <w:r w:rsidRPr="00D374A9">
        <w:rPr>
          <w:rFonts w:eastAsia="Arial" w:cs="Arial"/>
          <w:bCs/>
          <w:lang w:val="pt-BR"/>
        </w:rPr>
        <w:t xml:space="preserve">não se responsabilizará </w:t>
      </w:r>
      <w:r w:rsidRPr="00D374A9">
        <w:rPr>
          <w:rFonts w:eastAsia="Arial" w:cs="Arial"/>
          <w:lang w:val="pt-BR"/>
        </w:rPr>
        <w:t>por envelopes de</w:t>
      </w:r>
      <w:r w:rsidRPr="00D374A9">
        <w:rPr>
          <w:rFonts w:eastAsia="Arial" w:cs="Arial"/>
          <w:spacing w:val="19"/>
          <w:lang w:val="pt-BR"/>
        </w:rPr>
        <w:t xml:space="preserve"> </w:t>
      </w:r>
      <w:r w:rsidRPr="00D374A9">
        <w:rPr>
          <w:rFonts w:eastAsia="Arial" w:cs="Arial"/>
          <w:lang w:val="pt-BR"/>
        </w:rPr>
        <w:t>“Proposta</w:t>
      </w:r>
      <w:r w:rsidRPr="00D374A9">
        <w:rPr>
          <w:rFonts w:eastAsia="Arial" w:cs="Arial"/>
          <w:w w:val="99"/>
          <w:lang w:val="pt-BR"/>
        </w:rPr>
        <w:t xml:space="preserve"> </w:t>
      </w:r>
      <w:r w:rsidRPr="00D374A9">
        <w:rPr>
          <w:rFonts w:eastAsia="Arial" w:cs="Arial"/>
          <w:lang w:val="pt-BR"/>
        </w:rPr>
        <w:t>Comercial”</w:t>
      </w:r>
      <w:r w:rsidRPr="00D374A9">
        <w:rPr>
          <w:rFonts w:eastAsia="Arial" w:cs="Arial"/>
          <w:spacing w:val="21"/>
          <w:lang w:val="pt-BR"/>
        </w:rPr>
        <w:t xml:space="preserve"> </w:t>
      </w:r>
      <w:r w:rsidRPr="00D374A9">
        <w:rPr>
          <w:rFonts w:eastAsia="Arial" w:cs="Arial"/>
          <w:lang w:val="pt-BR"/>
        </w:rPr>
        <w:t>e</w:t>
      </w:r>
      <w:r w:rsidRPr="00D374A9">
        <w:rPr>
          <w:rFonts w:eastAsia="Arial" w:cs="Arial"/>
          <w:spacing w:val="20"/>
          <w:lang w:val="pt-BR"/>
        </w:rPr>
        <w:t xml:space="preserve"> </w:t>
      </w:r>
      <w:r w:rsidRPr="00D374A9">
        <w:rPr>
          <w:rFonts w:eastAsia="Arial" w:cs="Arial"/>
          <w:lang w:val="pt-BR"/>
        </w:rPr>
        <w:t>“Documentação</w:t>
      </w:r>
      <w:r w:rsidRPr="00D374A9">
        <w:rPr>
          <w:rFonts w:eastAsia="Arial" w:cs="Arial"/>
          <w:spacing w:val="19"/>
          <w:lang w:val="pt-BR"/>
        </w:rPr>
        <w:t xml:space="preserve"> </w:t>
      </w:r>
      <w:r w:rsidRPr="00D374A9">
        <w:rPr>
          <w:rFonts w:eastAsia="Arial" w:cs="Arial"/>
          <w:lang w:val="pt-BR"/>
        </w:rPr>
        <w:t>de</w:t>
      </w:r>
      <w:r w:rsidRPr="00D374A9">
        <w:rPr>
          <w:rFonts w:eastAsia="Arial" w:cs="Arial"/>
          <w:spacing w:val="19"/>
          <w:lang w:val="pt-BR"/>
        </w:rPr>
        <w:t xml:space="preserve"> </w:t>
      </w:r>
      <w:r w:rsidRPr="00D374A9">
        <w:rPr>
          <w:rFonts w:eastAsia="Arial" w:cs="Arial"/>
          <w:lang w:val="pt-BR"/>
        </w:rPr>
        <w:t>Habilitação”</w:t>
      </w:r>
      <w:r w:rsidRPr="00D374A9">
        <w:rPr>
          <w:rFonts w:eastAsia="Arial" w:cs="Arial"/>
          <w:spacing w:val="21"/>
          <w:lang w:val="pt-BR"/>
        </w:rPr>
        <w:t xml:space="preserve"> </w:t>
      </w:r>
      <w:r w:rsidRPr="00D374A9">
        <w:rPr>
          <w:rFonts w:eastAsia="Arial" w:cs="Arial"/>
          <w:lang w:val="pt-BR"/>
        </w:rPr>
        <w:t>que</w:t>
      </w:r>
      <w:r w:rsidRPr="00D374A9">
        <w:rPr>
          <w:rFonts w:eastAsia="Arial" w:cs="Arial"/>
          <w:spacing w:val="20"/>
          <w:lang w:val="pt-BR"/>
        </w:rPr>
        <w:t xml:space="preserve"> </w:t>
      </w:r>
      <w:r w:rsidRPr="00D374A9">
        <w:rPr>
          <w:rFonts w:eastAsia="Arial" w:cs="Arial"/>
          <w:lang w:val="pt-BR"/>
        </w:rPr>
        <w:t>não</w:t>
      </w:r>
      <w:r w:rsidRPr="00D374A9">
        <w:rPr>
          <w:rFonts w:eastAsia="Arial" w:cs="Arial"/>
          <w:spacing w:val="20"/>
          <w:lang w:val="pt-BR"/>
        </w:rPr>
        <w:t xml:space="preserve"> </w:t>
      </w:r>
      <w:r w:rsidRPr="00D374A9">
        <w:rPr>
          <w:rFonts w:eastAsia="Arial" w:cs="Arial"/>
          <w:lang w:val="pt-BR"/>
        </w:rPr>
        <w:t>sejam</w:t>
      </w:r>
      <w:r w:rsidRPr="00D374A9">
        <w:rPr>
          <w:rFonts w:eastAsia="Arial" w:cs="Arial"/>
          <w:spacing w:val="24"/>
          <w:lang w:val="pt-BR"/>
        </w:rPr>
        <w:t xml:space="preserve"> </w:t>
      </w:r>
      <w:r w:rsidRPr="00D374A9">
        <w:rPr>
          <w:rFonts w:eastAsia="Arial" w:cs="Arial"/>
          <w:lang w:val="pt-BR"/>
        </w:rPr>
        <w:t>entregues</w:t>
      </w:r>
      <w:r w:rsidRPr="00D374A9">
        <w:rPr>
          <w:rFonts w:eastAsia="Arial" w:cs="Arial"/>
          <w:spacing w:val="30"/>
          <w:lang w:val="pt-BR"/>
        </w:rPr>
        <w:t xml:space="preserve"> </w:t>
      </w:r>
      <w:r w:rsidRPr="00D374A9">
        <w:rPr>
          <w:rFonts w:eastAsia="Arial" w:cs="Arial"/>
          <w:lang w:val="pt-BR"/>
        </w:rPr>
        <w:t>ao</w:t>
      </w:r>
      <w:r w:rsidRPr="00D374A9">
        <w:rPr>
          <w:rFonts w:eastAsia="Arial" w:cs="Arial"/>
          <w:spacing w:val="17"/>
          <w:lang w:val="pt-BR"/>
        </w:rPr>
        <w:t xml:space="preserve"> </w:t>
      </w:r>
      <w:r w:rsidRPr="00D374A9">
        <w:rPr>
          <w:rFonts w:eastAsia="Arial" w:cs="Arial"/>
          <w:lang w:val="pt-BR"/>
        </w:rPr>
        <w:t>Pregoeiro</w:t>
      </w:r>
      <w:r w:rsidRPr="00D374A9">
        <w:rPr>
          <w:rFonts w:eastAsia="Arial" w:cs="Arial"/>
          <w:spacing w:val="21"/>
          <w:lang w:val="pt-BR"/>
        </w:rPr>
        <w:t xml:space="preserve"> </w:t>
      </w:r>
      <w:r w:rsidRPr="00D374A9">
        <w:rPr>
          <w:rFonts w:eastAsia="Arial" w:cs="Arial"/>
          <w:lang w:val="pt-BR"/>
        </w:rPr>
        <w:t>designado,</w:t>
      </w:r>
      <w:r w:rsidRPr="00D374A9">
        <w:rPr>
          <w:rFonts w:eastAsia="Arial" w:cs="Arial"/>
          <w:spacing w:val="20"/>
          <w:lang w:val="pt-BR"/>
        </w:rPr>
        <w:t xml:space="preserve"> </w:t>
      </w:r>
      <w:r w:rsidRPr="00D374A9">
        <w:rPr>
          <w:rFonts w:eastAsia="Arial" w:cs="Arial"/>
          <w:lang w:val="pt-BR"/>
        </w:rPr>
        <w:t>no</w:t>
      </w:r>
      <w:r w:rsidRPr="00D374A9">
        <w:rPr>
          <w:rFonts w:eastAsia="Arial" w:cs="Arial"/>
          <w:spacing w:val="22"/>
          <w:lang w:val="pt-BR"/>
        </w:rPr>
        <w:t xml:space="preserve"> </w:t>
      </w:r>
      <w:r w:rsidRPr="00D374A9">
        <w:rPr>
          <w:rFonts w:eastAsia="Arial" w:cs="Arial"/>
          <w:lang w:val="pt-BR"/>
        </w:rPr>
        <w:t>local,</w:t>
      </w:r>
      <w:r w:rsidRPr="00D374A9">
        <w:rPr>
          <w:rFonts w:eastAsia="Arial" w:cs="Arial"/>
          <w:w w:val="99"/>
          <w:lang w:val="pt-BR"/>
        </w:rPr>
        <w:t xml:space="preserve"> </w:t>
      </w:r>
      <w:r w:rsidRPr="00D374A9">
        <w:rPr>
          <w:rFonts w:eastAsia="Arial" w:cs="Arial"/>
          <w:lang w:val="pt-BR"/>
        </w:rPr>
        <w:t>data e horário definidos neste</w:t>
      </w:r>
      <w:r w:rsidRPr="00D374A9">
        <w:rPr>
          <w:rFonts w:eastAsia="Arial" w:cs="Arial"/>
          <w:spacing w:val="1"/>
          <w:lang w:val="pt-BR"/>
        </w:rPr>
        <w:t xml:space="preserve"> </w:t>
      </w:r>
      <w:r w:rsidRPr="00D374A9">
        <w:rPr>
          <w:rFonts w:eastAsia="Arial" w:cs="Arial"/>
          <w:lang w:val="pt-BR"/>
        </w:rPr>
        <w:t>edital.</w:t>
      </w:r>
    </w:p>
    <w:p w:rsidR="00EC6F10" w:rsidRPr="00EE2368" w:rsidRDefault="00EC6F10" w:rsidP="00EC6F10">
      <w:pPr>
        <w:rPr>
          <w:rFonts w:ascii="Calibri" w:eastAsia="Arial" w:hAnsi="Calibri" w:cs="Arial"/>
        </w:rPr>
      </w:pPr>
    </w:p>
    <w:p w:rsidR="00EC6F10" w:rsidRPr="00D374A9" w:rsidRDefault="009C575B" w:rsidP="009C575B">
      <w:pPr>
        <w:pStyle w:val="Heading1"/>
        <w:pBdr>
          <w:top w:val="single" w:sz="4" w:space="1" w:color="auto"/>
          <w:bottom w:val="single" w:sz="4" w:space="1" w:color="auto"/>
        </w:pBdr>
        <w:shd w:val="clear" w:color="auto" w:fill="F2F2F2"/>
        <w:spacing w:before="0" w:after="120"/>
        <w:ind w:left="0"/>
        <w:rPr>
          <w:rFonts w:ascii="Calibri" w:hAnsi="Calibri"/>
          <w:b w:val="0"/>
          <w:bCs w:val="0"/>
          <w:sz w:val="22"/>
          <w:szCs w:val="22"/>
          <w:lang w:val="pt-BR"/>
        </w:rPr>
      </w:pPr>
      <w:bookmarkStart w:id="4" w:name="_bookmark5"/>
      <w:bookmarkEnd w:id="4"/>
      <w:r w:rsidRPr="00D374A9">
        <w:rPr>
          <w:rFonts w:ascii="Calibri" w:hAnsi="Calibri" w:cs="Arial"/>
          <w:sz w:val="22"/>
          <w:szCs w:val="22"/>
          <w:lang w:val="pt-BR"/>
        </w:rPr>
        <w:t xml:space="preserve">4 </w:t>
      </w:r>
      <w:r w:rsidR="00EC6F10" w:rsidRPr="00D374A9">
        <w:rPr>
          <w:rFonts w:ascii="Calibri" w:hAnsi="Calibri" w:cs="Arial"/>
          <w:sz w:val="22"/>
          <w:szCs w:val="22"/>
          <w:lang w:val="pt-BR"/>
        </w:rPr>
        <w:t xml:space="preserve">– </w:t>
      </w:r>
      <w:r w:rsidR="00EC6F10" w:rsidRPr="00D374A9">
        <w:rPr>
          <w:rFonts w:ascii="Calibri" w:hAnsi="Calibri"/>
          <w:sz w:val="22"/>
          <w:szCs w:val="22"/>
          <w:lang w:val="pt-BR"/>
        </w:rPr>
        <w:t>DO</w:t>
      </w:r>
      <w:r w:rsidR="00EC6F10" w:rsidRPr="00D374A9">
        <w:rPr>
          <w:rFonts w:ascii="Calibri" w:hAnsi="Calibri"/>
          <w:spacing w:val="-3"/>
          <w:sz w:val="22"/>
          <w:szCs w:val="22"/>
          <w:lang w:val="pt-BR"/>
        </w:rPr>
        <w:t xml:space="preserve"> </w:t>
      </w:r>
      <w:r w:rsidR="00EC6F10" w:rsidRPr="00D374A9">
        <w:rPr>
          <w:rFonts w:ascii="Calibri" w:hAnsi="Calibri"/>
          <w:sz w:val="22"/>
          <w:szCs w:val="22"/>
          <w:lang w:val="pt-BR"/>
        </w:rPr>
        <w:t>CREDENCIAMENTO</w:t>
      </w:r>
    </w:p>
    <w:p w:rsidR="00EC6F10" w:rsidRPr="00D374A9" w:rsidRDefault="00EC6F10" w:rsidP="00EC6F10">
      <w:pPr>
        <w:pStyle w:val="PargrafodaLista"/>
        <w:spacing w:after="120"/>
        <w:jc w:val="both"/>
        <w:rPr>
          <w:rFonts w:eastAsia="Arial" w:cs="Arial"/>
          <w:lang w:val="pt-BR"/>
        </w:rPr>
      </w:pPr>
      <w:r w:rsidRPr="00D374A9">
        <w:rPr>
          <w:lang w:val="pt-BR"/>
        </w:rPr>
        <w:t>4.1 – No</w:t>
      </w:r>
      <w:r w:rsidRPr="00D374A9">
        <w:rPr>
          <w:spacing w:val="21"/>
          <w:lang w:val="pt-BR"/>
        </w:rPr>
        <w:t xml:space="preserve"> </w:t>
      </w:r>
      <w:r w:rsidRPr="00D374A9">
        <w:rPr>
          <w:lang w:val="pt-BR"/>
        </w:rPr>
        <w:t>dia,</w:t>
      </w:r>
      <w:r w:rsidRPr="00D374A9">
        <w:rPr>
          <w:spacing w:val="18"/>
          <w:lang w:val="pt-BR"/>
        </w:rPr>
        <w:t xml:space="preserve"> </w:t>
      </w:r>
      <w:r w:rsidRPr="00D374A9">
        <w:rPr>
          <w:lang w:val="pt-BR"/>
        </w:rPr>
        <w:t>hora</w:t>
      </w:r>
      <w:r w:rsidRPr="00D374A9">
        <w:rPr>
          <w:spacing w:val="19"/>
          <w:lang w:val="pt-BR"/>
        </w:rPr>
        <w:t xml:space="preserve"> </w:t>
      </w:r>
      <w:r w:rsidRPr="00D374A9">
        <w:rPr>
          <w:lang w:val="pt-BR"/>
        </w:rPr>
        <w:t>e</w:t>
      </w:r>
      <w:r w:rsidRPr="00D374A9">
        <w:rPr>
          <w:spacing w:val="21"/>
          <w:lang w:val="pt-BR"/>
        </w:rPr>
        <w:t xml:space="preserve"> </w:t>
      </w:r>
      <w:r w:rsidRPr="00D374A9">
        <w:rPr>
          <w:lang w:val="pt-BR"/>
        </w:rPr>
        <w:t>local</w:t>
      </w:r>
      <w:r w:rsidRPr="00D374A9">
        <w:rPr>
          <w:spacing w:val="20"/>
          <w:lang w:val="pt-BR"/>
        </w:rPr>
        <w:t xml:space="preserve"> </w:t>
      </w:r>
      <w:r w:rsidRPr="00D374A9">
        <w:rPr>
          <w:lang w:val="pt-BR"/>
        </w:rPr>
        <w:t>estabelecidos</w:t>
      </w:r>
      <w:r w:rsidRPr="00D374A9">
        <w:rPr>
          <w:spacing w:val="20"/>
          <w:lang w:val="pt-BR"/>
        </w:rPr>
        <w:t xml:space="preserve"> </w:t>
      </w:r>
      <w:r w:rsidRPr="00D374A9">
        <w:rPr>
          <w:lang w:val="pt-BR"/>
        </w:rPr>
        <w:t>neste</w:t>
      </w:r>
      <w:r w:rsidRPr="00D374A9">
        <w:rPr>
          <w:spacing w:val="18"/>
          <w:lang w:val="pt-BR"/>
        </w:rPr>
        <w:t xml:space="preserve"> </w:t>
      </w:r>
      <w:r w:rsidRPr="00D374A9">
        <w:rPr>
          <w:lang w:val="pt-BR"/>
        </w:rPr>
        <w:t>Edital,</w:t>
      </w:r>
      <w:r w:rsidRPr="00D374A9">
        <w:rPr>
          <w:spacing w:val="21"/>
          <w:lang w:val="pt-BR"/>
        </w:rPr>
        <w:t xml:space="preserve"> </w:t>
      </w:r>
      <w:r w:rsidRPr="00D374A9">
        <w:rPr>
          <w:lang w:val="pt-BR"/>
        </w:rPr>
        <w:t>o</w:t>
      </w:r>
      <w:r w:rsidRPr="00D374A9">
        <w:rPr>
          <w:spacing w:val="18"/>
          <w:lang w:val="pt-BR"/>
        </w:rPr>
        <w:t xml:space="preserve"> </w:t>
      </w:r>
      <w:r w:rsidRPr="00D374A9">
        <w:rPr>
          <w:lang w:val="pt-BR"/>
        </w:rPr>
        <w:t>proponente</w:t>
      </w:r>
      <w:r w:rsidRPr="00D374A9">
        <w:rPr>
          <w:spacing w:val="20"/>
          <w:lang w:val="pt-BR"/>
        </w:rPr>
        <w:t xml:space="preserve"> </w:t>
      </w:r>
      <w:r w:rsidRPr="00D374A9">
        <w:rPr>
          <w:lang w:val="pt-BR"/>
        </w:rPr>
        <w:t>deverá</w:t>
      </w:r>
      <w:r w:rsidRPr="00D374A9">
        <w:rPr>
          <w:spacing w:val="19"/>
          <w:lang w:val="pt-BR"/>
        </w:rPr>
        <w:t xml:space="preserve"> </w:t>
      </w:r>
      <w:r w:rsidRPr="00D374A9">
        <w:rPr>
          <w:lang w:val="pt-BR"/>
        </w:rPr>
        <w:t>comprovar</w:t>
      </w:r>
      <w:r w:rsidRPr="00D374A9">
        <w:rPr>
          <w:spacing w:val="21"/>
          <w:lang w:val="pt-BR"/>
        </w:rPr>
        <w:t xml:space="preserve"> </w:t>
      </w:r>
      <w:r w:rsidRPr="00D374A9">
        <w:rPr>
          <w:lang w:val="pt-BR"/>
        </w:rPr>
        <w:t>que</w:t>
      </w:r>
      <w:r w:rsidRPr="00D374A9">
        <w:rPr>
          <w:spacing w:val="20"/>
          <w:lang w:val="pt-BR"/>
        </w:rPr>
        <w:t xml:space="preserve"> </w:t>
      </w:r>
      <w:r w:rsidRPr="00D374A9">
        <w:rPr>
          <w:lang w:val="pt-BR"/>
        </w:rPr>
        <w:t>detém</w:t>
      </w:r>
      <w:r w:rsidRPr="00D374A9">
        <w:rPr>
          <w:spacing w:val="23"/>
          <w:lang w:val="pt-BR"/>
        </w:rPr>
        <w:t xml:space="preserve"> </w:t>
      </w:r>
      <w:r w:rsidRPr="00D374A9">
        <w:rPr>
          <w:lang w:val="pt-BR"/>
        </w:rPr>
        <w:t>poderes</w:t>
      </w:r>
      <w:r w:rsidRPr="00D374A9">
        <w:rPr>
          <w:w w:val="99"/>
          <w:lang w:val="pt-BR"/>
        </w:rPr>
        <w:t xml:space="preserve"> </w:t>
      </w:r>
      <w:r w:rsidRPr="00D374A9">
        <w:rPr>
          <w:lang w:val="pt-BR"/>
        </w:rPr>
        <w:t>para</w:t>
      </w:r>
      <w:r w:rsidRPr="00D374A9">
        <w:rPr>
          <w:spacing w:val="19"/>
          <w:lang w:val="pt-BR"/>
        </w:rPr>
        <w:t xml:space="preserve"> </w:t>
      </w:r>
      <w:r w:rsidRPr="00D374A9">
        <w:rPr>
          <w:lang w:val="pt-BR"/>
        </w:rPr>
        <w:t>a</w:t>
      </w:r>
      <w:r w:rsidRPr="00D374A9">
        <w:rPr>
          <w:spacing w:val="18"/>
          <w:lang w:val="pt-BR"/>
        </w:rPr>
        <w:t xml:space="preserve"> </w:t>
      </w:r>
      <w:r w:rsidRPr="00D374A9">
        <w:rPr>
          <w:lang w:val="pt-BR"/>
        </w:rPr>
        <w:t>formulação</w:t>
      </w:r>
      <w:r w:rsidRPr="00D374A9">
        <w:rPr>
          <w:spacing w:val="18"/>
          <w:lang w:val="pt-BR"/>
        </w:rPr>
        <w:t xml:space="preserve"> </w:t>
      </w:r>
      <w:r w:rsidRPr="00D374A9">
        <w:rPr>
          <w:lang w:val="pt-BR"/>
        </w:rPr>
        <w:t>de</w:t>
      </w:r>
      <w:r w:rsidRPr="00D374A9">
        <w:rPr>
          <w:spacing w:val="18"/>
          <w:lang w:val="pt-BR"/>
        </w:rPr>
        <w:t xml:space="preserve"> </w:t>
      </w:r>
      <w:r w:rsidRPr="00D374A9">
        <w:rPr>
          <w:lang w:val="pt-BR"/>
        </w:rPr>
        <w:t>propostas</w:t>
      </w:r>
      <w:r w:rsidRPr="00D374A9">
        <w:rPr>
          <w:spacing w:val="19"/>
          <w:lang w:val="pt-BR"/>
        </w:rPr>
        <w:t xml:space="preserve"> </w:t>
      </w:r>
      <w:r w:rsidRPr="00D374A9">
        <w:rPr>
          <w:lang w:val="pt-BR"/>
        </w:rPr>
        <w:t>e</w:t>
      </w:r>
      <w:r w:rsidRPr="00D374A9">
        <w:rPr>
          <w:spacing w:val="18"/>
          <w:lang w:val="pt-BR"/>
        </w:rPr>
        <w:t xml:space="preserve"> </w:t>
      </w:r>
      <w:r w:rsidRPr="00D374A9">
        <w:rPr>
          <w:lang w:val="pt-BR"/>
        </w:rPr>
        <w:t>para</w:t>
      </w:r>
      <w:r w:rsidRPr="00D374A9">
        <w:rPr>
          <w:spacing w:val="18"/>
          <w:lang w:val="pt-BR"/>
        </w:rPr>
        <w:t xml:space="preserve"> </w:t>
      </w:r>
      <w:r w:rsidRPr="00D374A9">
        <w:rPr>
          <w:lang w:val="pt-BR"/>
        </w:rPr>
        <w:t>a</w:t>
      </w:r>
      <w:r w:rsidRPr="00D374A9">
        <w:rPr>
          <w:spacing w:val="18"/>
          <w:lang w:val="pt-BR"/>
        </w:rPr>
        <w:t xml:space="preserve"> </w:t>
      </w:r>
      <w:r w:rsidRPr="00D374A9">
        <w:rPr>
          <w:lang w:val="pt-BR"/>
        </w:rPr>
        <w:t>prática</w:t>
      </w:r>
      <w:r w:rsidRPr="00D374A9">
        <w:rPr>
          <w:spacing w:val="18"/>
          <w:lang w:val="pt-BR"/>
        </w:rPr>
        <w:t xml:space="preserve"> </w:t>
      </w:r>
      <w:r w:rsidRPr="00D374A9">
        <w:rPr>
          <w:lang w:val="pt-BR"/>
        </w:rPr>
        <w:t>dos</w:t>
      </w:r>
      <w:r w:rsidRPr="00D374A9">
        <w:rPr>
          <w:spacing w:val="22"/>
          <w:lang w:val="pt-BR"/>
        </w:rPr>
        <w:t xml:space="preserve"> </w:t>
      </w:r>
      <w:r w:rsidRPr="00D374A9">
        <w:rPr>
          <w:lang w:val="pt-BR"/>
        </w:rPr>
        <w:t>atos</w:t>
      </w:r>
      <w:r w:rsidRPr="00D374A9">
        <w:rPr>
          <w:spacing w:val="20"/>
          <w:lang w:val="pt-BR"/>
        </w:rPr>
        <w:t xml:space="preserve"> </w:t>
      </w:r>
      <w:r w:rsidRPr="00D374A9">
        <w:rPr>
          <w:lang w:val="pt-BR"/>
        </w:rPr>
        <w:t>relativos</w:t>
      </w:r>
      <w:r w:rsidRPr="00D374A9">
        <w:rPr>
          <w:spacing w:val="19"/>
          <w:lang w:val="pt-BR"/>
        </w:rPr>
        <w:t xml:space="preserve"> </w:t>
      </w:r>
      <w:r w:rsidRPr="00D374A9">
        <w:rPr>
          <w:lang w:val="pt-BR"/>
        </w:rPr>
        <w:t>ao</w:t>
      </w:r>
      <w:r w:rsidRPr="00D374A9">
        <w:rPr>
          <w:spacing w:val="18"/>
          <w:lang w:val="pt-BR"/>
        </w:rPr>
        <w:t xml:space="preserve"> </w:t>
      </w:r>
      <w:r w:rsidRPr="00D374A9">
        <w:rPr>
          <w:lang w:val="pt-BR"/>
        </w:rPr>
        <w:t>certame,</w:t>
      </w:r>
      <w:r w:rsidRPr="00D374A9">
        <w:rPr>
          <w:spacing w:val="18"/>
          <w:lang w:val="pt-BR"/>
        </w:rPr>
        <w:t xml:space="preserve"> </w:t>
      </w:r>
      <w:r w:rsidRPr="00D374A9">
        <w:rPr>
          <w:lang w:val="pt-BR"/>
        </w:rPr>
        <w:t>apresentando-se</w:t>
      </w:r>
      <w:r w:rsidRPr="00D374A9">
        <w:rPr>
          <w:spacing w:val="18"/>
          <w:lang w:val="pt-BR"/>
        </w:rPr>
        <w:t xml:space="preserve"> </w:t>
      </w:r>
      <w:r w:rsidRPr="00D374A9">
        <w:rPr>
          <w:lang w:val="pt-BR"/>
        </w:rPr>
        <w:t>junto</w:t>
      </w:r>
      <w:r w:rsidRPr="00D374A9">
        <w:rPr>
          <w:spacing w:val="21"/>
          <w:lang w:val="pt-BR"/>
        </w:rPr>
        <w:t xml:space="preserve"> </w:t>
      </w:r>
      <w:r w:rsidRPr="00D374A9">
        <w:rPr>
          <w:lang w:val="pt-BR"/>
        </w:rPr>
        <w:t>ao Pregoeiro</w:t>
      </w:r>
      <w:r w:rsidRPr="00D374A9">
        <w:rPr>
          <w:spacing w:val="55"/>
          <w:lang w:val="pt-BR"/>
        </w:rPr>
        <w:t xml:space="preserve"> </w:t>
      </w:r>
      <w:r w:rsidRPr="00D374A9">
        <w:rPr>
          <w:lang w:val="pt-BR"/>
        </w:rPr>
        <w:t>munido</w:t>
      </w:r>
      <w:r w:rsidRPr="00D374A9">
        <w:rPr>
          <w:spacing w:val="55"/>
          <w:lang w:val="pt-BR"/>
        </w:rPr>
        <w:t xml:space="preserve"> </w:t>
      </w:r>
      <w:r w:rsidRPr="00D374A9">
        <w:rPr>
          <w:lang w:val="pt-BR"/>
        </w:rPr>
        <w:t>de</w:t>
      </w:r>
      <w:r w:rsidRPr="00D374A9">
        <w:rPr>
          <w:spacing w:val="55"/>
          <w:lang w:val="pt-BR"/>
        </w:rPr>
        <w:t xml:space="preserve"> </w:t>
      </w:r>
      <w:r w:rsidRPr="00D374A9">
        <w:rPr>
          <w:lang w:val="pt-BR"/>
        </w:rPr>
        <w:t>documento</w:t>
      </w:r>
      <w:r w:rsidRPr="00D374A9">
        <w:rPr>
          <w:spacing w:val="55"/>
          <w:lang w:val="pt-BR"/>
        </w:rPr>
        <w:t xml:space="preserve"> </w:t>
      </w:r>
      <w:r w:rsidRPr="00D374A9">
        <w:rPr>
          <w:lang w:val="pt-BR"/>
        </w:rPr>
        <w:t>que</w:t>
      </w:r>
      <w:r w:rsidRPr="00D374A9">
        <w:rPr>
          <w:spacing w:val="55"/>
          <w:lang w:val="pt-BR"/>
        </w:rPr>
        <w:t xml:space="preserve"> </w:t>
      </w:r>
      <w:r w:rsidRPr="00D374A9">
        <w:rPr>
          <w:lang w:val="pt-BR"/>
        </w:rPr>
        <w:t>o</w:t>
      </w:r>
      <w:r w:rsidRPr="00D374A9">
        <w:rPr>
          <w:spacing w:val="55"/>
          <w:lang w:val="pt-BR"/>
        </w:rPr>
        <w:t xml:space="preserve"> </w:t>
      </w:r>
      <w:r w:rsidRPr="00D374A9">
        <w:rPr>
          <w:lang w:val="pt-BR"/>
        </w:rPr>
        <w:t>habilite,</w:t>
      </w:r>
      <w:r w:rsidRPr="00D374A9">
        <w:rPr>
          <w:spacing w:val="55"/>
          <w:lang w:val="pt-BR"/>
        </w:rPr>
        <w:t xml:space="preserve"> </w:t>
      </w:r>
      <w:r w:rsidRPr="00D374A9">
        <w:rPr>
          <w:lang w:val="pt-BR"/>
        </w:rPr>
        <w:t>podendo</w:t>
      </w:r>
      <w:r w:rsidRPr="00D374A9">
        <w:rPr>
          <w:spacing w:val="55"/>
          <w:lang w:val="pt-BR"/>
        </w:rPr>
        <w:t xml:space="preserve"> </w:t>
      </w:r>
      <w:r w:rsidRPr="00D374A9">
        <w:rPr>
          <w:lang w:val="pt-BR"/>
        </w:rPr>
        <w:t>utilizar-se,</w:t>
      </w:r>
      <w:r w:rsidRPr="00D374A9">
        <w:rPr>
          <w:spacing w:val="55"/>
          <w:lang w:val="pt-BR"/>
        </w:rPr>
        <w:t xml:space="preserve"> </w:t>
      </w:r>
      <w:r w:rsidRPr="00D374A9">
        <w:rPr>
          <w:lang w:val="pt-BR"/>
        </w:rPr>
        <w:t>para</w:t>
      </w:r>
      <w:r w:rsidRPr="00D374A9">
        <w:rPr>
          <w:spacing w:val="55"/>
          <w:lang w:val="pt-BR"/>
        </w:rPr>
        <w:t xml:space="preserve"> </w:t>
      </w:r>
      <w:r w:rsidRPr="00D374A9">
        <w:rPr>
          <w:lang w:val="pt-BR"/>
        </w:rPr>
        <w:t>tanto,</w:t>
      </w:r>
      <w:r w:rsidRPr="00D374A9">
        <w:rPr>
          <w:spacing w:val="55"/>
          <w:lang w:val="pt-BR"/>
        </w:rPr>
        <w:t xml:space="preserve"> </w:t>
      </w:r>
      <w:r w:rsidRPr="00D374A9">
        <w:rPr>
          <w:lang w:val="pt-BR"/>
        </w:rPr>
        <w:t>do</w:t>
      </w:r>
      <w:r w:rsidRPr="00D374A9">
        <w:rPr>
          <w:spacing w:val="55"/>
          <w:lang w:val="pt-BR"/>
        </w:rPr>
        <w:t xml:space="preserve"> </w:t>
      </w:r>
      <w:r w:rsidRPr="00D374A9">
        <w:rPr>
          <w:lang w:val="pt-BR"/>
        </w:rPr>
        <w:t>modelo</w:t>
      </w:r>
      <w:r w:rsidRPr="00D374A9">
        <w:rPr>
          <w:spacing w:val="-2"/>
          <w:lang w:val="pt-BR"/>
        </w:rPr>
        <w:t xml:space="preserve"> </w:t>
      </w:r>
      <w:r w:rsidRPr="00D374A9">
        <w:rPr>
          <w:lang w:val="pt-BR"/>
        </w:rPr>
        <w:t>de</w:t>
      </w:r>
      <w:r w:rsidRPr="00D374A9">
        <w:rPr>
          <w:w w:val="99"/>
          <w:lang w:val="pt-BR"/>
        </w:rPr>
        <w:t xml:space="preserve"> </w:t>
      </w:r>
      <w:r w:rsidRPr="00D374A9">
        <w:rPr>
          <w:lang w:val="pt-BR"/>
        </w:rPr>
        <w:t>credenciamento do Anexo</w:t>
      </w:r>
      <w:r w:rsidRPr="00D374A9">
        <w:rPr>
          <w:spacing w:val="-3"/>
          <w:lang w:val="pt-BR"/>
        </w:rPr>
        <w:t xml:space="preserve"> </w:t>
      </w:r>
      <w:r w:rsidRPr="00D374A9">
        <w:rPr>
          <w:lang w:val="pt-BR"/>
        </w:rPr>
        <w:t>III.</w:t>
      </w:r>
    </w:p>
    <w:p w:rsidR="00EC6F10" w:rsidRPr="00D374A9" w:rsidRDefault="00EC6F10" w:rsidP="00EC6F10">
      <w:pPr>
        <w:pStyle w:val="PargrafodaLista"/>
        <w:spacing w:after="120"/>
        <w:jc w:val="both"/>
        <w:rPr>
          <w:rFonts w:eastAsia="Arial" w:cs="Arial"/>
          <w:lang w:val="pt-BR"/>
        </w:rPr>
      </w:pPr>
      <w:r w:rsidRPr="00D374A9">
        <w:rPr>
          <w:lang w:val="pt-BR"/>
        </w:rPr>
        <w:t>4.2 – O representante</w:t>
      </w:r>
      <w:r w:rsidRPr="00D374A9">
        <w:rPr>
          <w:spacing w:val="25"/>
          <w:lang w:val="pt-BR"/>
        </w:rPr>
        <w:t xml:space="preserve"> </w:t>
      </w:r>
      <w:r w:rsidRPr="00D374A9">
        <w:rPr>
          <w:lang w:val="pt-BR"/>
        </w:rPr>
        <w:t>a</w:t>
      </w:r>
      <w:r w:rsidRPr="00D374A9">
        <w:rPr>
          <w:spacing w:val="25"/>
          <w:lang w:val="pt-BR"/>
        </w:rPr>
        <w:t xml:space="preserve"> </w:t>
      </w:r>
      <w:r w:rsidRPr="00D374A9">
        <w:rPr>
          <w:lang w:val="pt-BR"/>
        </w:rPr>
        <w:t>ser</w:t>
      </w:r>
      <w:r w:rsidRPr="00D374A9">
        <w:rPr>
          <w:spacing w:val="26"/>
          <w:lang w:val="pt-BR"/>
        </w:rPr>
        <w:t xml:space="preserve"> </w:t>
      </w:r>
      <w:r w:rsidRPr="00D374A9">
        <w:rPr>
          <w:lang w:val="pt-BR"/>
        </w:rPr>
        <w:t>credenciado</w:t>
      </w:r>
      <w:r w:rsidRPr="00D374A9">
        <w:rPr>
          <w:spacing w:val="25"/>
          <w:lang w:val="pt-BR"/>
        </w:rPr>
        <w:t xml:space="preserve"> </w:t>
      </w:r>
      <w:r w:rsidRPr="00D374A9">
        <w:rPr>
          <w:lang w:val="pt-BR"/>
        </w:rPr>
        <w:t>deverá</w:t>
      </w:r>
      <w:r w:rsidRPr="00D374A9">
        <w:rPr>
          <w:spacing w:val="25"/>
          <w:lang w:val="pt-BR"/>
        </w:rPr>
        <w:t xml:space="preserve"> </w:t>
      </w:r>
      <w:r w:rsidRPr="00D374A9">
        <w:rPr>
          <w:lang w:val="pt-BR"/>
        </w:rPr>
        <w:t>ser</w:t>
      </w:r>
      <w:r w:rsidRPr="00D374A9">
        <w:rPr>
          <w:spacing w:val="28"/>
          <w:lang w:val="pt-BR"/>
        </w:rPr>
        <w:t xml:space="preserve"> </w:t>
      </w:r>
      <w:r w:rsidRPr="00D374A9">
        <w:rPr>
          <w:lang w:val="pt-BR"/>
        </w:rPr>
        <w:t>distinto</w:t>
      </w:r>
      <w:r w:rsidRPr="00D374A9">
        <w:rPr>
          <w:spacing w:val="25"/>
          <w:lang w:val="pt-BR"/>
        </w:rPr>
        <w:t xml:space="preserve"> </w:t>
      </w:r>
      <w:r w:rsidRPr="00D374A9">
        <w:rPr>
          <w:lang w:val="pt-BR"/>
        </w:rPr>
        <w:t>e</w:t>
      </w:r>
      <w:r w:rsidRPr="00D374A9">
        <w:rPr>
          <w:spacing w:val="25"/>
          <w:lang w:val="pt-BR"/>
        </w:rPr>
        <w:t xml:space="preserve"> </w:t>
      </w:r>
      <w:r w:rsidRPr="00D374A9">
        <w:rPr>
          <w:lang w:val="pt-BR"/>
        </w:rPr>
        <w:t>único</w:t>
      </w:r>
      <w:r w:rsidRPr="00D374A9">
        <w:rPr>
          <w:spacing w:val="25"/>
          <w:lang w:val="pt-BR"/>
        </w:rPr>
        <w:t xml:space="preserve"> </w:t>
      </w:r>
      <w:r w:rsidRPr="00D374A9">
        <w:rPr>
          <w:lang w:val="pt-BR"/>
        </w:rPr>
        <w:t>para</w:t>
      </w:r>
      <w:r w:rsidRPr="00D374A9">
        <w:rPr>
          <w:spacing w:val="25"/>
          <w:lang w:val="pt-BR"/>
        </w:rPr>
        <w:t xml:space="preserve"> </w:t>
      </w:r>
      <w:r w:rsidRPr="00D374A9">
        <w:rPr>
          <w:lang w:val="pt-BR"/>
        </w:rPr>
        <w:t>cada</w:t>
      </w:r>
      <w:r w:rsidRPr="00D374A9">
        <w:rPr>
          <w:spacing w:val="25"/>
          <w:lang w:val="pt-BR"/>
        </w:rPr>
        <w:t xml:space="preserve"> </w:t>
      </w:r>
      <w:r w:rsidRPr="00D374A9">
        <w:rPr>
          <w:lang w:val="pt-BR"/>
        </w:rPr>
        <w:t>licitante</w:t>
      </w:r>
      <w:r w:rsidRPr="00D374A9">
        <w:rPr>
          <w:spacing w:val="25"/>
          <w:lang w:val="pt-BR"/>
        </w:rPr>
        <w:t xml:space="preserve"> </w:t>
      </w:r>
      <w:r w:rsidRPr="00D374A9">
        <w:rPr>
          <w:lang w:val="pt-BR"/>
        </w:rPr>
        <w:t>e</w:t>
      </w:r>
      <w:r w:rsidRPr="00D374A9">
        <w:rPr>
          <w:spacing w:val="25"/>
          <w:lang w:val="pt-BR"/>
        </w:rPr>
        <w:t xml:space="preserve"> </w:t>
      </w:r>
      <w:r w:rsidRPr="00D374A9">
        <w:rPr>
          <w:lang w:val="pt-BR"/>
        </w:rPr>
        <w:t>comparecerá</w:t>
      </w:r>
      <w:r w:rsidRPr="00D374A9">
        <w:rPr>
          <w:spacing w:val="23"/>
          <w:lang w:val="pt-BR"/>
        </w:rPr>
        <w:t xml:space="preserve"> </w:t>
      </w:r>
      <w:r w:rsidRPr="00D374A9">
        <w:rPr>
          <w:lang w:val="pt-BR"/>
        </w:rPr>
        <w:t>à</w:t>
      </w:r>
      <w:r w:rsidRPr="00D374A9">
        <w:rPr>
          <w:w w:val="99"/>
          <w:lang w:val="pt-BR"/>
        </w:rPr>
        <w:t xml:space="preserve"> </w:t>
      </w:r>
      <w:r w:rsidRPr="00D374A9">
        <w:rPr>
          <w:lang w:val="pt-BR"/>
        </w:rPr>
        <w:t>sessão munido de documento de identidade e procuração pública ou particular com firma</w:t>
      </w:r>
      <w:r w:rsidRPr="00D374A9">
        <w:rPr>
          <w:spacing w:val="-15"/>
          <w:lang w:val="pt-BR"/>
        </w:rPr>
        <w:t xml:space="preserve"> </w:t>
      </w:r>
      <w:r w:rsidRPr="00D374A9">
        <w:rPr>
          <w:lang w:val="pt-BR"/>
        </w:rPr>
        <w:t>reconhecida.</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4.2.1 –</w:t>
      </w:r>
      <w:r w:rsidRPr="00D374A9">
        <w:rPr>
          <w:lang w:val="pt-BR"/>
        </w:rPr>
        <w:tab/>
        <w:t>Caso a procuração seja por instrumento particular,</w:t>
      </w:r>
      <w:r w:rsidRPr="00D374A9">
        <w:rPr>
          <w:spacing w:val="55"/>
          <w:lang w:val="pt-BR"/>
        </w:rPr>
        <w:t xml:space="preserve"> </w:t>
      </w:r>
      <w:r w:rsidRPr="00D374A9">
        <w:rPr>
          <w:lang w:val="pt-BR"/>
        </w:rPr>
        <w:t>deverá ser juntado (anexado</w:t>
      </w:r>
      <w:r w:rsidRPr="00D374A9">
        <w:rPr>
          <w:spacing w:val="38"/>
          <w:lang w:val="pt-BR"/>
        </w:rPr>
        <w:t xml:space="preserve"> </w:t>
      </w:r>
      <w:r w:rsidRPr="00D374A9">
        <w:rPr>
          <w:lang w:val="pt-BR"/>
        </w:rPr>
        <w:t>ao</w:t>
      </w:r>
      <w:r w:rsidRPr="00D374A9">
        <w:rPr>
          <w:w w:val="99"/>
          <w:lang w:val="pt-BR"/>
        </w:rPr>
        <w:t xml:space="preserve"> </w:t>
      </w:r>
      <w:r w:rsidRPr="00D374A9">
        <w:rPr>
          <w:lang w:val="pt-BR"/>
        </w:rPr>
        <w:t>credenciamento para compor o processo), o Contrato Social ou documento equivalente que</w:t>
      </w:r>
      <w:r w:rsidRPr="00D374A9">
        <w:rPr>
          <w:spacing w:val="-20"/>
          <w:lang w:val="pt-BR"/>
        </w:rPr>
        <w:t xml:space="preserve"> </w:t>
      </w:r>
      <w:r w:rsidRPr="00D374A9">
        <w:rPr>
          <w:lang w:val="pt-BR"/>
        </w:rPr>
        <w:t>comprove</w:t>
      </w:r>
      <w:r w:rsidRPr="00D374A9">
        <w:rPr>
          <w:w w:val="99"/>
          <w:lang w:val="pt-BR"/>
        </w:rPr>
        <w:t xml:space="preserve"> </w:t>
      </w:r>
      <w:r w:rsidRPr="00D374A9">
        <w:rPr>
          <w:lang w:val="pt-BR"/>
        </w:rPr>
        <w:t>os poderes do outorgante. O contrato social ou documento equivalente referido deverão</w:t>
      </w:r>
      <w:r w:rsidRPr="00D374A9">
        <w:rPr>
          <w:spacing w:val="22"/>
          <w:lang w:val="pt-BR"/>
        </w:rPr>
        <w:t xml:space="preserve"> </w:t>
      </w:r>
      <w:r w:rsidRPr="00D374A9">
        <w:rPr>
          <w:lang w:val="pt-BR"/>
        </w:rPr>
        <w:t>ser</w:t>
      </w:r>
      <w:r w:rsidRPr="00D374A9">
        <w:rPr>
          <w:w w:val="99"/>
          <w:lang w:val="pt-BR"/>
        </w:rPr>
        <w:t xml:space="preserve"> </w:t>
      </w:r>
      <w:r w:rsidRPr="00D374A9">
        <w:rPr>
          <w:lang w:val="pt-BR"/>
        </w:rPr>
        <w:t>apresentados em original ou por cópias legíveis, autenticadas no cartório competente ou por</w:t>
      </w:r>
      <w:r w:rsidRPr="00D374A9">
        <w:rPr>
          <w:spacing w:val="21"/>
          <w:lang w:val="pt-BR"/>
        </w:rPr>
        <w:t xml:space="preserve"> </w:t>
      </w:r>
      <w:r w:rsidRPr="00D374A9">
        <w:rPr>
          <w:lang w:val="pt-BR"/>
        </w:rPr>
        <w:t>servidor</w:t>
      </w:r>
      <w:r w:rsidRPr="00D374A9">
        <w:rPr>
          <w:w w:val="99"/>
          <w:lang w:val="pt-BR"/>
        </w:rPr>
        <w:t xml:space="preserve"> </w:t>
      </w:r>
      <w:r w:rsidRPr="00D374A9">
        <w:rPr>
          <w:lang w:val="pt-BR"/>
        </w:rPr>
        <w:t>designado para o pregão devendo ser obedecido o item 6.6.3.1 do Capítulo 6 deste</w:t>
      </w:r>
      <w:r w:rsidRPr="00D374A9">
        <w:rPr>
          <w:spacing w:val="-12"/>
          <w:lang w:val="pt-BR"/>
        </w:rPr>
        <w:t xml:space="preserve"> </w:t>
      </w:r>
      <w:r w:rsidRPr="00D374A9">
        <w:rPr>
          <w:lang w:val="pt-BR"/>
        </w:rPr>
        <w:t>Edital.</w:t>
      </w:r>
    </w:p>
    <w:p w:rsidR="00EC6F10" w:rsidRPr="00D374A9" w:rsidRDefault="00EC6F10" w:rsidP="00EC6F10">
      <w:pPr>
        <w:pStyle w:val="PargrafodaLista"/>
        <w:spacing w:after="120"/>
        <w:jc w:val="both"/>
        <w:rPr>
          <w:rFonts w:eastAsia="Arial" w:cs="Arial"/>
          <w:lang w:val="pt-BR"/>
        </w:rPr>
      </w:pPr>
      <w:r w:rsidRPr="00D374A9">
        <w:rPr>
          <w:lang w:val="pt-BR"/>
        </w:rPr>
        <w:t>4.3 – Caso o credenciado seja sócio ou dirigente do licitante, é indispensável que se comprove, na</w:t>
      </w:r>
      <w:r w:rsidRPr="00D374A9">
        <w:rPr>
          <w:spacing w:val="54"/>
          <w:lang w:val="pt-BR"/>
        </w:rPr>
        <w:t xml:space="preserve"> </w:t>
      </w:r>
      <w:r w:rsidRPr="00D374A9">
        <w:rPr>
          <w:lang w:val="pt-BR"/>
        </w:rPr>
        <w:t>ocasião,</w:t>
      </w:r>
      <w:r w:rsidRPr="00D374A9">
        <w:rPr>
          <w:w w:val="99"/>
          <w:lang w:val="pt-BR"/>
        </w:rPr>
        <w:t xml:space="preserve"> </w:t>
      </w:r>
      <w:r w:rsidRPr="00D374A9">
        <w:rPr>
          <w:lang w:val="pt-BR"/>
        </w:rPr>
        <w:t>ser</w:t>
      </w:r>
      <w:r w:rsidRPr="00D374A9">
        <w:rPr>
          <w:spacing w:val="29"/>
          <w:lang w:val="pt-BR"/>
        </w:rPr>
        <w:t xml:space="preserve"> </w:t>
      </w:r>
      <w:r w:rsidRPr="00D374A9">
        <w:rPr>
          <w:lang w:val="pt-BR"/>
        </w:rPr>
        <w:t>detentor</w:t>
      </w:r>
      <w:r w:rsidRPr="00D374A9">
        <w:rPr>
          <w:spacing w:val="29"/>
          <w:lang w:val="pt-BR"/>
        </w:rPr>
        <w:t xml:space="preserve"> </w:t>
      </w:r>
      <w:r w:rsidRPr="00D374A9">
        <w:rPr>
          <w:lang w:val="pt-BR"/>
        </w:rPr>
        <w:t>de</w:t>
      </w:r>
      <w:r w:rsidRPr="00D374A9">
        <w:rPr>
          <w:spacing w:val="30"/>
          <w:lang w:val="pt-BR"/>
        </w:rPr>
        <w:t xml:space="preserve"> </w:t>
      </w:r>
      <w:r w:rsidRPr="00D374A9">
        <w:rPr>
          <w:lang w:val="pt-BR"/>
        </w:rPr>
        <w:t>poderes</w:t>
      </w:r>
      <w:r w:rsidRPr="00D374A9">
        <w:rPr>
          <w:spacing w:val="30"/>
          <w:lang w:val="pt-BR"/>
        </w:rPr>
        <w:t xml:space="preserve"> </w:t>
      </w:r>
      <w:r w:rsidRPr="00D374A9">
        <w:rPr>
          <w:lang w:val="pt-BR"/>
        </w:rPr>
        <w:t>que</w:t>
      </w:r>
      <w:r w:rsidRPr="00D374A9">
        <w:rPr>
          <w:spacing w:val="28"/>
          <w:lang w:val="pt-BR"/>
        </w:rPr>
        <w:t xml:space="preserve"> </w:t>
      </w:r>
      <w:r w:rsidRPr="00D374A9">
        <w:rPr>
          <w:lang w:val="pt-BR"/>
        </w:rPr>
        <w:t>o</w:t>
      </w:r>
      <w:r w:rsidRPr="00D374A9">
        <w:rPr>
          <w:spacing w:val="28"/>
          <w:lang w:val="pt-BR"/>
        </w:rPr>
        <w:t xml:space="preserve"> </w:t>
      </w:r>
      <w:r w:rsidRPr="00D374A9">
        <w:rPr>
          <w:lang w:val="pt-BR"/>
        </w:rPr>
        <w:t>habilitem</w:t>
      </w:r>
      <w:r w:rsidRPr="00D374A9">
        <w:rPr>
          <w:spacing w:val="32"/>
          <w:lang w:val="pt-BR"/>
        </w:rPr>
        <w:t xml:space="preserve"> </w:t>
      </w:r>
      <w:r w:rsidRPr="00D374A9">
        <w:rPr>
          <w:lang w:val="pt-BR"/>
        </w:rPr>
        <w:t>a</w:t>
      </w:r>
      <w:r w:rsidRPr="00D374A9">
        <w:rPr>
          <w:spacing w:val="28"/>
          <w:lang w:val="pt-BR"/>
        </w:rPr>
        <w:t xml:space="preserve"> </w:t>
      </w:r>
      <w:r w:rsidRPr="00D374A9">
        <w:rPr>
          <w:lang w:val="pt-BR"/>
        </w:rPr>
        <w:t>formular</w:t>
      </w:r>
      <w:r w:rsidRPr="00D374A9">
        <w:rPr>
          <w:spacing w:val="29"/>
          <w:lang w:val="pt-BR"/>
        </w:rPr>
        <w:t xml:space="preserve"> </w:t>
      </w:r>
      <w:r w:rsidRPr="00D374A9">
        <w:rPr>
          <w:lang w:val="pt-BR"/>
        </w:rPr>
        <w:t>lances</w:t>
      </w:r>
      <w:r w:rsidRPr="00D374A9">
        <w:rPr>
          <w:spacing w:val="29"/>
          <w:lang w:val="pt-BR"/>
        </w:rPr>
        <w:t xml:space="preserve"> </w:t>
      </w:r>
      <w:r w:rsidRPr="00D374A9">
        <w:rPr>
          <w:lang w:val="pt-BR"/>
        </w:rPr>
        <w:t>e</w:t>
      </w:r>
      <w:r w:rsidRPr="00D374A9">
        <w:rPr>
          <w:spacing w:val="28"/>
          <w:lang w:val="pt-BR"/>
        </w:rPr>
        <w:t xml:space="preserve"> </w:t>
      </w:r>
      <w:r w:rsidRPr="00D374A9">
        <w:rPr>
          <w:lang w:val="pt-BR"/>
        </w:rPr>
        <w:t>praticar</w:t>
      </w:r>
      <w:r w:rsidRPr="00D374A9">
        <w:rPr>
          <w:spacing w:val="29"/>
          <w:lang w:val="pt-BR"/>
        </w:rPr>
        <w:t xml:space="preserve"> </w:t>
      </w:r>
      <w:r w:rsidRPr="00D374A9">
        <w:rPr>
          <w:lang w:val="pt-BR"/>
        </w:rPr>
        <w:t>todos</w:t>
      </w:r>
      <w:r w:rsidRPr="00D374A9">
        <w:rPr>
          <w:spacing w:val="29"/>
          <w:lang w:val="pt-BR"/>
        </w:rPr>
        <w:t xml:space="preserve"> </w:t>
      </w:r>
      <w:r w:rsidRPr="00D374A9">
        <w:rPr>
          <w:lang w:val="pt-BR"/>
        </w:rPr>
        <w:t>os</w:t>
      </w:r>
      <w:r w:rsidRPr="00D374A9">
        <w:rPr>
          <w:spacing w:val="29"/>
          <w:lang w:val="pt-BR"/>
        </w:rPr>
        <w:t xml:space="preserve"> </w:t>
      </w:r>
      <w:r w:rsidRPr="00D374A9">
        <w:rPr>
          <w:lang w:val="pt-BR"/>
        </w:rPr>
        <w:t>demais</w:t>
      </w:r>
      <w:r w:rsidRPr="00D374A9">
        <w:rPr>
          <w:spacing w:val="30"/>
          <w:lang w:val="pt-BR"/>
        </w:rPr>
        <w:t xml:space="preserve"> </w:t>
      </w:r>
      <w:r w:rsidRPr="00D374A9">
        <w:rPr>
          <w:lang w:val="pt-BR"/>
        </w:rPr>
        <w:t>atos</w:t>
      </w:r>
      <w:r w:rsidRPr="00D374A9">
        <w:rPr>
          <w:spacing w:val="30"/>
          <w:lang w:val="pt-BR"/>
        </w:rPr>
        <w:t xml:space="preserve"> </w:t>
      </w:r>
      <w:r w:rsidRPr="00D374A9">
        <w:rPr>
          <w:lang w:val="pt-BR"/>
        </w:rPr>
        <w:t>inerentes</w:t>
      </w:r>
      <w:r w:rsidRPr="00D374A9">
        <w:rPr>
          <w:spacing w:val="30"/>
          <w:lang w:val="pt-BR"/>
        </w:rPr>
        <w:t xml:space="preserve"> </w:t>
      </w:r>
      <w:r w:rsidRPr="00D374A9">
        <w:rPr>
          <w:lang w:val="pt-BR"/>
        </w:rPr>
        <w:t>ao</w:t>
      </w:r>
      <w:r w:rsidRPr="00D374A9">
        <w:rPr>
          <w:w w:val="99"/>
          <w:lang w:val="pt-BR"/>
        </w:rPr>
        <w:t xml:space="preserve"> </w:t>
      </w:r>
      <w:r w:rsidRPr="00D374A9">
        <w:rPr>
          <w:lang w:val="pt-BR"/>
        </w:rPr>
        <w:t>certame, em nome do proponente, devendo o documento apresentado compor o processo</w:t>
      </w:r>
      <w:r w:rsidRPr="00D374A9">
        <w:rPr>
          <w:spacing w:val="20"/>
          <w:lang w:val="pt-BR"/>
        </w:rPr>
        <w:t xml:space="preserve"> </w:t>
      </w:r>
      <w:r w:rsidRPr="00D374A9">
        <w:rPr>
          <w:lang w:val="pt-BR"/>
        </w:rPr>
        <w:t>licitatório</w:t>
      </w:r>
      <w:r w:rsidRPr="00D374A9">
        <w:rPr>
          <w:w w:val="99"/>
          <w:lang w:val="pt-BR"/>
        </w:rPr>
        <w:t xml:space="preserve"> </w:t>
      </w:r>
      <w:r w:rsidRPr="00D374A9">
        <w:rPr>
          <w:lang w:val="pt-BR"/>
        </w:rPr>
        <w:t>atentando ao subitem 4.2.1</w:t>
      </w:r>
      <w:r w:rsidRPr="00D374A9">
        <w:rPr>
          <w:spacing w:val="1"/>
          <w:lang w:val="pt-BR"/>
        </w:rPr>
        <w:t xml:space="preserve"> </w:t>
      </w:r>
      <w:r w:rsidRPr="00D374A9">
        <w:rPr>
          <w:lang w:val="pt-BR"/>
        </w:rPr>
        <w:t>acima.</w:t>
      </w:r>
    </w:p>
    <w:p w:rsidR="00EC6F10" w:rsidRPr="00D374A9" w:rsidRDefault="00EC6F10" w:rsidP="00EC6F10">
      <w:pPr>
        <w:pStyle w:val="PargrafodaLista"/>
        <w:spacing w:after="120"/>
        <w:jc w:val="both"/>
        <w:rPr>
          <w:rFonts w:eastAsia="Arial" w:cs="Arial"/>
          <w:lang w:val="pt-BR"/>
        </w:rPr>
      </w:pPr>
      <w:r w:rsidRPr="00D374A9">
        <w:rPr>
          <w:rFonts w:eastAsia="Arial" w:cs="Arial"/>
          <w:bCs/>
          <w:lang w:val="pt-BR"/>
        </w:rPr>
        <w:lastRenderedPageBreak/>
        <w:t xml:space="preserve">4.4 – </w:t>
      </w:r>
      <w:r w:rsidRPr="00D374A9">
        <w:rPr>
          <w:rFonts w:eastAsia="Arial" w:cs="Arial"/>
          <w:lang w:val="pt-BR"/>
        </w:rPr>
        <w:t>O licitante enquadrado na condição de microempresa – ME ou empresa de pequeno porte – EPP</w:t>
      </w:r>
      <w:r w:rsidRPr="00D374A9">
        <w:rPr>
          <w:rFonts w:eastAsia="Arial" w:cs="Arial"/>
          <w:spacing w:val="29"/>
          <w:lang w:val="pt-BR"/>
        </w:rPr>
        <w:t xml:space="preserve"> </w:t>
      </w:r>
      <w:r w:rsidRPr="00D374A9">
        <w:rPr>
          <w:rFonts w:eastAsia="Arial" w:cs="Arial"/>
          <w:lang w:val="pt-BR"/>
        </w:rPr>
        <w:t>que</w:t>
      </w:r>
      <w:r w:rsidRPr="00D374A9">
        <w:rPr>
          <w:rFonts w:eastAsia="Arial" w:cs="Arial"/>
          <w:w w:val="99"/>
          <w:lang w:val="pt-BR"/>
        </w:rPr>
        <w:t xml:space="preserve"> </w:t>
      </w:r>
      <w:r w:rsidRPr="00D374A9">
        <w:rPr>
          <w:rFonts w:eastAsia="Arial" w:cs="Arial"/>
          <w:lang w:val="pt-BR"/>
        </w:rPr>
        <w:t>desejar</w:t>
      </w:r>
      <w:r w:rsidRPr="00D374A9">
        <w:rPr>
          <w:rFonts w:eastAsia="Arial" w:cs="Arial"/>
          <w:spacing w:val="31"/>
          <w:lang w:val="pt-BR"/>
        </w:rPr>
        <w:t xml:space="preserve"> </w:t>
      </w:r>
      <w:r w:rsidRPr="00D374A9">
        <w:rPr>
          <w:rFonts w:eastAsia="Arial" w:cs="Arial"/>
          <w:lang w:val="pt-BR"/>
        </w:rPr>
        <w:t>obter</w:t>
      </w:r>
      <w:r w:rsidRPr="00D374A9">
        <w:rPr>
          <w:rFonts w:eastAsia="Arial" w:cs="Arial"/>
          <w:spacing w:val="34"/>
          <w:lang w:val="pt-BR"/>
        </w:rPr>
        <w:t xml:space="preserve"> </w:t>
      </w:r>
      <w:r w:rsidRPr="00D374A9">
        <w:rPr>
          <w:rFonts w:eastAsia="Arial" w:cs="Arial"/>
          <w:lang w:val="pt-BR"/>
        </w:rPr>
        <w:t>os</w:t>
      </w:r>
      <w:r w:rsidRPr="00D374A9">
        <w:rPr>
          <w:rFonts w:eastAsia="Arial" w:cs="Arial"/>
          <w:spacing w:val="32"/>
          <w:lang w:val="pt-BR"/>
        </w:rPr>
        <w:t xml:space="preserve"> </w:t>
      </w:r>
      <w:r w:rsidRPr="00D374A9">
        <w:rPr>
          <w:rFonts w:eastAsia="Arial" w:cs="Arial"/>
          <w:lang w:val="pt-BR"/>
        </w:rPr>
        <w:t>benefícios</w:t>
      </w:r>
      <w:r w:rsidRPr="00D374A9">
        <w:rPr>
          <w:rFonts w:eastAsia="Arial" w:cs="Arial"/>
          <w:spacing w:val="32"/>
          <w:lang w:val="pt-BR"/>
        </w:rPr>
        <w:t xml:space="preserve"> </w:t>
      </w:r>
      <w:r w:rsidRPr="00D374A9">
        <w:rPr>
          <w:rFonts w:eastAsia="Arial" w:cs="Arial"/>
          <w:lang w:val="pt-BR"/>
        </w:rPr>
        <w:t>previstos</w:t>
      </w:r>
      <w:r w:rsidRPr="00D374A9">
        <w:rPr>
          <w:rFonts w:eastAsia="Arial" w:cs="Arial"/>
          <w:spacing w:val="31"/>
          <w:lang w:val="pt-BR"/>
        </w:rPr>
        <w:t xml:space="preserve"> </w:t>
      </w:r>
      <w:r w:rsidRPr="00D374A9">
        <w:rPr>
          <w:rFonts w:eastAsia="Arial" w:cs="Arial"/>
          <w:lang w:val="pt-BR"/>
        </w:rPr>
        <w:t>no</w:t>
      </w:r>
      <w:r w:rsidRPr="00D374A9">
        <w:rPr>
          <w:rFonts w:eastAsia="Arial" w:cs="Arial"/>
          <w:spacing w:val="33"/>
          <w:lang w:val="pt-BR"/>
        </w:rPr>
        <w:t xml:space="preserve"> </w:t>
      </w:r>
      <w:r w:rsidRPr="00D374A9">
        <w:rPr>
          <w:rFonts w:eastAsia="Arial" w:cs="Arial"/>
          <w:lang w:val="pt-BR"/>
        </w:rPr>
        <w:t>Capítulo</w:t>
      </w:r>
      <w:r w:rsidRPr="00D374A9">
        <w:rPr>
          <w:rFonts w:eastAsia="Arial" w:cs="Arial"/>
          <w:spacing w:val="33"/>
          <w:lang w:val="pt-BR"/>
        </w:rPr>
        <w:t xml:space="preserve"> </w:t>
      </w:r>
      <w:r w:rsidRPr="00D374A9">
        <w:rPr>
          <w:rFonts w:eastAsia="Arial" w:cs="Arial"/>
          <w:lang w:val="pt-BR"/>
        </w:rPr>
        <w:t>V</w:t>
      </w:r>
      <w:r w:rsidRPr="00D374A9">
        <w:rPr>
          <w:rFonts w:eastAsia="Arial" w:cs="Arial"/>
          <w:spacing w:val="33"/>
          <w:lang w:val="pt-BR"/>
        </w:rPr>
        <w:t xml:space="preserve"> </w:t>
      </w:r>
      <w:r w:rsidRPr="00D374A9">
        <w:rPr>
          <w:rFonts w:eastAsia="Arial" w:cs="Arial"/>
          <w:lang w:val="pt-BR"/>
        </w:rPr>
        <w:t>da</w:t>
      </w:r>
      <w:r w:rsidRPr="00D374A9">
        <w:rPr>
          <w:rFonts w:eastAsia="Arial" w:cs="Arial"/>
          <w:spacing w:val="33"/>
          <w:lang w:val="pt-BR"/>
        </w:rPr>
        <w:t xml:space="preserve"> </w:t>
      </w:r>
      <w:r w:rsidRPr="00D374A9">
        <w:rPr>
          <w:rFonts w:eastAsia="Arial" w:cs="Arial"/>
          <w:lang w:val="pt-BR"/>
        </w:rPr>
        <w:t>Lei</w:t>
      </w:r>
      <w:r w:rsidRPr="00D374A9">
        <w:rPr>
          <w:rFonts w:eastAsia="Arial" w:cs="Arial"/>
          <w:spacing w:val="32"/>
          <w:lang w:val="pt-BR"/>
        </w:rPr>
        <w:t xml:space="preserve"> </w:t>
      </w:r>
      <w:r w:rsidRPr="00D374A9">
        <w:rPr>
          <w:rFonts w:eastAsia="Arial" w:cs="Arial"/>
          <w:lang w:val="pt-BR"/>
        </w:rPr>
        <w:t>Complementar</w:t>
      </w:r>
      <w:r w:rsidRPr="00D374A9">
        <w:rPr>
          <w:rFonts w:eastAsia="Arial" w:cs="Arial"/>
          <w:spacing w:val="31"/>
          <w:lang w:val="pt-BR"/>
        </w:rPr>
        <w:t xml:space="preserve"> </w:t>
      </w:r>
      <w:r w:rsidRPr="00D374A9">
        <w:rPr>
          <w:rFonts w:eastAsia="Arial" w:cs="Arial"/>
          <w:lang w:val="pt-BR"/>
        </w:rPr>
        <w:t>nº</w:t>
      </w:r>
      <w:r w:rsidRPr="00D374A9">
        <w:rPr>
          <w:rFonts w:eastAsia="Arial" w:cs="Arial"/>
          <w:spacing w:val="33"/>
          <w:lang w:val="pt-BR"/>
        </w:rPr>
        <w:t xml:space="preserve"> </w:t>
      </w:r>
      <w:r w:rsidRPr="00D374A9">
        <w:rPr>
          <w:rFonts w:eastAsia="Arial" w:cs="Arial"/>
          <w:lang w:val="pt-BR"/>
        </w:rPr>
        <w:t>123/06</w:t>
      </w:r>
      <w:r w:rsidRPr="00D374A9">
        <w:rPr>
          <w:rFonts w:eastAsia="Arial" w:cs="Arial"/>
          <w:spacing w:val="33"/>
          <w:lang w:val="pt-BR"/>
        </w:rPr>
        <w:t xml:space="preserve"> </w:t>
      </w:r>
      <w:r w:rsidRPr="00D374A9">
        <w:rPr>
          <w:rFonts w:eastAsia="Arial" w:cs="Arial"/>
          <w:lang w:val="pt-BR"/>
        </w:rPr>
        <w:t>deverá</w:t>
      </w:r>
      <w:r w:rsidRPr="00D374A9">
        <w:rPr>
          <w:rFonts w:eastAsia="Arial" w:cs="Arial"/>
          <w:spacing w:val="33"/>
          <w:lang w:val="pt-BR"/>
        </w:rPr>
        <w:t xml:space="preserve"> </w:t>
      </w:r>
      <w:r w:rsidRPr="00D374A9">
        <w:rPr>
          <w:rFonts w:eastAsia="Arial" w:cs="Arial"/>
          <w:lang w:val="pt-BR"/>
        </w:rPr>
        <w:t>declarar</w:t>
      </w:r>
      <w:r w:rsidRPr="00D374A9">
        <w:rPr>
          <w:rFonts w:eastAsia="Arial" w:cs="Arial"/>
          <w:spacing w:val="34"/>
          <w:lang w:val="pt-BR"/>
        </w:rPr>
        <w:t xml:space="preserve"> </w:t>
      </w:r>
      <w:r w:rsidRPr="00D374A9">
        <w:rPr>
          <w:rFonts w:eastAsia="Arial" w:cs="Arial"/>
          <w:lang w:val="pt-BR"/>
        </w:rPr>
        <w:t>ou</w:t>
      </w:r>
      <w:r w:rsidRPr="00D374A9">
        <w:rPr>
          <w:rFonts w:eastAsia="Arial" w:cs="Arial"/>
          <w:w w:val="99"/>
          <w:lang w:val="pt-BR"/>
        </w:rPr>
        <w:t xml:space="preserve"> </w:t>
      </w:r>
      <w:r w:rsidRPr="00D374A9">
        <w:rPr>
          <w:rFonts w:eastAsia="Arial" w:cs="Arial"/>
          <w:lang w:val="pt-BR"/>
        </w:rPr>
        <w:t xml:space="preserve">comprovar tal condição, </w:t>
      </w:r>
      <w:r w:rsidRPr="00D374A9">
        <w:rPr>
          <w:rFonts w:eastAsia="Arial" w:cs="Arial"/>
          <w:bCs/>
          <w:lang w:val="pt-BR"/>
        </w:rPr>
        <w:t>quando do seu credenciamento</w:t>
      </w:r>
      <w:r w:rsidRPr="00D374A9">
        <w:rPr>
          <w:rFonts w:eastAsia="Arial" w:cs="Arial"/>
          <w:lang w:val="pt-BR"/>
        </w:rPr>
        <w:t>, sob pena de</w:t>
      </w:r>
      <w:r w:rsidRPr="00D374A9">
        <w:rPr>
          <w:rFonts w:eastAsia="Arial" w:cs="Arial"/>
          <w:spacing w:val="-7"/>
          <w:lang w:val="pt-BR"/>
        </w:rPr>
        <w:t xml:space="preserve"> </w:t>
      </w:r>
      <w:r w:rsidRPr="00D374A9">
        <w:rPr>
          <w:rFonts w:eastAsia="Arial" w:cs="Arial"/>
          <w:lang w:val="pt-BR"/>
        </w:rPr>
        <w:t>preclusão.</w:t>
      </w:r>
    </w:p>
    <w:p w:rsidR="00EC6F10" w:rsidRPr="00D374A9" w:rsidRDefault="00EC6F10" w:rsidP="00EC6F10">
      <w:pPr>
        <w:pStyle w:val="PargrafodaLista"/>
        <w:spacing w:after="120"/>
        <w:ind w:left="992" w:hanging="992"/>
        <w:jc w:val="both"/>
        <w:rPr>
          <w:rFonts w:eastAsia="Arial" w:cs="Arial"/>
          <w:lang w:val="pt-BR"/>
        </w:rPr>
      </w:pPr>
      <w:r w:rsidRPr="00D374A9">
        <w:rPr>
          <w:lang w:val="pt-BR"/>
        </w:rPr>
        <w:t>4.4.1 –</w:t>
      </w:r>
      <w:r w:rsidRPr="00D374A9">
        <w:rPr>
          <w:lang w:val="pt-BR"/>
        </w:rPr>
        <w:tab/>
        <w:t>O licitante que apresentar declaração falsa responderá por seus atos, cível, administrative e penalmente.</w:t>
      </w:r>
    </w:p>
    <w:p w:rsidR="00EC6F10" w:rsidRPr="00D374A9" w:rsidRDefault="00EC6F10" w:rsidP="00EC6F10">
      <w:pPr>
        <w:pStyle w:val="PargrafodaLista"/>
        <w:spacing w:after="120"/>
        <w:jc w:val="both"/>
        <w:rPr>
          <w:rFonts w:eastAsia="Arial" w:cs="Arial"/>
          <w:lang w:val="pt-BR"/>
        </w:rPr>
      </w:pPr>
      <w:r w:rsidRPr="00D374A9">
        <w:rPr>
          <w:lang w:val="pt-BR"/>
        </w:rPr>
        <w:t>4.5 –</w:t>
      </w:r>
      <w:r w:rsidRPr="00D374A9">
        <w:rPr>
          <w:spacing w:val="22"/>
          <w:lang w:val="pt-BR"/>
        </w:rPr>
        <w:t xml:space="preserve"> </w:t>
      </w:r>
      <w:r w:rsidRPr="00D374A9">
        <w:rPr>
          <w:lang w:val="pt-BR"/>
        </w:rPr>
        <w:t>O licitante</w:t>
      </w:r>
      <w:r w:rsidRPr="00D374A9">
        <w:rPr>
          <w:spacing w:val="20"/>
          <w:lang w:val="pt-BR"/>
        </w:rPr>
        <w:t xml:space="preserve"> </w:t>
      </w:r>
      <w:r w:rsidRPr="00D374A9">
        <w:rPr>
          <w:lang w:val="pt-BR"/>
        </w:rPr>
        <w:t>deverá</w:t>
      </w:r>
      <w:r w:rsidRPr="00D374A9">
        <w:rPr>
          <w:spacing w:val="21"/>
          <w:lang w:val="pt-BR"/>
        </w:rPr>
        <w:t xml:space="preserve"> </w:t>
      </w:r>
      <w:r w:rsidRPr="00D374A9">
        <w:rPr>
          <w:lang w:val="pt-BR"/>
        </w:rPr>
        <w:t>apresentar</w:t>
      </w:r>
      <w:r w:rsidRPr="00D374A9">
        <w:rPr>
          <w:spacing w:val="21"/>
          <w:lang w:val="pt-BR"/>
        </w:rPr>
        <w:t xml:space="preserve"> </w:t>
      </w:r>
      <w:r w:rsidRPr="00D374A9">
        <w:rPr>
          <w:lang w:val="pt-BR"/>
        </w:rPr>
        <w:t>declaração</w:t>
      </w:r>
      <w:r w:rsidRPr="00D374A9">
        <w:rPr>
          <w:spacing w:val="20"/>
          <w:lang w:val="pt-BR"/>
        </w:rPr>
        <w:t xml:space="preserve"> </w:t>
      </w:r>
      <w:r w:rsidRPr="00D374A9">
        <w:rPr>
          <w:lang w:val="pt-BR"/>
        </w:rPr>
        <w:t>dando</w:t>
      </w:r>
      <w:r w:rsidRPr="00D374A9">
        <w:rPr>
          <w:spacing w:val="23"/>
          <w:lang w:val="pt-BR"/>
        </w:rPr>
        <w:t xml:space="preserve"> </w:t>
      </w:r>
      <w:r w:rsidRPr="00D374A9">
        <w:rPr>
          <w:lang w:val="pt-BR"/>
        </w:rPr>
        <w:t>ciência</w:t>
      </w:r>
      <w:r w:rsidRPr="00D374A9">
        <w:rPr>
          <w:spacing w:val="21"/>
          <w:lang w:val="pt-BR"/>
        </w:rPr>
        <w:t xml:space="preserve"> </w:t>
      </w:r>
      <w:r w:rsidRPr="00D374A9">
        <w:rPr>
          <w:lang w:val="pt-BR"/>
        </w:rPr>
        <w:t>de</w:t>
      </w:r>
      <w:r w:rsidRPr="00D374A9">
        <w:rPr>
          <w:spacing w:val="21"/>
          <w:lang w:val="pt-BR"/>
        </w:rPr>
        <w:t xml:space="preserve"> </w:t>
      </w:r>
      <w:r w:rsidRPr="00D374A9">
        <w:rPr>
          <w:lang w:val="pt-BR"/>
        </w:rPr>
        <w:t>que</w:t>
      </w:r>
      <w:r w:rsidRPr="00D374A9">
        <w:rPr>
          <w:spacing w:val="21"/>
          <w:lang w:val="pt-BR"/>
        </w:rPr>
        <w:t xml:space="preserve"> </w:t>
      </w:r>
      <w:r w:rsidRPr="00D374A9">
        <w:rPr>
          <w:lang w:val="pt-BR"/>
        </w:rPr>
        <w:t>cumpre</w:t>
      </w:r>
      <w:r w:rsidRPr="00D374A9">
        <w:rPr>
          <w:spacing w:val="21"/>
          <w:lang w:val="pt-BR"/>
        </w:rPr>
        <w:t xml:space="preserve"> </w:t>
      </w:r>
      <w:r w:rsidRPr="00D374A9">
        <w:rPr>
          <w:lang w:val="pt-BR"/>
        </w:rPr>
        <w:t>plenamente</w:t>
      </w:r>
      <w:r w:rsidRPr="00D374A9">
        <w:rPr>
          <w:spacing w:val="20"/>
          <w:lang w:val="pt-BR"/>
        </w:rPr>
        <w:t xml:space="preserve"> </w:t>
      </w:r>
      <w:r w:rsidRPr="00D374A9">
        <w:rPr>
          <w:lang w:val="pt-BR"/>
        </w:rPr>
        <w:t>os</w:t>
      </w:r>
      <w:r w:rsidRPr="00D374A9">
        <w:rPr>
          <w:spacing w:val="22"/>
          <w:lang w:val="pt-BR"/>
        </w:rPr>
        <w:t xml:space="preserve"> </w:t>
      </w:r>
      <w:r w:rsidRPr="00D374A9">
        <w:rPr>
          <w:lang w:val="pt-BR"/>
        </w:rPr>
        <w:t>requisitos</w:t>
      </w:r>
      <w:r w:rsidRPr="00D374A9">
        <w:rPr>
          <w:spacing w:val="21"/>
          <w:lang w:val="pt-BR"/>
        </w:rPr>
        <w:t xml:space="preserve"> </w:t>
      </w:r>
      <w:r w:rsidRPr="00D374A9">
        <w:rPr>
          <w:lang w:val="pt-BR"/>
        </w:rPr>
        <w:t>de</w:t>
      </w:r>
      <w:r w:rsidRPr="00D374A9">
        <w:rPr>
          <w:w w:val="99"/>
          <w:lang w:val="pt-BR"/>
        </w:rPr>
        <w:t xml:space="preserve"> </w:t>
      </w:r>
      <w:r w:rsidRPr="00D374A9">
        <w:rPr>
          <w:lang w:val="pt-BR"/>
        </w:rPr>
        <w:t>habilitação, conforme modelo constante do Anexo</w:t>
      </w:r>
      <w:r w:rsidRPr="00D374A9">
        <w:rPr>
          <w:spacing w:val="-6"/>
          <w:lang w:val="pt-BR"/>
        </w:rPr>
        <w:t xml:space="preserve"> </w:t>
      </w:r>
      <w:r w:rsidRPr="00D374A9">
        <w:rPr>
          <w:lang w:val="pt-BR"/>
        </w:rPr>
        <w:t>IV.</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4.5.1 –</w:t>
      </w:r>
      <w:r w:rsidRPr="00D374A9">
        <w:rPr>
          <w:lang w:val="pt-BR"/>
        </w:rPr>
        <w:tab/>
        <w:t>A pequena empresa que apresentar restrições na documentação</w:t>
      </w:r>
      <w:r w:rsidRPr="00D374A9">
        <w:rPr>
          <w:spacing w:val="40"/>
          <w:lang w:val="pt-BR"/>
        </w:rPr>
        <w:t xml:space="preserve"> </w:t>
      </w:r>
      <w:r w:rsidRPr="00D374A9">
        <w:rPr>
          <w:lang w:val="pt-BR"/>
        </w:rPr>
        <w:t>relativa</w:t>
      </w:r>
      <w:r w:rsidRPr="00D374A9">
        <w:rPr>
          <w:spacing w:val="40"/>
          <w:lang w:val="pt-BR"/>
        </w:rPr>
        <w:t xml:space="preserve"> </w:t>
      </w:r>
      <w:r w:rsidRPr="00D374A9">
        <w:rPr>
          <w:lang w:val="pt-BR"/>
        </w:rPr>
        <w:t>à</w:t>
      </w:r>
      <w:r w:rsidRPr="00D374A9">
        <w:rPr>
          <w:spacing w:val="40"/>
          <w:lang w:val="pt-BR"/>
        </w:rPr>
        <w:t xml:space="preserve"> </w:t>
      </w:r>
      <w:r w:rsidRPr="00D374A9">
        <w:rPr>
          <w:lang w:val="pt-BR"/>
        </w:rPr>
        <w:t>comprovação</w:t>
      </w:r>
      <w:r w:rsidRPr="00D374A9">
        <w:rPr>
          <w:spacing w:val="42"/>
          <w:lang w:val="pt-BR"/>
        </w:rPr>
        <w:t xml:space="preserve"> </w:t>
      </w:r>
      <w:r w:rsidRPr="00D374A9">
        <w:rPr>
          <w:lang w:val="pt-BR"/>
        </w:rPr>
        <w:t>de</w:t>
      </w:r>
      <w:r w:rsidRPr="00D374A9">
        <w:rPr>
          <w:w w:val="99"/>
          <w:lang w:val="pt-BR"/>
        </w:rPr>
        <w:t xml:space="preserve"> </w:t>
      </w:r>
      <w:r w:rsidRPr="00D374A9">
        <w:rPr>
          <w:lang w:val="pt-BR"/>
        </w:rPr>
        <w:t>regularidade</w:t>
      </w:r>
      <w:r w:rsidRPr="00D374A9">
        <w:rPr>
          <w:spacing w:val="14"/>
          <w:lang w:val="pt-BR"/>
        </w:rPr>
        <w:t xml:space="preserve"> </w:t>
      </w:r>
      <w:r w:rsidRPr="00D374A9">
        <w:rPr>
          <w:lang w:val="pt-BR"/>
        </w:rPr>
        <w:t>fiscal</w:t>
      </w:r>
      <w:r w:rsidRPr="00D374A9">
        <w:rPr>
          <w:spacing w:val="16"/>
          <w:lang w:val="pt-BR"/>
        </w:rPr>
        <w:t xml:space="preserve"> </w:t>
      </w:r>
      <w:r w:rsidRPr="00D374A9">
        <w:rPr>
          <w:lang w:val="pt-BR"/>
        </w:rPr>
        <w:t>deverá</w:t>
      </w:r>
      <w:r w:rsidRPr="00D374A9">
        <w:rPr>
          <w:spacing w:val="15"/>
          <w:lang w:val="pt-BR"/>
        </w:rPr>
        <w:t xml:space="preserve"> </w:t>
      </w:r>
      <w:r w:rsidRPr="00D374A9">
        <w:rPr>
          <w:lang w:val="pt-BR"/>
        </w:rPr>
        <w:t>fazê-la</w:t>
      </w:r>
      <w:r w:rsidRPr="00D374A9">
        <w:rPr>
          <w:spacing w:val="14"/>
          <w:lang w:val="pt-BR"/>
        </w:rPr>
        <w:t xml:space="preserve"> </w:t>
      </w:r>
      <w:r w:rsidRPr="00D374A9">
        <w:rPr>
          <w:lang w:val="pt-BR"/>
        </w:rPr>
        <w:t>constar</w:t>
      </w:r>
      <w:r w:rsidRPr="00D374A9">
        <w:rPr>
          <w:spacing w:val="15"/>
          <w:lang w:val="pt-BR"/>
        </w:rPr>
        <w:t xml:space="preserve"> </w:t>
      </w:r>
      <w:r w:rsidRPr="00D374A9">
        <w:rPr>
          <w:lang w:val="pt-BR"/>
        </w:rPr>
        <w:t>da</w:t>
      </w:r>
      <w:r w:rsidRPr="00D374A9">
        <w:rPr>
          <w:spacing w:val="14"/>
          <w:lang w:val="pt-BR"/>
        </w:rPr>
        <w:t xml:space="preserve"> </w:t>
      </w:r>
      <w:r w:rsidRPr="00D374A9">
        <w:rPr>
          <w:lang w:val="pt-BR"/>
        </w:rPr>
        <w:t>Declaração</w:t>
      </w:r>
      <w:r w:rsidRPr="00D374A9">
        <w:rPr>
          <w:spacing w:val="14"/>
          <w:lang w:val="pt-BR"/>
        </w:rPr>
        <w:t xml:space="preserve"> </w:t>
      </w:r>
      <w:r w:rsidRPr="00D374A9">
        <w:rPr>
          <w:lang w:val="pt-BR"/>
        </w:rPr>
        <w:t>de</w:t>
      </w:r>
      <w:r w:rsidRPr="00D374A9">
        <w:rPr>
          <w:spacing w:val="16"/>
          <w:lang w:val="pt-BR"/>
        </w:rPr>
        <w:t xml:space="preserve"> </w:t>
      </w:r>
      <w:r w:rsidRPr="00D374A9">
        <w:rPr>
          <w:lang w:val="pt-BR"/>
        </w:rPr>
        <w:t>que</w:t>
      </w:r>
      <w:r w:rsidRPr="00D374A9">
        <w:rPr>
          <w:spacing w:val="14"/>
          <w:lang w:val="pt-BR"/>
        </w:rPr>
        <w:t xml:space="preserve"> </w:t>
      </w:r>
      <w:r w:rsidRPr="00D374A9">
        <w:rPr>
          <w:lang w:val="pt-BR"/>
        </w:rPr>
        <w:t>trata</w:t>
      </w:r>
      <w:r w:rsidRPr="00D374A9">
        <w:rPr>
          <w:spacing w:val="16"/>
          <w:lang w:val="pt-BR"/>
        </w:rPr>
        <w:t xml:space="preserve"> </w:t>
      </w:r>
      <w:r w:rsidRPr="00D374A9">
        <w:rPr>
          <w:lang w:val="pt-BR"/>
        </w:rPr>
        <w:t>o</w:t>
      </w:r>
      <w:r w:rsidRPr="00D374A9">
        <w:rPr>
          <w:spacing w:val="17"/>
          <w:lang w:val="pt-BR"/>
        </w:rPr>
        <w:t xml:space="preserve"> </w:t>
      </w:r>
      <w:r w:rsidRPr="00D374A9">
        <w:rPr>
          <w:lang w:val="pt-BR"/>
        </w:rPr>
        <w:t>item</w:t>
      </w:r>
      <w:r w:rsidRPr="00D374A9">
        <w:rPr>
          <w:spacing w:val="18"/>
          <w:lang w:val="pt-BR"/>
        </w:rPr>
        <w:t xml:space="preserve"> </w:t>
      </w:r>
      <w:r w:rsidRPr="00D374A9">
        <w:rPr>
          <w:lang w:val="pt-BR"/>
        </w:rPr>
        <w:t>4.5</w:t>
      </w:r>
      <w:r w:rsidRPr="00D374A9">
        <w:rPr>
          <w:spacing w:val="16"/>
          <w:lang w:val="pt-BR"/>
        </w:rPr>
        <w:t xml:space="preserve"> </w:t>
      </w:r>
      <w:r w:rsidRPr="00D374A9">
        <w:rPr>
          <w:lang w:val="pt-BR"/>
        </w:rPr>
        <w:t>deste</w:t>
      </w:r>
      <w:r w:rsidRPr="00D374A9">
        <w:rPr>
          <w:spacing w:val="17"/>
          <w:lang w:val="pt-BR"/>
        </w:rPr>
        <w:t xml:space="preserve"> </w:t>
      </w:r>
      <w:r w:rsidRPr="00D374A9">
        <w:rPr>
          <w:lang w:val="pt-BR"/>
        </w:rPr>
        <w:t>Edital,</w:t>
      </w:r>
      <w:r w:rsidRPr="00D374A9">
        <w:rPr>
          <w:spacing w:val="15"/>
          <w:lang w:val="pt-BR"/>
        </w:rPr>
        <w:t xml:space="preserve"> </w:t>
      </w:r>
      <w:r w:rsidRPr="00D374A9">
        <w:rPr>
          <w:lang w:val="pt-BR"/>
        </w:rPr>
        <w:t>conforme</w:t>
      </w:r>
      <w:r w:rsidRPr="00D374A9">
        <w:rPr>
          <w:w w:val="99"/>
          <w:lang w:val="pt-BR"/>
        </w:rPr>
        <w:t xml:space="preserve"> </w:t>
      </w:r>
      <w:r w:rsidRPr="00D374A9">
        <w:rPr>
          <w:lang w:val="pt-BR"/>
        </w:rPr>
        <w:t>modelo constante do Anexo</w:t>
      </w:r>
      <w:r w:rsidRPr="00D374A9">
        <w:rPr>
          <w:spacing w:val="-4"/>
          <w:lang w:val="pt-BR"/>
        </w:rPr>
        <w:t xml:space="preserve"> </w:t>
      </w:r>
      <w:r w:rsidRPr="00D374A9">
        <w:rPr>
          <w:lang w:val="pt-BR"/>
        </w:rPr>
        <w:t>IV.</w:t>
      </w:r>
    </w:p>
    <w:p w:rsidR="00EC6F10" w:rsidRPr="00D374A9" w:rsidRDefault="00EC6F10" w:rsidP="00EC6F10">
      <w:pPr>
        <w:pStyle w:val="PargrafodaLista"/>
        <w:spacing w:after="120"/>
        <w:jc w:val="both"/>
        <w:rPr>
          <w:rFonts w:eastAsia="Arial" w:cs="Arial"/>
          <w:lang w:val="pt-BR"/>
        </w:rPr>
      </w:pPr>
      <w:r w:rsidRPr="00D374A9">
        <w:rPr>
          <w:lang w:val="pt-BR"/>
        </w:rPr>
        <w:t>4.5.2 – Será facultado ao representante da empresa firmar a declaração de que trata o subitem 4.5.1</w:t>
      </w:r>
      <w:r w:rsidRPr="00D374A9">
        <w:rPr>
          <w:spacing w:val="22"/>
          <w:lang w:val="pt-BR"/>
        </w:rPr>
        <w:t xml:space="preserve"> </w:t>
      </w:r>
      <w:r w:rsidRPr="00D374A9">
        <w:rPr>
          <w:lang w:val="pt-BR"/>
        </w:rPr>
        <w:t>no</w:t>
      </w:r>
      <w:r w:rsidRPr="00D374A9">
        <w:rPr>
          <w:w w:val="99"/>
          <w:lang w:val="pt-BR"/>
        </w:rPr>
        <w:t xml:space="preserve"> </w:t>
      </w:r>
      <w:r w:rsidRPr="00D374A9">
        <w:rPr>
          <w:lang w:val="pt-BR"/>
        </w:rPr>
        <w:t>momento do</w:t>
      </w:r>
      <w:r w:rsidRPr="00D374A9">
        <w:rPr>
          <w:spacing w:val="-3"/>
          <w:lang w:val="pt-BR"/>
        </w:rPr>
        <w:t xml:space="preserve"> </w:t>
      </w:r>
      <w:r w:rsidRPr="00D374A9">
        <w:rPr>
          <w:lang w:val="pt-BR"/>
        </w:rPr>
        <w:t>credenciamento.</w:t>
      </w:r>
    </w:p>
    <w:p w:rsidR="00EC6F10" w:rsidRPr="00D374A9" w:rsidRDefault="00EC6F10" w:rsidP="00EC6F10">
      <w:pPr>
        <w:pStyle w:val="Heading2"/>
        <w:spacing w:after="120"/>
        <w:ind w:left="0"/>
        <w:jc w:val="both"/>
        <w:rPr>
          <w:rFonts w:ascii="Calibri" w:hAnsi="Calibri"/>
          <w:b w:val="0"/>
          <w:bCs w:val="0"/>
          <w:sz w:val="22"/>
          <w:szCs w:val="22"/>
          <w:lang w:val="pt-BR"/>
        </w:rPr>
      </w:pPr>
      <w:r w:rsidRPr="00D374A9">
        <w:rPr>
          <w:rFonts w:ascii="Calibri" w:hAnsi="Calibri"/>
          <w:b w:val="0"/>
          <w:sz w:val="22"/>
          <w:szCs w:val="22"/>
          <w:lang w:val="pt-BR"/>
        </w:rPr>
        <w:t>4.6 –</w:t>
      </w:r>
      <w:r w:rsidRPr="00D374A9">
        <w:rPr>
          <w:rFonts w:ascii="Calibri" w:hAnsi="Calibri"/>
          <w:b w:val="0"/>
          <w:spacing w:val="27"/>
          <w:sz w:val="22"/>
          <w:szCs w:val="22"/>
          <w:lang w:val="pt-BR"/>
        </w:rPr>
        <w:t xml:space="preserve"> </w:t>
      </w:r>
      <w:r w:rsidRPr="00D374A9">
        <w:rPr>
          <w:rFonts w:ascii="Calibri" w:hAnsi="Calibri"/>
          <w:b w:val="0"/>
          <w:spacing w:val="-3"/>
          <w:sz w:val="22"/>
          <w:szCs w:val="22"/>
          <w:lang w:val="pt-BR"/>
        </w:rPr>
        <w:t>As</w:t>
      </w:r>
      <w:r w:rsidRPr="00D374A9">
        <w:rPr>
          <w:rFonts w:ascii="Calibri" w:hAnsi="Calibri"/>
          <w:b w:val="0"/>
          <w:spacing w:val="25"/>
          <w:sz w:val="22"/>
          <w:szCs w:val="22"/>
          <w:lang w:val="pt-BR"/>
        </w:rPr>
        <w:t xml:space="preserve"> </w:t>
      </w:r>
      <w:r w:rsidRPr="00D374A9">
        <w:rPr>
          <w:rFonts w:ascii="Calibri" w:hAnsi="Calibri"/>
          <w:b w:val="0"/>
          <w:sz w:val="22"/>
          <w:szCs w:val="22"/>
          <w:lang w:val="pt-BR"/>
        </w:rPr>
        <w:t>declarações,</w:t>
      </w:r>
      <w:r w:rsidRPr="00D374A9">
        <w:rPr>
          <w:rFonts w:ascii="Calibri" w:hAnsi="Calibri"/>
          <w:b w:val="0"/>
          <w:spacing w:val="23"/>
          <w:sz w:val="22"/>
          <w:szCs w:val="22"/>
          <w:lang w:val="pt-BR"/>
        </w:rPr>
        <w:t xml:space="preserve"> </w:t>
      </w:r>
      <w:r w:rsidRPr="00D374A9">
        <w:rPr>
          <w:rFonts w:ascii="Calibri" w:hAnsi="Calibri"/>
          <w:b w:val="0"/>
          <w:sz w:val="22"/>
          <w:szCs w:val="22"/>
          <w:lang w:val="pt-BR"/>
        </w:rPr>
        <w:t>de</w:t>
      </w:r>
      <w:r w:rsidRPr="00D374A9">
        <w:rPr>
          <w:rFonts w:ascii="Calibri" w:hAnsi="Calibri"/>
          <w:b w:val="0"/>
          <w:spacing w:val="23"/>
          <w:sz w:val="22"/>
          <w:szCs w:val="22"/>
          <w:lang w:val="pt-BR"/>
        </w:rPr>
        <w:t xml:space="preserve"> </w:t>
      </w:r>
      <w:r w:rsidRPr="00D374A9">
        <w:rPr>
          <w:rFonts w:ascii="Calibri" w:hAnsi="Calibri"/>
          <w:b w:val="0"/>
          <w:sz w:val="22"/>
          <w:szCs w:val="22"/>
          <w:lang w:val="pt-BR"/>
        </w:rPr>
        <w:t>que</w:t>
      </w:r>
      <w:r w:rsidRPr="00D374A9">
        <w:rPr>
          <w:rFonts w:ascii="Calibri" w:hAnsi="Calibri"/>
          <w:b w:val="0"/>
          <w:spacing w:val="23"/>
          <w:sz w:val="22"/>
          <w:szCs w:val="22"/>
          <w:lang w:val="pt-BR"/>
        </w:rPr>
        <w:t xml:space="preserve"> </w:t>
      </w:r>
      <w:r w:rsidRPr="00D374A9">
        <w:rPr>
          <w:rFonts w:ascii="Calibri" w:hAnsi="Calibri"/>
          <w:b w:val="0"/>
          <w:sz w:val="22"/>
          <w:szCs w:val="22"/>
          <w:lang w:val="pt-BR"/>
        </w:rPr>
        <w:t>trata</w:t>
      </w:r>
      <w:r w:rsidRPr="00D374A9">
        <w:rPr>
          <w:rFonts w:ascii="Calibri" w:hAnsi="Calibri"/>
          <w:b w:val="0"/>
          <w:spacing w:val="23"/>
          <w:sz w:val="22"/>
          <w:szCs w:val="22"/>
          <w:lang w:val="pt-BR"/>
        </w:rPr>
        <w:t xml:space="preserve"> </w:t>
      </w:r>
      <w:r w:rsidRPr="00D374A9">
        <w:rPr>
          <w:rFonts w:ascii="Calibri" w:hAnsi="Calibri"/>
          <w:b w:val="0"/>
          <w:sz w:val="22"/>
          <w:szCs w:val="22"/>
          <w:lang w:val="pt-BR"/>
        </w:rPr>
        <w:t>os</w:t>
      </w:r>
      <w:r w:rsidRPr="00D374A9">
        <w:rPr>
          <w:rFonts w:ascii="Calibri" w:hAnsi="Calibri"/>
          <w:b w:val="0"/>
          <w:spacing w:val="23"/>
          <w:sz w:val="22"/>
          <w:szCs w:val="22"/>
          <w:lang w:val="pt-BR"/>
        </w:rPr>
        <w:t xml:space="preserve"> </w:t>
      </w:r>
      <w:r w:rsidRPr="00D374A9">
        <w:rPr>
          <w:rFonts w:ascii="Calibri" w:hAnsi="Calibri"/>
          <w:b w:val="0"/>
          <w:sz w:val="22"/>
          <w:szCs w:val="22"/>
          <w:lang w:val="pt-BR"/>
        </w:rPr>
        <w:t>subitens</w:t>
      </w:r>
      <w:r w:rsidRPr="00D374A9">
        <w:rPr>
          <w:rFonts w:ascii="Calibri" w:hAnsi="Calibri"/>
          <w:b w:val="0"/>
          <w:spacing w:val="23"/>
          <w:sz w:val="22"/>
          <w:szCs w:val="22"/>
          <w:lang w:val="pt-BR"/>
        </w:rPr>
        <w:t xml:space="preserve"> </w:t>
      </w:r>
      <w:r w:rsidRPr="00D374A9">
        <w:rPr>
          <w:rFonts w:ascii="Calibri" w:hAnsi="Calibri"/>
          <w:b w:val="0"/>
          <w:sz w:val="22"/>
          <w:szCs w:val="22"/>
          <w:lang w:val="pt-BR"/>
        </w:rPr>
        <w:t>4.4,</w:t>
      </w:r>
      <w:r w:rsidRPr="00D374A9">
        <w:rPr>
          <w:rFonts w:ascii="Calibri" w:hAnsi="Calibri"/>
          <w:b w:val="0"/>
          <w:spacing w:val="23"/>
          <w:sz w:val="22"/>
          <w:szCs w:val="22"/>
          <w:lang w:val="pt-BR"/>
        </w:rPr>
        <w:t xml:space="preserve"> </w:t>
      </w:r>
      <w:r w:rsidRPr="00D374A9">
        <w:rPr>
          <w:rFonts w:ascii="Calibri" w:hAnsi="Calibri"/>
          <w:b w:val="0"/>
          <w:sz w:val="22"/>
          <w:szCs w:val="22"/>
          <w:lang w:val="pt-BR"/>
        </w:rPr>
        <w:t>4.5</w:t>
      </w:r>
      <w:r w:rsidRPr="00D374A9">
        <w:rPr>
          <w:rFonts w:ascii="Calibri" w:hAnsi="Calibri"/>
          <w:b w:val="0"/>
          <w:spacing w:val="23"/>
          <w:sz w:val="22"/>
          <w:szCs w:val="22"/>
          <w:lang w:val="pt-BR"/>
        </w:rPr>
        <w:t xml:space="preserve"> </w:t>
      </w:r>
      <w:r w:rsidRPr="00D374A9">
        <w:rPr>
          <w:rFonts w:ascii="Calibri" w:hAnsi="Calibri"/>
          <w:b w:val="0"/>
          <w:sz w:val="22"/>
          <w:szCs w:val="22"/>
          <w:lang w:val="pt-BR"/>
        </w:rPr>
        <w:t>e</w:t>
      </w:r>
      <w:r w:rsidRPr="00D374A9">
        <w:rPr>
          <w:rFonts w:ascii="Calibri" w:hAnsi="Calibri"/>
          <w:b w:val="0"/>
          <w:spacing w:val="23"/>
          <w:sz w:val="22"/>
          <w:szCs w:val="22"/>
          <w:lang w:val="pt-BR"/>
        </w:rPr>
        <w:t xml:space="preserve"> </w:t>
      </w:r>
      <w:r w:rsidRPr="00D374A9">
        <w:rPr>
          <w:rFonts w:ascii="Calibri" w:hAnsi="Calibri"/>
          <w:b w:val="0"/>
          <w:sz w:val="22"/>
          <w:szCs w:val="22"/>
          <w:lang w:val="pt-BR"/>
        </w:rPr>
        <w:t>4.5.1</w:t>
      </w:r>
      <w:r w:rsidRPr="00D374A9">
        <w:rPr>
          <w:rFonts w:ascii="Calibri" w:hAnsi="Calibri"/>
          <w:b w:val="0"/>
          <w:spacing w:val="23"/>
          <w:sz w:val="22"/>
          <w:szCs w:val="22"/>
          <w:lang w:val="pt-BR"/>
        </w:rPr>
        <w:t xml:space="preserve"> </w:t>
      </w:r>
      <w:r w:rsidRPr="00D374A9">
        <w:rPr>
          <w:rFonts w:ascii="Calibri" w:hAnsi="Calibri"/>
          <w:b w:val="0"/>
          <w:sz w:val="22"/>
          <w:szCs w:val="22"/>
          <w:lang w:val="pt-BR"/>
        </w:rPr>
        <w:t>deverão</w:t>
      </w:r>
      <w:r w:rsidRPr="00D374A9">
        <w:rPr>
          <w:rFonts w:ascii="Calibri" w:hAnsi="Calibri"/>
          <w:b w:val="0"/>
          <w:spacing w:val="24"/>
          <w:sz w:val="22"/>
          <w:szCs w:val="22"/>
          <w:lang w:val="pt-BR"/>
        </w:rPr>
        <w:t xml:space="preserve"> </w:t>
      </w:r>
      <w:r w:rsidRPr="00D374A9">
        <w:rPr>
          <w:rFonts w:ascii="Calibri" w:hAnsi="Calibri"/>
          <w:b w:val="0"/>
          <w:sz w:val="22"/>
          <w:szCs w:val="22"/>
          <w:lang w:val="pt-BR"/>
        </w:rPr>
        <w:t>ser</w:t>
      </w:r>
      <w:r w:rsidRPr="00D374A9">
        <w:rPr>
          <w:rFonts w:ascii="Calibri" w:hAnsi="Calibri"/>
          <w:b w:val="0"/>
          <w:spacing w:val="23"/>
          <w:sz w:val="22"/>
          <w:szCs w:val="22"/>
          <w:lang w:val="pt-BR"/>
        </w:rPr>
        <w:t xml:space="preserve"> </w:t>
      </w:r>
      <w:r w:rsidRPr="00D374A9">
        <w:rPr>
          <w:rFonts w:ascii="Calibri" w:hAnsi="Calibri"/>
          <w:b w:val="0"/>
          <w:sz w:val="22"/>
          <w:szCs w:val="22"/>
          <w:lang w:val="pt-BR"/>
        </w:rPr>
        <w:t>apresentadas</w:t>
      </w:r>
      <w:r w:rsidRPr="00D374A9">
        <w:rPr>
          <w:rFonts w:ascii="Calibri" w:hAnsi="Calibri"/>
          <w:b w:val="0"/>
          <w:spacing w:val="23"/>
          <w:sz w:val="22"/>
          <w:szCs w:val="22"/>
          <w:lang w:val="pt-BR"/>
        </w:rPr>
        <w:t xml:space="preserve"> </w:t>
      </w:r>
      <w:r w:rsidRPr="00D374A9">
        <w:rPr>
          <w:rFonts w:ascii="Calibri" w:hAnsi="Calibri"/>
          <w:b w:val="0"/>
          <w:sz w:val="22"/>
          <w:szCs w:val="22"/>
          <w:lang w:val="pt-BR"/>
        </w:rPr>
        <w:t>FORA</w:t>
      </w:r>
      <w:r w:rsidRPr="00D374A9">
        <w:rPr>
          <w:rFonts w:ascii="Calibri" w:hAnsi="Calibri"/>
          <w:b w:val="0"/>
          <w:spacing w:val="20"/>
          <w:sz w:val="22"/>
          <w:szCs w:val="22"/>
          <w:lang w:val="pt-BR"/>
        </w:rPr>
        <w:t xml:space="preserve"> </w:t>
      </w:r>
      <w:r w:rsidRPr="00D374A9">
        <w:rPr>
          <w:rFonts w:ascii="Calibri" w:hAnsi="Calibri"/>
          <w:b w:val="0"/>
          <w:sz w:val="22"/>
          <w:szCs w:val="22"/>
          <w:lang w:val="pt-BR"/>
        </w:rPr>
        <w:t>DE</w:t>
      </w:r>
      <w:r w:rsidRPr="00D374A9">
        <w:rPr>
          <w:rFonts w:ascii="Calibri" w:hAnsi="Calibri"/>
          <w:b w:val="0"/>
          <w:w w:val="99"/>
          <w:sz w:val="22"/>
          <w:szCs w:val="22"/>
          <w:lang w:val="pt-BR"/>
        </w:rPr>
        <w:t xml:space="preserve"> </w:t>
      </w:r>
      <w:r w:rsidRPr="00D374A9">
        <w:rPr>
          <w:rFonts w:ascii="Calibri" w:hAnsi="Calibri"/>
          <w:b w:val="0"/>
          <w:sz w:val="22"/>
          <w:szCs w:val="22"/>
          <w:lang w:val="pt-BR"/>
        </w:rPr>
        <w:t>QUALQUER ENVELOPE, juntamente com os documentos exigidos para credenciamento, não</w:t>
      </w:r>
      <w:r w:rsidRPr="00D374A9">
        <w:rPr>
          <w:rFonts w:ascii="Calibri" w:hAnsi="Calibri"/>
          <w:b w:val="0"/>
          <w:spacing w:val="44"/>
          <w:sz w:val="22"/>
          <w:szCs w:val="22"/>
          <w:lang w:val="pt-BR"/>
        </w:rPr>
        <w:t xml:space="preserve"> </w:t>
      </w:r>
      <w:r w:rsidRPr="00D374A9">
        <w:rPr>
          <w:rFonts w:ascii="Calibri" w:hAnsi="Calibri"/>
          <w:b w:val="0"/>
          <w:sz w:val="22"/>
          <w:szCs w:val="22"/>
          <w:lang w:val="pt-BR"/>
        </w:rPr>
        <w:t>sendo</w:t>
      </w:r>
      <w:r w:rsidRPr="00D374A9">
        <w:rPr>
          <w:rFonts w:ascii="Calibri" w:hAnsi="Calibri"/>
          <w:b w:val="0"/>
          <w:w w:val="99"/>
          <w:sz w:val="22"/>
          <w:szCs w:val="22"/>
          <w:lang w:val="pt-BR"/>
        </w:rPr>
        <w:t xml:space="preserve"> </w:t>
      </w:r>
      <w:r w:rsidRPr="00D374A9">
        <w:rPr>
          <w:rFonts w:ascii="Calibri" w:hAnsi="Calibri"/>
          <w:b w:val="0"/>
          <w:sz w:val="22"/>
          <w:szCs w:val="22"/>
          <w:lang w:val="pt-BR"/>
        </w:rPr>
        <w:t>aceitas simplesmente declarações verbais pelos representantes das</w:t>
      </w:r>
      <w:r w:rsidRPr="00D374A9">
        <w:rPr>
          <w:rFonts w:ascii="Calibri" w:hAnsi="Calibri"/>
          <w:b w:val="0"/>
          <w:spacing w:val="-8"/>
          <w:sz w:val="22"/>
          <w:szCs w:val="22"/>
          <w:lang w:val="pt-BR"/>
        </w:rPr>
        <w:t xml:space="preserve"> </w:t>
      </w:r>
      <w:r w:rsidRPr="00D374A9">
        <w:rPr>
          <w:rFonts w:ascii="Calibri" w:hAnsi="Calibri"/>
          <w:b w:val="0"/>
          <w:sz w:val="22"/>
          <w:szCs w:val="22"/>
          <w:lang w:val="pt-BR"/>
        </w:rPr>
        <w:t>empresas.</w:t>
      </w:r>
    </w:p>
    <w:p w:rsidR="00EC6F10" w:rsidRPr="00D374A9" w:rsidRDefault="00EC6F10" w:rsidP="00EC6F10">
      <w:pPr>
        <w:pStyle w:val="PargrafodaLista"/>
        <w:spacing w:after="120"/>
        <w:jc w:val="both"/>
        <w:rPr>
          <w:rFonts w:eastAsia="Arial" w:cs="Arial"/>
          <w:lang w:val="pt-BR"/>
        </w:rPr>
      </w:pPr>
      <w:r w:rsidRPr="00D374A9">
        <w:rPr>
          <w:rFonts w:eastAsia="Arial" w:cs="Arial"/>
          <w:bCs/>
          <w:lang w:val="pt-BR"/>
        </w:rPr>
        <w:t>4.7 –</w:t>
      </w:r>
      <w:r w:rsidRPr="00D374A9">
        <w:rPr>
          <w:rFonts w:eastAsia="Arial" w:cs="Arial"/>
          <w:bCs/>
          <w:spacing w:val="24"/>
          <w:lang w:val="pt-BR"/>
        </w:rPr>
        <w:t xml:space="preserve"> </w:t>
      </w:r>
      <w:r w:rsidRPr="00D374A9">
        <w:rPr>
          <w:rFonts w:eastAsia="Arial" w:cs="Arial"/>
          <w:lang w:val="pt-BR"/>
        </w:rPr>
        <w:t>Será</w:t>
      </w:r>
      <w:r w:rsidRPr="00D374A9">
        <w:rPr>
          <w:rFonts w:eastAsia="Arial" w:cs="Arial"/>
          <w:spacing w:val="23"/>
          <w:lang w:val="pt-BR"/>
        </w:rPr>
        <w:t xml:space="preserve"> </w:t>
      </w:r>
      <w:r w:rsidRPr="00D374A9">
        <w:rPr>
          <w:rFonts w:eastAsia="Arial" w:cs="Arial"/>
          <w:lang w:val="pt-BR"/>
        </w:rPr>
        <w:t>realizada</w:t>
      </w:r>
      <w:r w:rsidRPr="00D374A9">
        <w:rPr>
          <w:rFonts w:eastAsia="Arial" w:cs="Arial"/>
          <w:spacing w:val="21"/>
          <w:lang w:val="pt-BR"/>
        </w:rPr>
        <w:t xml:space="preserve"> </w:t>
      </w:r>
      <w:r w:rsidRPr="00D374A9">
        <w:rPr>
          <w:rFonts w:eastAsia="Arial" w:cs="Arial"/>
          <w:lang w:val="pt-BR"/>
        </w:rPr>
        <w:t>consulta</w:t>
      </w:r>
      <w:r w:rsidRPr="00D374A9">
        <w:rPr>
          <w:rFonts w:eastAsia="Arial" w:cs="Arial"/>
          <w:spacing w:val="20"/>
          <w:lang w:val="pt-BR"/>
        </w:rPr>
        <w:t xml:space="preserve"> </w:t>
      </w:r>
      <w:r w:rsidRPr="00D374A9">
        <w:rPr>
          <w:rFonts w:eastAsia="Arial" w:cs="Arial"/>
          <w:lang w:val="pt-BR"/>
        </w:rPr>
        <w:t>junto</w:t>
      </w:r>
      <w:r w:rsidRPr="00D374A9">
        <w:rPr>
          <w:rFonts w:eastAsia="Arial" w:cs="Arial"/>
          <w:spacing w:val="23"/>
          <w:lang w:val="pt-BR"/>
        </w:rPr>
        <w:t xml:space="preserve"> </w:t>
      </w:r>
      <w:r w:rsidRPr="00D374A9">
        <w:rPr>
          <w:rFonts w:eastAsia="Arial" w:cs="Arial"/>
          <w:lang w:val="pt-BR"/>
        </w:rPr>
        <w:t>ao</w:t>
      </w:r>
      <w:r w:rsidRPr="00D374A9">
        <w:rPr>
          <w:rFonts w:eastAsia="Arial" w:cs="Arial"/>
          <w:spacing w:val="23"/>
          <w:lang w:val="pt-BR"/>
        </w:rPr>
        <w:t xml:space="preserve"> </w:t>
      </w:r>
      <w:r w:rsidRPr="00D374A9">
        <w:rPr>
          <w:rFonts w:eastAsia="Arial" w:cs="Arial"/>
          <w:lang w:val="pt-BR"/>
        </w:rPr>
        <w:t>Cadastro</w:t>
      </w:r>
      <w:r w:rsidRPr="00D374A9">
        <w:rPr>
          <w:rFonts w:eastAsia="Arial" w:cs="Arial"/>
          <w:spacing w:val="21"/>
          <w:lang w:val="pt-BR"/>
        </w:rPr>
        <w:t xml:space="preserve"> </w:t>
      </w:r>
      <w:r w:rsidRPr="00D374A9">
        <w:rPr>
          <w:rFonts w:eastAsia="Arial" w:cs="Arial"/>
          <w:lang w:val="pt-BR"/>
        </w:rPr>
        <w:t>de</w:t>
      </w:r>
      <w:r w:rsidRPr="00D374A9">
        <w:rPr>
          <w:rFonts w:eastAsia="Arial" w:cs="Arial"/>
          <w:spacing w:val="22"/>
          <w:lang w:val="pt-BR"/>
        </w:rPr>
        <w:t xml:space="preserve"> </w:t>
      </w:r>
      <w:r w:rsidRPr="00D374A9">
        <w:rPr>
          <w:rFonts w:eastAsia="Arial" w:cs="Arial"/>
          <w:lang w:val="pt-BR"/>
        </w:rPr>
        <w:t>Fornecedores</w:t>
      </w:r>
      <w:r w:rsidRPr="00D374A9">
        <w:rPr>
          <w:rFonts w:eastAsia="Arial" w:cs="Arial"/>
          <w:spacing w:val="22"/>
          <w:lang w:val="pt-BR"/>
        </w:rPr>
        <w:t xml:space="preserve"> </w:t>
      </w:r>
      <w:r w:rsidRPr="00D374A9">
        <w:rPr>
          <w:rFonts w:eastAsia="Arial" w:cs="Arial"/>
          <w:lang w:val="pt-BR"/>
        </w:rPr>
        <w:t>Impedidos</w:t>
      </w:r>
      <w:r w:rsidRPr="00D374A9">
        <w:rPr>
          <w:rFonts w:eastAsia="Arial" w:cs="Arial"/>
          <w:spacing w:val="24"/>
          <w:lang w:val="pt-BR"/>
        </w:rPr>
        <w:t xml:space="preserve"> </w:t>
      </w:r>
      <w:r w:rsidRPr="00D374A9">
        <w:rPr>
          <w:rFonts w:eastAsia="Arial" w:cs="Arial"/>
          <w:lang w:val="pt-BR"/>
        </w:rPr>
        <w:t>de</w:t>
      </w:r>
      <w:r w:rsidRPr="00D374A9">
        <w:rPr>
          <w:rFonts w:eastAsia="Arial" w:cs="Arial"/>
          <w:spacing w:val="22"/>
          <w:lang w:val="pt-BR"/>
        </w:rPr>
        <w:t xml:space="preserve"> </w:t>
      </w:r>
      <w:r w:rsidRPr="00D374A9">
        <w:rPr>
          <w:rFonts w:eastAsia="Arial" w:cs="Arial"/>
          <w:lang w:val="pt-BR"/>
        </w:rPr>
        <w:t>Licitar</w:t>
      </w:r>
      <w:r w:rsidRPr="00D374A9">
        <w:rPr>
          <w:rFonts w:eastAsia="Arial" w:cs="Arial"/>
          <w:spacing w:val="21"/>
          <w:lang w:val="pt-BR"/>
        </w:rPr>
        <w:t xml:space="preserve"> </w:t>
      </w:r>
      <w:r w:rsidRPr="00D374A9">
        <w:rPr>
          <w:rFonts w:eastAsia="Arial" w:cs="Arial"/>
          <w:lang w:val="pt-BR"/>
        </w:rPr>
        <w:t>e</w:t>
      </w:r>
      <w:r w:rsidRPr="00D374A9">
        <w:rPr>
          <w:rFonts w:eastAsia="Arial" w:cs="Arial"/>
          <w:spacing w:val="23"/>
          <w:lang w:val="pt-BR"/>
        </w:rPr>
        <w:t xml:space="preserve"> </w:t>
      </w:r>
      <w:r w:rsidRPr="00D374A9">
        <w:rPr>
          <w:rFonts w:eastAsia="Arial" w:cs="Arial"/>
          <w:lang w:val="pt-BR"/>
        </w:rPr>
        <w:t>Contratar</w:t>
      </w:r>
      <w:r w:rsidRPr="00D374A9">
        <w:rPr>
          <w:rFonts w:eastAsia="Arial" w:cs="Arial"/>
          <w:spacing w:val="22"/>
          <w:lang w:val="pt-BR"/>
        </w:rPr>
        <w:t xml:space="preserve"> </w:t>
      </w:r>
      <w:r w:rsidRPr="00D374A9">
        <w:rPr>
          <w:rFonts w:eastAsia="Arial" w:cs="Arial"/>
          <w:lang w:val="pt-BR"/>
        </w:rPr>
        <w:t>com a Administração Pública Estadual – CAFIMP para verificação dos</w:t>
      </w:r>
      <w:r w:rsidRPr="00D374A9">
        <w:rPr>
          <w:rFonts w:eastAsia="Arial" w:cs="Arial"/>
          <w:spacing w:val="-3"/>
          <w:lang w:val="pt-BR"/>
        </w:rPr>
        <w:t xml:space="preserve"> </w:t>
      </w:r>
      <w:r w:rsidRPr="00D374A9">
        <w:rPr>
          <w:rFonts w:eastAsia="Arial" w:cs="Arial"/>
          <w:lang w:val="pt-BR"/>
        </w:rPr>
        <w:t>impedimentos.</w:t>
      </w:r>
    </w:p>
    <w:p w:rsidR="007F43D8" w:rsidRPr="00B74066" w:rsidRDefault="00EC6F10" w:rsidP="00EC6F10">
      <w:pPr>
        <w:pStyle w:val="PargrafodaLista"/>
        <w:jc w:val="both"/>
        <w:rPr>
          <w:lang w:val="pt-BR"/>
        </w:rPr>
      </w:pPr>
      <w:r w:rsidRPr="00D374A9">
        <w:rPr>
          <w:lang w:val="pt-BR"/>
        </w:rPr>
        <w:t>4.8 –</w:t>
      </w:r>
      <w:r w:rsidRPr="00D374A9">
        <w:rPr>
          <w:spacing w:val="37"/>
          <w:lang w:val="pt-BR"/>
        </w:rPr>
        <w:t xml:space="preserve"> </w:t>
      </w:r>
      <w:r w:rsidRPr="00D374A9">
        <w:rPr>
          <w:lang w:val="pt-BR"/>
        </w:rPr>
        <w:t>A ausência de credenciamento não excluirá o licitante do certame,</w:t>
      </w:r>
      <w:r w:rsidRPr="00D374A9">
        <w:rPr>
          <w:spacing w:val="33"/>
          <w:lang w:val="pt-BR"/>
        </w:rPr>
        <w:t xml:space="preserve"> </w:t>
      </w:r>
      <w:r w:rsidRPr="00D374A9">
        <w:rPr>
          <w:lang w:val="pt-BR"/>
        </w:rPr>
        <w:t>mas</w:t>
      </w:r>
      <w:r w:rsidRPr="00D374A9">
        <w:rPr>
          <w:spacing w:val="34"/>
          <w:lang w:val="pt-BR"/>
        </w:rPr>
        <w:t xml:space="preserve"> </w:t>
      </w:r>
      <w:r w:rsidRPr="00D374A9">
        <w:rPr>
          <w:lang w:val="pt-BR"/>
        </w:rPr>
        <w:t>importará</w:t>
      </w:r>
      <w:r w:rsidRPr="00D374A9">
        <w:rPr>
          <w:spacing w:val="36"/>
          <w:lang w:val="pt-BR"/>
        </w:rPr>
        <w:t xml:space="preserve"> </w:t>
      </w:r>
      <w:r w:rsidRPr="00D374A9">
        <w:rPr>
          <w:lang w:val="pt-BR"/>
        </w:rPr>
        <w:t>a</w:t>
      </w:r>
      <w:r w:rsidRPr="00D374A9">
        <w:rPr>
          <w:spacing w:val="43"/>
          <w:lang w:val="pt-BR"/>
        </w:rPr>
        <w:t xml:space="preserve"> </w:t>
      </w:r>
      <w:r w:rsidRPr="00D374A9">
        <w:rPr>
          <w:lang w:val="pt-BR"/>
        </w:rPr>
        <w:t>preclusão</w:t>
      </w:r>
      <w:r w:rsidRPr="00D374A9">
        <w:rPr>
          <w:spacing w:val="35"/>
          <w:lang w:val="pt-BR"/>
        </w:rPr>
        <w:t xml:space="preserve"> </w:t>
      </w:r>
      <w:r w:rsidRPr="00D374A9">
        <w:rPr>
          <w:lang w:val="pt-BR"/>
        </w:rPr>
        <w:t>do</w:t>
      </w:r>
      <w:r w:rsidRPr="00D374A9">
        <w:rPr>
          <w:w w:val="99"/>
          <w:lang w:val="pt-BR"/>
        </w:rPr>
        <w:t xml:space="preserve"> </w:t>
      </w:r>
      <w:r w:rsidRPr="00D374A9">
        <w:rPr>
          <w:lang w:val="pt-BR"/>
        </w:rPr>
        <w:t>direito de formular lances na sessão, na renúncia ao direito de interposição de recursos e a prática de</w:t>
      </w:r>
      <w:r w:rsidRPr="00D374A9">
        <w:rPr>
          <w:spacing w:val="28"/>
          <w:lang w:val="pt-BR"/>
        </w:rPr>
        <w:t xml:space="preserve"> </w:t>
      </w:r>
      <w:r w:rsidRPr="00D374A9">
        <w:rPr>
          <w:lang w:val="pt-BR"/>
        </w:rPr>
        <w:t>todos</w:t>
      </w:r>
      <w:r w:rsidRPr="00D374A9">
        <w:rPr>
          <w:w w:val="99"/>
          <w:lang w:val="pt-BR"/>
        </w:rPr>
        <w:t xml:space="preserve"> </w:t>
      </w:r>
      <w:r w:rsidRPr="00D374A9">
        <w:rPr>
          <w:lang w:val="pt-BR"/>
        </w:rPr>
        <w:t>os demais atos inerentes ao</w:t>
      </w:r>
      <w:r w:rsidRPr="00D374A9">
        <w:rPr>
          <w:spacing w:val="-2"/>
          <w:lang w:val="pt-BR"/>
        </w:rPr>
        <w:t xml:space="preserve"> </w:t>
      </w:r>
      <w:r w:rsidRPr="00D374A9">
        <w:rPr>
          <w:lang w:val="pt-BR"/>
        </w:rPr>
        <w:t>certame.</w:t>
      </w:r>
    </w:p>
    <w:p w:rsidR="00EC6F10" w:rsidRPr="00EE2368" w:rsidRDefault="00EC6F10" w:rsidP="00EC6F10">
      <w:pPr>
        <w:rPr>
          <w:rFonts w:ascii="Calibri" w:eastAsia="Arial" w:hAnsi="Calibri" w:cs="Arial"/>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rPr>
          <w:rFonts w:ascii="Calibri" w:hAnsi="Calibri"/>
          <w:b w:val="0"/>
          <w:bCs w:val="0"/>
          <w:sz w:val="22"/>
          <w:szCs w:val="22"/>
          <w:lang w:val="pt-BR"/>
        </w:rPr>
      </w:pPr>
      <w:bookmarkStart w:id="5" w:name="_bookmark6"/>
      <w:bookmarkEnd w:id="5"/>
      <w:r w:rsidRPr="00D374A9">
        <w:rPr>
          <w:rFonts w:ascii="Calibri" w:hAnsi="Calibri"/>
          <w:sz w:val="22"/>
          <w:szCs w:val="22"/>
          <w:lang w:val="pt-BR"/>
        </w:rPr>
        <w:t xml:space="preserve">5 </w:t>
      </w:r>
      <w:r w:rsidRPr="00D374A9">
        <w:rPr>
          <w:rFonts w:ascii="Calibri" w:hAnsi="Calibri" w:cs="Arial"/>
          <w:sz w:val="22"/>
          <w:szCs w:val="22"/>
          <w:lang w:val="pt-BR"/>
        </w:rPr>
        <w:t xml:space="preserve">– </w:t>
      </w:r>
      <w:r w:rsidRPr="00D374A9">
        <w:rPr>
          <w:rFonts w:ascii="Calibri" w:hAnsi="Calibri"/>
          <w:sz w:val="22"/>
          <w:szCs w:val="22"/>
          <w:lang w:val="pt-BR"/>
        </w:rPr>
        <w:t>DA PROPOSTA</w:t>
      </w:r>
      <w:r w:rsidRPr="00D374A9">
        <w:rPr>
          <w:rFonts w:ascii="Calibri" w:hAnsi="Calibri"/>
          <w:spacing w:val="-12"/>
          <w:sz w:val="22"/>
          <w:szCs w:val="22"/>
          <w:lang w:val="pt-BR"/>
        </w:rPr>
        <w:t xml:space="preserve"> </w:t>
      </w:r>
      <w:r w:rsidRPr="00D374A9">
        <w:rPr>
          <w:rFonts w:ascii="Calibri" w:hAnsi="Calibri"/>
          <w:sz w:val="22"/>
          <w:szCs w:val="22"/>
          <w:lang w:val="pt-BR"/>
        </w:rPr>
        <w:t>COMERCIAL</w:t>
      </w:r>
    </w:p>
    <w:p w:rsidR="00EC6F10" w:rsidRPr="00D374A9" w:rsidRDefault="00EC6F10" w:rsidP="00EC6F10">
      <w:pPr>
        <w:pStyle w:val="PargrafodaLista"/>
        <w:spacing w:after="120"/>
        <w:jc w:val="both"/>
        <w:rPr>
          <w:rFonts w:eastAsia="Arial" w:cs="Arial"/>
          <w:lang w:val="pt-BR"/>
        </w:rPr>
      </w:pPr>
      <w:r w:rsidRPr="00D374A9">
        <w:rPr>
          <w:lang w:val="pt-BR"/>
        </w:rPr>
        <w:t>5.1 –</w:t>
      </w:r>
      <w:r w:rsidRPr="00D374A9">
        <w:rPr>
          <w:spacing w:val="20"/>
          <w:lang w:val="pt-BR"/>
        </w:rPr>
        <w:t xml:space="preserve"> </w:t>
      </w:r>
      <w:r w:rsidRPr="00D374A9">
        <w:rPr>
          <w:lang w:val="pt-BR"/>
        </w:rPr>
        <w:t>A proposta</w:t>
      </w:r>
      <w:r w:rsidRPr="00D374A9">
        <w:rPr>
          <w:spacing w:val="18"/>
          <w:lang w:val="pt-BR"/>
        </w:rPr>
        <w:t xml:space="preserve"> </w:t>
      </w:r>
      <w:r w:rsidRPr="00D374A9">
        <w:rPr>
          <w:lang w:val="pt-BR"/>
        </w:rPr>
        <w:t>comercial</w:t>
      </w:r>
      <w:r w:rsidRPr="00D374A9">
        <w:rPr>
          <w:spacing w:val="17"/>
          <w:lang w:val="pt-BR"/>
        </w:rPr>
        <w:t xml:space="preserve"> </w:t>
      </w:r>
      <w:r w:rsidRPr="00D374A9">
        <w:rPr>
          <w:lang w:val="pt-BR"/>
        </w:rPr>
        <w:t>poderá</w:t>
      </w:r>
      <w:r w:rsidRPr="00D374A9">
        <w:rPr>
          <w:spacing w:val="18"/>
          <w:lang w:val="pt-BR"/>
        </w:rPr>
        <w:t xml:space="preserve"> </w:t>
      </w:r>
      <w:r w:rsidRPr="00D374A9">
        <w:rPr>
          <w:lang w:val="pt-BR"/>
        </w:rPr>
        <w:t>ser</w:t>
      </w:r>
      <w:r w:rsidRPr="00D374A9">
        <w:rPr>
          <w:spacing w:val="19"/>
          <w:lang w:val="pt-BR"/>
        </w:rPr>
        <w:t xml:space="preserve"> </w:t>
      </w:r>
      <w:r w:rsidRPr="00D374A9">
        <w:rPr>
          <w:lang w:val="pt-BR"/>
        </w:rPr>
        <w:t>elaborada</w:t>
      </w:r>
      <w:r w:rsidRPr="00D374A9">
        <w:rPr>
          <w:spacing w:val="18"/>
          <w:lang w:val="pt-BR"/>
        </w:rPr>
        <w:t xml:space="preserve"> </w:t>
      </w:r>
      <w:r w:rsidRPr="00D374A9">
        <w:rPr>
          <w:lang w:val="pt-BR"/>
        </w:rPr>
        <w:t>conforme</w:t>
      </w:r>
      <w:r w:rsidRPr="00D374A9">
        <w:rPr>
          <w:spacing w:val="16"/>
          <w:lang w:val="pt-BR"/>
        </w:rPr>
        <w:t xml:space="preserve"> </w:t>
      </w:r>
      <w:r w:rsidRPr="00D374A9">
        <w:rPr>
          <w:lang w:val="pt-BR"/>
        </w:rPr>
        <w:t>modelo</w:t>
      </w:r>
      <w:r w:rsidRPr="00D374A9">
        <w:rPr>
          <w:spacing w:val="18"/>
          <w:lang w:val="pt-BR"/>
        </w:rPr>
        <w:t xml:space="preserve"> </w:t>
      </w:r>
      <w:r w:rsidRPr="00D374A9">
        <w:rPr>
          <w:lang w:val="pt-BR"/>
        </w:rPr>
        <w:t>(Anexo</w:t>
      </w:r>
      <w:r w:rsidRPr="00D374A9">
        <w:rPr>
          <w:spacing w:val="18"/>
          <w:lang w:val="pt-BR"/>
        </w:rPr>
        <w:t xml:space="preserve"> </w:t>
      </w:r>
      <w:r w:rsidRPr="00D374A9">
        <w:rPr>
          <w:lang w:val="pt-BR"/>
        </w:rPr>
        <w:t>V)</w:t>
      </w:r>
      <w:r w:rsidRPr="00D374A9">
        <w:rPr>
          <w:spacing w:val="19"/>
          <w:lang w:val="pt-BR"/>
        </w:rPr>
        <w:t xml:space="preserve"> </w:t>
      </w:r>
      <w:r w:rsidRPr="00D374A9">
        <w:rPr>
          <w:lang w:val="pt-BR"/>
        </w:rPr>
        <w:t>deste</w:t>
      </w:r>
      <w:r w:rsidRPr="00D374A9">
        <w:rPr>
          <w:spacing w:val="18"/>
          <w:lang w:val="pt-BR"/>
        </w:rPr>
        <w:t xml:space="preserve"> </w:t>
      </w:r>
      <w:r w:rsidRPr="00D374A9">
        <w:rPr>
          <w:lang w:val="pt-BR"/>
        </w:rPr>
        <w:t>Edital,</w:t>
      </w:r>
      <w:r w:rsidRPr="00D374A9">
        <w:rPr>
          <w:spacing w:val="18"/>
          <w:lang w:val="pt-BR"/>
        </w:rPr>
        <w:t xml:space="preserve"> </w:t>
      </w:r>
      <w:r w:rsidRPr="00D374A9">
        <w:rPr>
          <w:lang w:val="pt-BR"/>
        </w:rPr>
        <w:t>ou</w:t>
      </w:r>
      <w:r w:rsidRPr="00D374A9">
        <w:rPr>
          <w:spacing w:val="18"/>
          <w:lang w:val="pt-BR"/>
        </w:rPr>
        <w:t xml:space="preserve"> </w:t>
      </w:r>
      <w:r w:rsidRPr="00D374A9">
        <w:rPr>
          <w:lang w:val="pt-BR"/>
        </w:rPr>
        <w:t>em</w:t>
      </w:r>
      <w:r w:rsidRPr="00D374A9">
        <w:rPr>
          <w:spacing w:val="20"/>
          <w:lang w:val="pt-BR"/>
        </w:rPr>
        <w:t xml:space="preserve"> </w:t>
      </w:r>
      <w:r w:rsidRPr="00D374A9">
        <w:rPr>
          <w:lang w:val="pt-BR"/>
        </w:rPr>
        <w:t>modelo</w:t>
      </w:r>
      <w:r w:rsidRPr="00D374A9">
        <w:rPr>
          <w:w w:val="99"/>
          <w:lang w:val="pt-BR"/>
        </w:rPr>
        <w:t xml:space="preserve"> </w:t>
      </w:r>
      <w:r w:rsidRPr="00D374A9">
        <w:rPr>
          <w:lang w:val="pt-BR"/>
        </w:rPr>
        <w:t xml:space="preserve">próprio, </w:t>
      </w:r>
      <w:r w:rsidRPr="00D374A9">
        <w:rPr>
          <w:u w:val="single" w:color="000000"/>
          <w:lang w:val="pt-BR"/>
        </w:rPr>
        <w:t>desde que contenha todas as informações ali previstas</w:t>
      </w:r>
      <w:r w:rsidRPr="00D374A9">
        <w:rPr>
          <w:lang w:val="pt-BR"/>
        </w:rPr>
        <w:t>, em uma via, obedecidas as disposições</w:t>
      </w:r>
      <w:r w:rsidRPr="00D374A9">
        <w:rPr>
          <w:spacing w:val="23"/>
          <w:lang w:val="pt-BR"/>
        </w:rPr>
        <w:t xml:space="preserve"> </w:t>
      </w:r>
      <w:r w:rsidRPr="00D374A9">
        <w:rPr>
          <w:lang w:val="pt-BR"/>
        </w:rPr>
        <w:t>do</w:t>
      </w:r>
      <w:r w:rsidRPr="00D374A9">
        <w:rPr>
          <w:w w:val="99"/>
          <w:lang w:val="pt-BR"/>
        </w:rPr>
        <w:t xml:space="preserve"> </w:t>
      </w:r>
      <w:r w:rsidRPr="00D374A9">
        <w:rPr>
          <w:lang w:val="pt-BR"/>
        </w:rPr>
        <w:t>Termo de Referência (Anexo I) e Planilha de Elaboração de Preço (Anexo II).</w:t>
      </w:r>
    </w:p>
    <w:p w:rsidR="00EC6F10" w:rsidRPr="00EE2368" w:rsidRDefault="00EC6F10" w:rsidP="008D203D">
      <w:pPr>
        <w:pStyle w:val="Corpodetexto"/>
        <w:widowControl w:val="0"/>
        <w:numPr>
          <w:ilvl w:val="2"/>
          <w:numId w:val="5"/>
        </w:numPr>
        <w:spacing w:after="120"/>
        <w:ind w:left="993" w:hanging="993"/>
        <w:rPr>
          <w:rFonts w:ascii="Calibri" w:hAnsi="Calibri"/>
          <w:sz w:val="22"/>
          <w:szCs w:val="22"/>
        </w:rPr>
      </w:pPr>
      <w:r w:rsidRPr="00EE2368">
        <w:rPr>
          <w:rFonts w:ascii="Calibri" w:hAnsi="Calibri"/>
          <w:sz w:val="22"/>
          <w:szCs w:val="22"/>
        </w:rPr>
        <w:t>–</w:t>
      </w:r>
      <w:r w:rsidRPr="00EE2368">
        <w:rPr>
          <w:rFonts w:ascii="Calibri" w:hAnsi="Calibri"/>
          <w:sz w:val="22"/>
          <w:szCs w:val="22"/>
        </w:rPr>
        <w:tab/>
        <w:t>Na proposta comercial deverão constar os seguintes</w:t>
      </w:r>
      <w:r w:rsidRPr="00EE2368">
        <w:rPr>
          <w:rFonts w:ascii="Calibri" w:hAnsi="Calibri"/>
          <w:spacing w:val="-18"/>
          <w:sz w:val="22"/>
          <w:szCs w:val="22"/>
        </w:rPr>
        <w:t xml:space="preserve"> </w:t>
      </w:r>
      <w:r w:rsidRPr="00EE2368">
        <w:rPr>
          <w:rFonts w:ascii="Calibri" w:hAnsi="Calibri"/>
          <w:sz w:val="22"/>
          <w:szCs w:val="22"/>
        </w:rPr>
        <w:t>elementos:</w:t>
      </w:r>
    </w:p>
    <w:p w:rsidR="00EC6F10" w:rsidRPr="00D374A9" w:rsidRDefault="00EC6F10" w:rsidP="00EC6F10">
      <w:pPr>
        <w:pStyle w:val="PargrafodaLista"/>
        <w:spacing w:after="120"/>
        <w:ind w:left="1276" w:hanging="1276"/>
        <w:jc w:val="both"/>
        <w:rPr>
          <w:rFonts w:eastAsia="Arial" w:cs="Arial"/>
          <w:lang w:val="pt-BR"/>
        </w:rPr>
      </w:pPr>
      <w:r w:rsidRPr="00D374A9">
        <w:rPr>
          <w:lang w:val="pt-BR"/>
        </w:rPr>
        <w:t>5.1.1.1 –</w:t>
      </w:r>
      <w:r w:rsidRPr="00D374A9">
        <w:rPr>
          <w:lang w:val="pt-BR"/>
        </w:rPr>
        <w:tab/>
        <w:t>Razão</w:t>
      </w:r>
      <w:r w:rsidRPr="00D374A9">
        <w:rPr>
          <w:spacing w:val="19"/>
          <w:lang w:val="pt-BR"/>
        </w:rPr>
        <w:t xml:space="preserve"> </w:t>
      </w:r>
      <w:r w:rsidRPr="00D374A9">
        <w:rPr>
          <w:lang w:val="pt-BR"/>
        </w:rPr>
        <w:t>social,</w:t>
      </w:r>
      <w:r w:rsidRPr="00D374A9">
        <w:rPr>
          <w:spacing w:val="19"/>
          <w:lang w:val="pt-BR"/>
        </w:rPr>
        <w:t xml:space="preserve"> </w:t>
      </w:r>
      <w:r w:rsidRPr="00D374A9">
        <w:rPr>
          <w:lang w:val="pt-BR"/>
        </w:rPr>
        <w:t>CNPJ</w:t>
      </w:r>
      <w:r w:rsidRPr="00D374A9">
        <w:rPr>
          <w:spacing w:val="21"/>
          <w:lang w:val="pt-BR"/>
        </w:rPr>
        <w:t xml:space="preserve"> </w:t>
      </w:r>
      <w:r w:rsidRPr="00D374A9">
        <w:rPr>
          <w:lang w:val="pt-BR"/>
        </w:rPr>
        <w:t>(que</w:t>
      </w:r>
      <w:r w:rsidRPr="00D374A9">
        <w:rPr>
          <w:spacing w:val="22"/>
          <w:lang w:val="pt-BR"/>
        </w:rPr>
        <w:t xml:space="preserve"> </w:t>
      </w:r>
      <w:r w:rsidRPr="00D374A9">
        <w:rPr>
          <w:lang w:val="pt-BR"/>
        </w:rPr>
        <w:t>deverá</w:t>
      </w:r>
      <w:r w:rsidRPr="00D374A9">
        <w:rPr>
          <w:spacing w:val="20"/>
          <w:lang w:val="pt-BR"/>
        </w:rPr>
        <w:t xml:space="preserve"> </w:t>
      </w:r>
      <w:r w:rsidRPr="00D374A9">
        <w:rPr>
          <w:lang w:val="pt-BR"/>
        </w:rPr>
        <w:t>ser</w:t>
      </w:r>
      <w:r w:rsidRPr="00D374A9">
        <w:rPr>
          <w:spacing w:val="20"/>
          <w:lang w:val="pt-BR"/>
        </w:rPr>
        <w:t xml:space="preserve"> </w:t>
      </w:r>
      <w:r w:rsidRPr="00D374A9">
        <w:rPr>
          <w:lang w:val="pt-BR"/>
        </w:rPr>
        <w:t>o</w:t>
      </w:r>
      <w:r w:rsidRPr="00D374A9">
        <w:rPr>
          <w:spacing w:val="19"/>
          <w:lang w:val="pt-BR"/>
        </w:rPr>
        <w:t xml:space="preserve"> </w:t>
      </w:r>
      <w:r w:rsidRPr="00D374A9">
        <w:rPr>
          <w:lang w:val="pt-BR"/>
        </w:rPr>
        <w:t>mesmo</w:t>
      </w:r>
      <w:r w:rsidRPr="00D374A9">
        <w:rPr>
          <w:spacing w:val="19"/>
          <w:lang w:val="pt-BR"/>
        </w:rPr>
        <w:t xml:space="preserve"> </w:t>
      </w:r>
      <w:r w:rsidRPr="00D374A9">
        <w:rPr>
          <w:lang w:val="pt-BR"/>
        </w:rPr>
        <w:t>para</w:t>
      </w:r>
      <w:r w:rsidRPr="00D374A9">
        <w:rPr>
          <w:spacing w:val="19"/>
          <w:lang w:val="pt-BR"/>
        </w:rPr>
        <w:t xml:space="preserve"> </w:t>
      </w:r>
      <w:r w:rsidRPr="00D374A9">
        <w:rPr>
          <w:lang w:val="pt-BR"/>
        </w:rPr>
        <w:t>a</w:t>
      </w:r>
      <w:r w:rsidRPr="00D374A9">
        <w:rPr>
          <w:spacing w:val="19"/>
          <w:lang w:val="pt-BR"/>
        </w:rPr>
        <w:t xml:space="preserve"> </w:t>
      </w:r>
      <w:r w:rsidRPr="00D374A9">
        <w:rPr>
          <w:lang w:val="pt-BR"/>
        </w:rPr>
        <w:t>proposta</w:t>
      </w:r>
      <w:r w:rsidRPr="00D374A9">
        <w:rPr>
          <w:spacing w:val="19"/>
          <w:lang w:val="pt-BR"/>
        </w:rPr>
        <w:t xml:space="preserve"> </w:t>
      </w:r>
      <w:r w:rsidRPr="00D374A9">
        <w:rPr>
          <w:lang w:val="pt-BR"/>
        </w:rPr>
        <w:t>comercial</w:t>
      </w:r>
      <w:r w:rsidRPr="00D374A9">
        <w:rPr>
          <w:spacing w:val="18"/>
          <w:lang w:val="pt-BR"/>
        </w:rPr>
        <w:t xml:space="preserve"> </w:t>
      </w:r>
      <w:r w:rsidRPr="00D374A9">
        <w:rPr>
          <w:lang w:val="pt-BR"/>
        </w:rPr>
        <w:t>e</w:t>
      </w:r>
      <w:r w:rsidRPr="00D374A9">
        <w:rPr>
          <w:spacing w:val="19"/>
          <w:lang w:val="pt-BR"/>
        </w:rPr>
        <w:t xml:space="preserve"> </w:t>
      </w:r>
      <w:r w:rsidRPr="00D374A9">
        <w:rPr>
          <w:lang w:val="pt-BR"/>
        </w:rPr>
        <w:t>para</w:t>
      </w:r>
      <w:r w:rsidRPr="00D374A9">
        <w:rPr>
          <w:spacing w:val="19"/>
          <w:lang w:val="pt-BR"/>
        </w:rPr>
        <w:t xml:space="preserve"> </w:t>
      </w:r>
      <w:r w:rsidRPr="00D374A9">
        <w:rPr>
          <w:lang w:val="pt-BR"/>
        </w:rPr>
        <w:t>a</w:t>
      </w:r>
      <w:r w:rsidRPr="00D374A9">
        <w:rPr>
          <w:spacing w:val="19"/>
          <w:lang w:val="pt-BR"/>
        </w:rPr>
        <w:t xml:space="preserve"> </w:t>
      </w:r>
      <w:r w:rsidRPr="00D374A9">
        <w:rPr>
          <w:lang w:val="pt-BR"/>
        </w:rPr>
        <w:t>Nota</w:t>
      </w:r>
      <w:r w:rsidRPr="00D374A9">
        <w:rPr>
          <w:spacing w:val="19"/>
          <w:lang w:val="pt-BR"/>
        </w:rPr>
        <w:t xml:space="preserve"> </w:t>
      </w:r>
      <w:r w:rsidRPr="00D374A9">
        <w:rPr>
          <w:lang w:val="pt-BR"/>
        </w:rPr>
        <w:t>Fiscal),</w:t>
      </w:r>
      <w:r w:rsidRPr="00D374A9">
        <w:rPr>
          <w:w w:val="99"/>
          <w:lang w:val="pt-BR"/>
        </w:rPr>
        <w:t xml:space="preserve"> </w:t>
      </w:r>
      <w:r w:rsidRPr="00D374A9">
        <w:rPr>
          <w:lang w:val="pt-BR"/>
        </w:rPr>
        <w:t>endereço</w:t>
      </w:r>
      <w:r w:rsidRPr="00D374A9">
        <w:rPr>
          <w:spacing w:val="24"/>
          <w:lang w:val="pt-BR"/>
        </w:rPr>
        <w:t xml:space="preserve"> </w:t>
      </w:r>
      <w:r w:rsidRPr="00D374A9">
        <w:rPr>
          <w:lang w:val="pt-BR"/>
        </w:rPr>
        <w:t>completo,</w:t>
      </w:r>
      <w:r w:rsidRPr="00D374A9">
        <w:rPr>
          <w:spacing w:val="26"/>
          <w:lang w:val="pt-BR"/>
        </w:rPr>
        <w:t xml:space="preserve"> </w:t>
      </w:r>
      <w:r w:rsidRPr="00D374A9">
        <w:rPr>
          <w:lang w:val="pt-BR"/>
        </w:rPr>
        <w:t>número</w:t>
      </w:r>
      <w:r w:rsidRPr="00D374A9">
        <w:rPr>
          <w:spacing w:val="24"/>
          <w:lang w:val="pt-BR"/>
        </w:rPr>
        <w:t xml:space="preserve"> </w:t>
      </w:r>
      <w:r w:rsidRPr="00D374A9">
        <w:rPr>
          <w:lang w:val="pt-BR"/>
        </w:rPr>
        <w:t>de</w:t>
      </w:r>
      <w:r w:rsidRPr="00D374A9">
        <w:rPr>
          <w:spacing w:val="26"/>
          <w:lang w:val="pt-BR"/>
        </w:rPr>
        <w:t xml:space="preserve"> </w:t>
      </w:r>
      <w:r w:rsidRPr="00D374A9">
        <w:rPr>
          <w:lang w:val="pt-BR"/>
        </w:rPr>
        <w:t>telefone</w:t>
      </w:r>
      <w:r w:rsidRPr="00D374A9">
        <w:rPr>
          <w:spacing w:val="26"/>
          <w:lang w:val="pt-BR"/>
        </w:rPr>
        <w:t xml:space="preserve"> </w:t>
      </w:r>
      <w:r w:rsidRPr="00D374A9">
        <w:rPr>
          <w:lang w:val="pt-BR"/>
        </w:rPr>
        <w:t>e</w:t>
      </w:r>
      <w:r w:rsidRPr="00D374A9">
        <w:rPr>
          <w:spacing w:val="24"/>
          <w:lang w:val="pt-BR"/>
        </w:rPr>
        <w:t xml:space="preserve"> </w:t>
      </w:r>
      <w:r w:rsidRPr="00D374A9">
        <w:rPr>
          <w:lang w:val="pt-BR"/>
        </w:rPr>
        <w:t>fax,</w:t>
      </w:r>
      <w:r w:rsidRPr="00D374A9">
        <w:rPr>
          <w:spacing w:val="24"/>
          <w:lang w:val="pt-BR"/>
        </w:rPr>
        <w:t xml:space="preserve"> </w:t>
      </w:r>
      <w:r w:rsidRPr="00D374A9">
        <w:rPr>
          <w:lang w:val="pt-BR"/>
        </w:rPr>
        <w:t>bem</w:t>
      </w:r>
      <w:r w:rsidRPr="00D374A9">
        <w:rPr>
          <w:spacing w:val="26"/>
          <w:lang w:val="pt-BR"/>
        </w:rPr>
        <w:t xml:space="preserve"> </w:t>
      </w:r>
      <w:r w:rsidRPr="00D374A9">
        <w:rPr>
          <w:lang w:val="pt-BR"/>
        </w:rPr>
        <w:t>como</w:t>
      </w:r>
      <w:r w:rsidRPr="00D374A9">
        <w:rPr>
          <w:spacing w:val="24"/>
          <w:lang w:val="pt-BR"/>
        </w:rPr>
        <w:t xml:space="preserve"> </w:t>
      </w:r>
      <w:r w:rsidRPr="00D374A9">
        <w:rPr>
          <w:lang w:val="pt-BR"/>
        </w:rPr>
        <w:t>o</w:t>
      </w:r>
      <w:r w:rsidRPr="00D374A9">
        <w:rPr>
          <w:spacing w:val="24"/>
          <w:lang w:val="pt-BR"/>
        </w:rPr>
        <w:t xml:space="preserve"> </w:t>
      </w:r>
      <w:r w:rsidRPr="00D374A9">
        <w:rPr>
          <w:lang w:val="pt-BR"/>
        </w:rPr>
        <w:t>nome</w:t>
      </w:r>
      <w:r w:rsidRPr="00D374A9">
        <w:rPr>
          <w:spacing w:val="24"/>
          <w:lang w:val="pt-BR"/>
        </w:rPr>
        <w:t xml:space="preserve"> </w:t>
      </w:r>
      <w:r w:rsidRPr="00D374A9">
        <w:rPr>
          <w:lang w:val="pt-BR"/>
        </w:rPr>
        <w:t>do</w:t>
      </w:r>
      <w:r w:rsidRPr="00D374A9">
        <w:rPr>
          <w:spacing w:val="26"/>
          <w:lang w:val="pt-BR"/>
        </w:rPr>
        <w:t xml:space="preserve"> </w:t>
      </w:r>
      <w:r w:rsidRPr="00D374A9">
        <w:rPr>
          <w:lang w:val="pt-BR"/>
        </w:rPr>
        <w:t>banco,</w:t>
      </w:r>
      <w:r w:rsidRPr="00D374A9">
        <w:rPr>
          <w:spacing w:val="24"/>
          <w:lang w:val="pt-BR"/>
        </w:rPr>
        <w:t xml:space="preserve"> </w:t>
      </w:r>
      <w:r w:rsidRPr="00D374A9">
        <w:rPr>
          <w:lang w:val="pt-BR"/>
        </w:rPr>
        <w:t>número</w:t>
      </w:r>
      <w:r w:rsidRPr="00D374A9">
        <w:rPr>
          <w:spacing w:val="24"/>
          <w:lang w:val="pt-BR"/>
        </w:rPr>
        <w:t xml:space="preserve"> </w:t>
      </w:r>
      <w:r w:rsidRPr="00D374A9">
        <w:rPr>
          <w:lang w:val="pt-BR"/>
        </w:rPr>
        <w:t>da</w:t>
      </w:r>
      <w:r w:rsidRPr="00D374A9">
        <w:rPr>
          <w:spacing w:val="24"/>
          <w:lang w:val="pt-BR"/>
        </w:rPr>
        <w:t xml:space="preserve"> </w:t>
      </w:r>
      <w:r w:rsidRPr="00D374A9">
        <w:rPr>
          <w:lang w:val="pt-BR"/>
        </w:rPr>
        <w:t>conta</w:t>
      </w:r>
      <w:r w:rsidRPr="00D374A9">
        <w:rPr>
          <w:spacing w:val="26"/>
          <w:lang w:val="pt-BR"/>
        </w:rPr>
        <w:t xml:space="preserve"> </w:t>
      </w:r>
      <w:r w:rsidRPr="00D374A9">
        <w:rPr>
          <w:lang w:val="pt-BR"/>
        </w:rPr>
        <w:t>e</w:t>
      </w:r>
      <w:r w:rsidRPr="00D374A9">
        <w:rPr>
          <w:spacing w:val="26"/>
          <w:lang w:val="pt-BR"/>
        </w:rPr>
        <w:t xml:space="preserve"> </w:t>
      </w:r>
      <w:r w:rsidRPr="00D374A9">
        <w:rPr>
          <w:lang w:val="pt-BR"/>
        </w:rPr>
        <w:t>a</w:t>
      </w:r>
      <w:r w:rsidRPr="00D374A9">
        <w:rPr>
          <w:w w:val="99"/>
          <w:lang w:val="pt-BR"/>
        </w:rPr>
        <w:t xml:space="preserve"> </w:t>
      </w:r>
      <w:r w:rsidRPr="00D374A9">
        <w:rPr>
          <w:lang w:val="pt-BR"/>
        </w:rPr>
        <w:t>respectiva agência onde deseja receber, seus</w:t>
      </w:r>
      <w:r w:rsidRPr="00D374A9">
        <w:rPr>
          <w:spacing w:val="-5"/>
          <w:lang w:val="pt-BR"/>
        </w:rPr>
        <w:t xml:space="preserve"> </w:t>
      </w:r>
      <w:r w:rsidRPr="00D374A9">
        <w:rPr>
          <w:lang w:val="pt-BR"/>
        </w:rPr>
        <w:t>créditos;</w:t>
      </w:r>
    </w:p>
    <w:p w:rsidR="00EC6F10" w:rsidRPr="00D374A9" w:rsidRDefault="00C90857" w:rsidP="00C90857">
      <w:pPr>
        <w:pStyle w:val="PargrafodaLista"/>
        <w:spacing w:after="120"/>
        <w:ind w:left="1276" w:hanging="1276"/>
        <w:jc w:val="both"/>
        <w:rPr>
          <w:rFonts w:eastAsia="Arial" w:cs="Arial"/>
          <w:lang w:val="pt-BR"/>
        </w:rPr>
      </w:pPr>
      <w:r w:rsidRPr="00D374A9">
        <w:rPr>
          <w:lang w:val="pt-BR"/>
        </w:rPr>
        <w:t xml:space="preserve">5.1.1.2 </w:t>
      </w:r>
      <w:r w:rsidR="00EC6F10" w:rsidRPr="00D374A9">
        <w:rPr>
          <w:lang w:val="pt-BR"/>
        </w:rPr>
        <w:t>–</w:t>
      </w:r>
      <w:r w:rsidR="00EC6F10" w:rsidRPr="00D374A9">
        <w:rPr>
          <w:lang w:val="pt-BR"/>
        </w:rPr>
        <w:tab/>
        <w:t>Descrição do objeto em conformidade com as especificações e condições do Anexo I deste</w:t>
      </w:r>
      <w:r w:rsidR="00EC6F10" w:rsidRPr="00D374A9">
        <w:rPr>
          <w:spacing w:val="44"/>
          <w:lang w:val="pt-BR"/>
        </w:rPr>
        <w:t xml:space="preserve"> </w:t>
      </w:r>
      <w:r w:rsidR="00EC6F10" w:rsidRPr="00D374A9">
        <w:rPr>
          <w:lang w:val="pt-BR"/>
        </w:rPr>
        <w:t>Edital</w:t>
      </w:r>
      <w:r w:rsidR="00EC6F10" w:rsidRPr="00D374A9">
        <w:rPr>
          <w:w w:val="99"/>
          <w:lang w:val="pt-BR"/>
        </w:rPr>
        <w:t xml:space="preserve"> </w:t>
      </w:r>
      <w:r w:rsidR="00EC6F10" w:rsidRPr="00D374A9">
        <w:rPr>
          <w:lang w:val="pt-BR"/>
        </w:rPr>
        <w:t>com a indicação, sob pena de</w:t>
      </w:r>
      <w:r w:rsidR="00EC6F10" w:rsidRPr="00D374A9">
        <w:rPr>
          <w:spacing w:val="3"/>
          <w:lang w:val="pt-BR"/>
        </w:rPr>
        <w:t xml:space="preserve"> </w:t>
      </w:r>
      <w:r w:rsidR="00EC6F10" w:rsidRPr="00D374A9">
        <w:rPr>
          <w:lang w:val="pt-BR"/>
        </w:rPr>
        <w:t>desclassificação;</w:t>
      </w:r>
    </w:p>
    <w:p w:rsidR="00EC6F10" w:rsidRPr="00D374A9" w:rsidRDefault="00C90857" w:rsidP="00C90857">
      <w:pPr>
        <w:pStyle w:val="PargrafodaLista"/>
        <w:spacing w:after="120"/>
        <w:ind w:left="1276" w:hanging="1276"/>
        <w:jc w:val="both"/>
        <w:rPr>
          <w:lang w:val="pt-BR"/>
        </w:rPr>
      </w:pPr>
      <w:r w:rsidRPr="00D374A9">
        <w:rPr>
          <w:lang w:val="pt-BR"/>
        </w:rPr>
        <w:t xml:space="preserve">5.1.1.3 </w:t>
      </w:r>
      <w:r w:rsidR="00EC6F10" w:rsidRPr="00D374A9">
        <w:rPr>
          <w:lang w:val="pt-BR"/>
        </w:rPr>
        <w:t>–</w:t>
      </w:r>
      <w:r w:rsidR="00EC6F10" w:rsidRPr="00D374A9">
        <w:rPr>
          <w:lang w:val="pt-BR"/>
        </w:rPr>
        <w:tab/>
        <w:t>Preços</w:t>
      </w:r>
      <w:r w:rsidR="00EC6F10" w:rsidRPr="00D374A9">
        <w:rPr>
          <w:spacing w:val="18"/>
          <w:lang w:val="pt-BR"/>
        </w:rPr>
        <w:t xml:space="preserve"> </w:t>
      </w:r>
      <w:r w:rsidR="00EC6F10" w:rsidRPr="00D374A9">
        <w:rPr>
          <w:lang w:val="pt-BR"/>
        </w:rPr>
        <w:t>unitário</w:t>
      </w:r>
      <w:r w:rsidR="00EC6F10" w:rsidRPr="00D374A9">
        <w:rPr>
          <w:spacing w:val="17"/>
          <w:lang w:val="pt-BR"/>
        </w:rPr>
        <w:t xml:space="preserve"> </w:t>
      </w:r>
      <w:r w:rsidR="00EC6F10" w:rsidRPr="00D374A9">
        <w:rPr>
          <w:lang w:val="pt-BR"/>
        </w:rPr>
        <w:t>e</w:t>
      </w:r>
      <w:r w:rsidR="00EC6F10" w:rsidRPr="00D374A9">
        <w:rPr>
          <w:spacing w:val="17"/>
          <w:lang w:val="pt-BR"/>
        </w:rPr>
        <w:t xml:space="preserve"> </w:t>
      </w:r>
      <w:r w:rsidR="00EC6F10" w:rsidRPr="00D374A9">
        <w:rPr>
          <w:lang w:val="pt-BR"/>
        </w:rPr>
        <w:t>total</w:t>
      </w:r>
      <w:r w:rsidR="00EC6F10" w:rsidRPr="00D374A9">
        <w:rPr>
          <w:spacing w:val="16"/>
          <w:lang w:val="pt-BR"/>
        </w:rPr>
        <w:t xml:space="preserve"> </w:t>
      </w:r>
      <w:r w:rsidR="00EC6F10" w:rsidRPr="00D374A9">
        <w:rPr>
          <w:lang w:val="pt-BR"/>
        </w:rPr>
        <w:t>expresso</w:t>
      </w:r>
      <w:r w:rsidR="00EC6F10" w:rsidRPr="00D374A9">
        <w:rPr>
          <w:spacing w:val="17"/>
          <w:lang w:val="pt-BR"/>
        </w:rPr>
        <w:t xml:space="preserve"> </w:t>
      </w:r>
      <w:r w:rsidR="00EC6F10" w:rsidRPr="00D374A9">
        <w:rPr>
          <w:lang w:val="pt-BR"/>
        </w:rPr>
        <w:t>em</w:t>
      </w:r>
      <w:r w:rsidR="00EC6F10" w:rsidRPr="00D374A9">
        <w:rPr>
          <w:spacing w:val="19"/>
          <w:lang w:val="pt-BR"/>
        </w:rPr>
        <w:t xml:space="preserve"> </w:t>
      </w:r>
      <w:r w:rsidR="00EC6F10" w:rsidRPr="00D374A9">
        <w:rPr>
          <w:lang w:val="pt-BR"/>
        </w:rPr>
        <w:t>moeda</w:t>
      </w:r>
      <w:r w:rsidR="00EC6F10" w:rsidRPr="00D374A9">
        <w:rPr>
          <w:spacing w:val="16"/>
          <w:lang w:val="pt-BR"/>
        </w:rPr>
        <w:t xml:space="preserve"> </w:t>
      </w:r>
      <w:r w:rsidR="00EC6F10" w:rsidRPr="00D374A9">
        <w:rPr>
          <w:lang w:val="pt-BR"/>
        </w:rPr>
        <w:t>corrente</w:t>
      </w:r>
      <w:r w:rsidR="00EC6F10" w:rsidRPr="00D374A9">
        <w:rPr>
          <w:spacing w:val="17"/>
          <w:lang w:val="pt-BR"/>
        </w:rPr>
        <w:t xml:space="preserve"> </w:t>
      </w:r>
      <w:r w:rsidR="00EC6F10" w:rsidRPr="00D374A9">
        <w:rPr>
          <w:lang w:val="pt-BR"/>
        </w:rPr>
        <w:t>do</w:t>
      </w:r>
      <w:r w:rsidR="00EC6F10" w:rsidRPr="00D374A9">
        <w:rPr>
          <w:spacing w:val="17"/>
          <w:lang w:val="pt-BR"/>
        </w:rPr>
        <w:t xml:space="preserve"> </w:t>
      </w:r>
      <w:r w:rsidR="00EC6F10" w:rsidRPr="00D374A9">
        <w:rPr>
          <w:lang w:val="pt-BR"/>
        </w:rPr>
        <w:t>País,</w:t>
      </w:r>
      <w:r w:rsidR="00EC6F10" w:rsidRPr="00D374A9">
        <w:rPr>
          <w:spacing w:val="19"/>
          <w:lang w:val="pt-BR"/>
        </w:rPr>
        <w:t xml:space="preserve"> </w:t>
      </w:r>
      <w:r w:rsidR="00EC6F10" w:rsidRPr="00D374A9">
        <w:rPr>
          <w:lang w:val="pt-BR"/>
        </w:rPr>
        <w:t>em</w:t>
      </w:r>
      <w:r w:rsidR="00EC6F10" w:rsidRPr="00D374A9">
        <w:rPr>
          <w:spacing w:val="21"/>
          <w:lang w:val="pt-BR"/>
        </w:rPr>
        <w:t xml:space="preserve"> </w:t>
      </w:r>
      <w:r w:rsidR="00EC6F10" w:rsidRPr="00D374A9">
        <w:rPr>
          <w:lang w:val="pt-BR"/>
        </w:rPr>
        <w:t>algarismos</w:t>
      </w:r>
      <w:r w:rsidR="00EC6F10" w:rsidRPr="00D374A9">
        <w:rPr>
          <w:spacing w:val="18"/>
          <w:lang w:val="pt-BR"/>
        </w:rPr>
        <w:t xml:space="preserve"> </w:t>
      </w:r>
      <w:r w:rsidR="00EC6F10" w:rsidRPr="00D374A9">
        <w:rPr>
          <w:lang w:val="pt-BR"/>
        </w:rPr>
        <w:t>e</w:t>
      </w:r>
      <w:r w:rsidR="00EC6F10" w:rsidRPr="00D374A9">
        <w:rPr>
          <w:spacing w:val="17"/>
          <w:lang w:val="pt-BR"/>
        </w:rPr>
        <w:t xml:space="preserve"> </w:t>
      </w:r>
      <w:r w:rsidR="00EC6F10" w:rsidRPr="00D374A9">
        <w:rPr>
          <w:lang w:val="pt-BR"/>
        </w:rPr>
        <w:t>por</w:t>
      </w:r>
      <w:r w:rsidR="00EC6F10" w:rsidRPr="00D374A9">
        <w:rPr>
          <w:spacing w:val="18"/>
          <w:lang w:val="pt-BR"/>
        </w:rPr>
        <w:t xml:space="preserve"> </w:t>
      </w:r>
      <w:r w:rsidR="00EC6F10" w:rsidRPr="00D374A9">
        <w:rPr>
          <w:lang w:val="pt-BR"/>
        </w:rPr>
        <w:pgNum/>
      </w:r>
      <w:r w:rsidR="00EC6F10" w:rsidRPr="00D374A9">
        <w:rPr>
          <w:lang w:val="pt-BR"/>
        </w:rPr>
        <w:t>irgule</w:t>
      </w:r>
      <w:r w:rsidR="00EC6F10" w:rsidRPr="00D374A9">
        <w:rPr>
          <w:lang w:val="pt-BR"/>
        </w:rPr>
        <w:pgNum/>
      </w:r>
      <w:r w:rsidR="00EC6F10" w:rsidRPr="00D374A9">
        <w:rPr>
          <w:spacing w:val="17"/>
          <w:lang w:val="pt-BR"/>
        </w:rPr>
        <w:t xml:space="preserve"> </w:t>
      </w:r>
      <w:r w:rsidR="00EC6F10" w:rsidRPr="00D374A9">
        <w:rPr>
          <w:lang w:val="pt-BR"/>
        </w:rPr>
        <w:t>(este</w:t>
      </w:r>
      <w:r w:rsidR="00EC6F10" w:rsidRPr="00D374A9">
        <w:rPr>
          <w:w w:val="99"/>
          <w:lang w:val="pt-BR"/>
        </w:rPr>
        <w:t xml:space="preserve"> </w:t>
      </w:r>
      <w:r w:rsidR="00EC6F10" w:rsidRPr="00D374A9">
        <w:rPr>
          <w:lang w:val="pt-BR"/>
        </w:rPr>
        <w:t>apenas</w:t>
      </w:r>
      <w:r w:rsidR="00EC6F10" w:rsidRPr="00D374A9">
        <w:rPr>
          <w:spacing w:val="17"/>
          <w:lang w:val="pt-BR"/>
        </w:rPr>
        <w:t xml:space="preserve"> </w:t>
      </w:r>
      <w:r w:rsidR="00EC6F10" w:rsidRPr="00D374A9">
        <w:rPr>
          <w:lang w:val="pt-BR"/>
        </w:rPr>
        <w:t>no</w:t>
      </w:r>
      <w:r w:rsidR="00EC6F10" w:rsidRPr="00D374A9">
        <w:rPr>
          <w:spacing w:val="17"/>
          <w:lang w:val="pt-BR"/>
        </w:rPr>
        <w:t xml:space="preserve"> </w:t>
      </w:r>
      <w:r w:rsidR="00EC6F10" w:rsidRPr="00D374A9">
        <w:rPr>
          <w:lang w:val="pt-BR"/>
        </w:rPr>
        <w:t>caso</w:t>
      </w:r>
      <w:r w:rsidR="00EC6F10" w:rsidRPr="00D374A9">
        <w:rPr>
          <w:spacing w:val="18"/>
          <w:lang w:val="pt-BR"/>
        </w:rPr>
        <w:t xml:space="preserve"> </w:t>
      </w:r>
      <w:r w:rsidR="00EC6F10" w:rsidRPr="00D374A9">
        <w:rPr>
          <w:lang w:val="pt-BR"/>
        </w:rPr>
        <w:t>do</w:t>
      </w:r>
      <w:r w:rsidR="00EC6F10" w:rsidRPr="00D374A9">
        <w:rPr>
          <w:spacing w:val="18"/>
          <w:lang w:val="pt-BR"/>
        </w:rPr>
        <w:t xml:space="preserve"> </w:t>
      </w:r>
      <w:r w:rsidR="00EC6F10" w:rsidRPr="00D374A9">
        <w:rPr>
          <w:lang w:val="pt-BR"/>
        </w:rPr>
        <w:t>Preço</w:t>
      </w:r>
      <w:r w:rsidR="00EC6F10" w:rsidRPr="00D374A9">
        <w:rPr>
          <w:spacing w:val="18"/>
          <w:lang w:val="pt-BR"/>
        </w:rPr>
        <w:t xml:space="preserve"> </w:t>
      </w:r>
      <w:r w:rsidR="00EC6F10" w:rsidRPr="00D374A9">
        <w:rPr>
          <w:lang w:val="pt-BR"/>
        </w:rPr>
        <w:t>Total),</w:t>
      </w:r>
      <w:r w:rsidR="00EC6F10" w:rsidRPr="00D374A9">
        <w:rPr>
          <w:spacing w:val="16"/>
          <w:lang w:val="pt-BR"/>
        </w:rPr>
        <w:t xml:space="preserve"> </w:t>
      </w:r>
      <w:r w:rsidR="00EC6F10" w:rsidRPr="00D374A9">
        <w:rPr>
          <w:lang w:val="pt-BR"/>
        </w:rPr>
        <w:t>com</w:t>
      </w:r>
      <w:r w:rsidR="00EC6F10" w:rsidRPr="00D374A9">
        <w:rPr>
          <w:spacing w:val="24"/>
          <w:lang w:val="pt-BR"/>
        </w:rPr>
        <w:t xml:space="preserve"> </w:t>
      </w:r>
      <w:r w:rsidR="00EC6F10" w:rsidRPr="00D374A9">
        <w:rPr>
          <w:lang w:val="pt-BR"/>
        </w:rPr>
        <w:t>02</w:t>
      </w:r>
      <w:r w:rsidR="00EC6F10" w:rsidRPr="00D374A9">
        <w:rPr>
          <w:spacing w:val="16"/>
          <w:lang w:val="pt-BR"/>
        </w:rPr>
        <w:t xml:space="preserve"> </w:t>
      </w:r>
      <w:r w:rsidR="00EC6F10" w:rsidRPr="00D374A9">
        <w:rPr>
          <w:lang w:val="pt-BR"/>
        </w:rPr>
        <w:t>(dois)</w:t>
      </w:r>
      <w:r w:rsidR="00EC6F10" w:rsidRPr="00D374A9">
        <w:rPr>
          <w:spacing w:val="17"/>
          <w:lang w:val="pt-BR"/>
        </w:rPr>
        <w:t xml:space="preserve"> </w:t>
      </w:r>
      <w:r w:rsidR="00EC6F10" w:rsidRPr="00D374A9">
        <w:rPr>
          <w:lang w:val="pt-BR"/>
        </w:rPr>
        <w:t>casas</w:t>
      </w:r>
      <w:r w:rsidR="00EC6F10" w:rsidRPr="00D374A9">
        <w:rPr>
          <w:spacing w:val="17"/>
          <w:lang w:val="pt-BR"/>
        </w:rPr>
        <w:t xml:space="preserve"> </w:t>
      </w:r>
      <w:r w:rsidR="00EC6F10" w:rsidRPr="00D374A9">
        <w:rPr>
          <w:lang w:val="pt-BR"/>
        </w:rPr>
        <w:t>decimais</w:t>
      </w:r>
      <w:r w:rsidR="00EC6F10" w:rsidRPr="00D374A9">
        <w:rPr>
          <w:spacing w:val="17"/>
          <w:lang w:val="pt-BR"/>
        </w:rPr>
        <w:t xml:space="preserve"> </w:t>
      </w:r>
      <w:r w:rsidR="00EC6F10" w:rsidRPr="00D374A9">
        <w:rPr>
          <w:lang w:val="pt-BR"/>
        </w:rPr>
        <w:t>após</w:t>
      </w:r>
      <w:r w:rsidR="00EC6F10" w:rsidRPr="00D374A9">
        <w:rPr>
          <w:spacing w:val="19"/>
          <w:lang w:val="pt-BR"/>
        </w:rPr>
        <w:t xml:space="preserve"> </w:t>
      </w:r>
      <w:r w:rsidR="00EC6F10" w:rsidRPr="00D374A9">
        <w:rPr>
          <w:lang w:val="pt-BR"/>
        </w:rPr>
        <w:t>a</w:t>
      </w:r>
      <w:r w:rsidR="00EC6F10" w:rsidRPr="00D374A9">
        <w:rPr>
          <w:spacing w:val="18"/>
          <w:lang w:val="pt-BR"/>
        </w:rPr>
        <w:t xml:space="preserve"> </w:t>
      </w:r>
      <w:r w:rsidR="00EC6F10" w:rsidRPr="00D374A9">
        <w:rPr>
          <w:lang w:val="pt-BR"/>
        </w:rPr>
        <w:pgNum/>
      </w:r>
      <w:r w:rsidR="00EC6F10" w:rsidRPr="00D374A9">
        <w:rPr>
          <w:lang w:val="pt-BR"/>
        </w:rPr>
        <w:t>irgule,</w:t>
      </w:r>
      <w:r w:rsidR="00EC6F10" w:rsidRPr="00D374A9">
        <w:rPr>
          <w:spacing w:val="18"/>
          <w:lang w:val="pt-BR"/>
        </w:rPr>
        <w:t xml:space="preserve"> </w:t>
      </w:r>
      <w:r w:rsidR="00EC6F10" w:rsidRPr="00D374A9">
        <w:rPr>
          <w:lang w:val="pt-BR"/>
        </w:rPr>
        <w:t>para</w:t>
      </w:r>
      <w:r w:rsidR="00EC6F10" w:rsidRPr="00D374A9">
        <w:rPr>
          <w:spacing w:val="18"/>
          <w:lang w:val="pt-BR"/>
        </w:rPr>
        <w:t xml:space="preserve"> </w:t>
      </w:r>
      <w:r w:rsidR="00EC6F10" w:rsidRPr="00D374A9">
        <w:rPr>
          <w:lang w:val="pt-BR"/>
        </w:rPr>
        <w:t>todos</w:t>
      </w:r>
      <w:r w:rsidR="00EC6F10" w:rsidRPr="00D374A9">
        <w:rPr>
          <w:spacing w:val="17"/>
          <w:lang w:val="pt-BR"/>
        </w:rPr>
        <w:t xml:space="preserve"> </w:t>
      </w:r>
      <w:r w:rsidR="00EC6F10" w:rsidRPr="00D374A9">
        <w:rPr>
          <w:lang w:val="pt-BR"/>
        </w:rPr>
        <w:t>os</w:t>
      </w:r>
      <w:r w:rsidR="00EC6F10" w:rsidRPr="00D374A9">
        <w:rPr>
          <w:spacing w:val="19"/>
          <w:lang w:val="pt-BR"/>
        </w:rPr>
        <w:t xml:space="preserve"> </w:t>
      </w:r>
      <w:r w:rsidR="00EC6F10" w:rsidRPr="00D374A9">
        <w:rPr>
          <w:lang w:val="pt-BR"/>
        </w:rPr>
        <w:t>itens</w:t>
      </w:r>
      <w:r w:rsidR="00EC6F10" w:rsidRPr="00D374A9">
        <w:rPr>
          <w:w w:val="99"/>
          <w:lang w:val="pt-BR"/>
        </w:rPr>
        <w:t xml:space="preserve"> </w:t>
      </w:r>
      <w:r w:rsidR="00EC6F10" w:rsidRPr="00D374A9">
        <w:rPr>
          <w:lang w:val="pt-BR"/>
        </w:rPr>
        <w:t>que compõem a proposta, já inclusos todos os tributos, fretes, seguros, transporte e quaisquer outros onus que porventura possam recair sobre o objeto da presente</w:t>
      </w:r>
      <w:r w:rsidR="00EC6F10" w:rsidRPr="00D374A9">
        <w:rPr>
          <w:spacing w:val="-5"/>
          <w:lang w:val="pt-BR"/>
        </w:rPr>
        <w:t xml:space="preserve"> </w:t>
      </w:r>
      <w:r w:rsidR="00EC6F10" w:rsidRPr="00D374A9">
        <w:rPr>
          <w:lang w:val="pt-BR"/>
        </w:rPr>
        <w:t>licitação;</w:t>
      </w:r>
    </w:p>
    <w:p w:rsidR="00C90857" w:rsidRPr="00D374A9" w:rsidRDefault="00C90857" w:rsidP="00C90857">
      <w:pPr>
        <w:pStyle w:val="PargrafodaLista"/>
        <w:spacing w:after="120"/>
        <w:ind w:left="1560" w:hanging="1560"/>
        <w:jc w:val="both"/>
        <w:rPr>
          <w:rFonts w:eastAsia="Arial" w:cs="Arial"/>
          <w:b/>
          <w:i/>
          <w:lang w:val="pt-BR"/>
        </w:rPr>
      </w:pPr>
      <w:r w:rsidRPr="00D374A9">
        <w:rPr>
          <w:b/>
          <w:i/>
          <w:lang w:val="pt-BR"/>
        </w:rPr>
        <w:t>5.1.1.3.1 –</w:t>
      </w:r>
      <w:r w:rsidRPr="00D374A9">
        <w:rPr>
          <w:b/>
          <w:i/>
          <w:lang w:val="pt-BR"/>
        </w:rPr>
        <w:tab/>
        <w:t xml:space="preserve"> Em caso de divergência entre os valores unitários e total, sera considerado o primeiro; e entre os expressos em algarismos e por extensor, será considerado o ultimo.</w:t>
      </w:r>
    </w:p>
    <w:p w:rsidR="00EC6F10" w:rsidRPr="00D374A9" w:rsidRDefault="00EC6F10" w:rsidP="00EC6F10">
      <w:pPr>
        <w:pStyle w:val="PargrafodaLista"/>
        <w:spacing w:after="120"/>
        <w:ind w:left="1276" w:hanging="1276"/>
        <w:jc w:val="both"/>
        <w:rPr>
          <w:rFonts w:eastAsia="Arial" w:cs="Arial"/>
          <w:lang w:val="pt-BR"/>
        </w:rPr>
      </w:pPr>
      <w:r w:rsidRPr="00D374A9">
        <w:rPr>
          <w:lang w:val="pt-BR"/>
        </w:rPr>
        <w:t>5.1.1.4 –</w:t>
      </w:r>
      <w:r w:rsidRPr="00D374A9">
        <w:rPr>
          <w:lang w:val="pt-BR"/>
        </w:rPr>
        <w:tab/>
        <w:t>Declaração de que nos preços propostos encontram-se incluídos todos os tributos,</w:t>
      </w:r>
      <w:r w:rsidRPr="00D374A9">
        <w:rPr>
          <w:spacing w:val="-18"/>
          <w:lang w:val="pt-BR"/>
        </w:rPr>
        <w:t xml:space="preserve"> </w:t>
      </w:r>
      <w:r w:rsidRPr="00D374A9">
        <w:rPr>
          <w:lang w:val="pt-BR"/>
        </w:rPr>
        <w:t>encargos</w:t>
      </w:r>
      <w:r w:rsidRPr="00D374A9">
        <w:rPr>
          <w:w w:val="99"/>
          <w:lang w:val="pt-BR"/>
        </w:rPr>
        <w:t xml:space="preserve"> </w:t>
      </w:r>
      <w:r w:rsidRPr="00D374A9">
        <w:rPr>
          <w:lang w:val="pt-BR"/>
        </w:rPr>
        <w:t>sociais,</w:t>
      </w:r>
      <w:r w:rsidRPr="00D374A9">
        <w:rPr>
          <w:spacing w:val="11"/>
          <w:lang w:val="pt-BR"/>
        </w:rPr>
        <w:t xml:space="preserve"> </w:t>
      </w:r>
      <w:r w:rsidRPr="00D374A9">
        <w:rPr>
          <w:lang w:val="pt-BR"/>
        </w:rPr>
        <w:t>frete</w:t>
      </w:r>
      <w:r w:rsidRPr="00D374A9">
        <w:rPr>
          <w:spacing w:val="10"/>
          <w:lang w:val="pt-BR"/>
        </w:rPr>
        <w:t xml:space="preserve"> </w:t>
      </w:r>
      <w:r w:rsidRPr="00D374A9">
        <w:rPr>
          <w:lang w:val="pt-BR"/>
        </w:rPr>
        <w:t>até</w:t>
      </w:r>
      <w:r w:rsidRPr="00D374A9">
        <w:rPr>
          <w:spacing w:val="13"/>
          <w:lang w:val="pt-BR"/>
        </w:rPr>
        <w:t xml:space="preserve"> </w:t>
      </w:r>
      <w:r w:rsidRPr="00D374A9">
        <w:rPr>
          <w:lang w:val="pt-BR"/>
        </w:rPr>
        <w:t>o</w:t>
      </w:r>
      <w:r w:rsidRPr="00D374A9">
        <w:rPr>
          <w:spacing w:val="11"/>
          <w:lang w:val="pt-BR"/>
        </w:rPr>
        <w:t xml:space="preserve"> </w:t>
      </w:r>
      <w:r w:rsidRPr="00D374A9">
        <w:rPr>
          <w:lang w:val="pt-BR"/>
        </w:rPr>
        <w:t>destino</w:t>
      </w:r>
      <w:r w:rsidRPr="00D374A9">
        <w:rPr>
          <w:spacing w:val="13"/>
          <w:lang w:val="pt-BR"/>
        </w:rPr>
        <w:t xml:space="preserve"> </w:t>
      </w:r>
      <w:r w:rsidRPr="00D374A9">
        <w:rPr>
          <w:lang w:val="pt-BR"/>
        </w:rPr>
        <w:t>e</w:t>
      </w:r>
      <w:r w:rsidRPr="00D374A9">
        <w:rPr>
          <w:spacing w:val="11"/>
          <w:lang w:val="pt-BR"/>
        </w:rPr>
        <w:t xml:space="preserve"> </w:t>
      </w:r>
      <w:r w:rsidRPr="00D374A9">
        <w:rPr>
          <w:lang w:val="pt-BR"/>
        </w:rPr>
        <w:t>quaisquer</w:t>
      </w:r>
      <w:r w:rsidRPr="00D374A9">
        <w:rPr>
          <w:spacing w:val="12"/>
          <w:lang w:val="pt-BR"/>
        </w:rPr>
        <w:t xml:space="preserve"> </w:t>
      </w:r>
      <w:r w:rsidRPr="00D374A9">
        <w:rPr>
          <w:lang w:val="pt-BR"/>
        </w:rPr>
        <w:t>outros</w:t>
      </w:r>
      <w:r w:rsidRPr="00D374A9">
        <w:rPr>
          <w:spacing w:val="12"/>
          <w:lang w:val="pt-BR"/>
        </w:rPr>
        <w:t xml:space="preserve"> </w:t>
      </w:r>
      <w:r w:rsidRPr="00D374A9">
        <w:rPr>
          <w:lang w:val="pt-BR"/>
        </w:rPr>
        <w:t>ônus</w:t>
      </w:r>
      <w:r w:rsidRPr="00D374A9">
        <w:rPr>
          <w:spacing w:val="12"/>
          <w:lang w:val="pt-BR"/>
        </w:rPr>
        <w:t xml:space="preserve"> </w:t>
      </w:r>
      <w:r w:rsidRPr="00D374A9">
        <w:rPr>
          <w:lang w:val="pt-BR"/>
        </w:rPr>
        <w:t>que</w:t>
      </w:r>
      <w:r w:rsidRPr="00D374A9">
        <w:rPr>
          <w:spacing w:val="10"/>
          <w:lang w:val="pt-BR"/>
        </w:rPr>
        <w:t xml:space="preserve"> </w:t>
      </w:r>
      <w:r w:rsidRPr="00D374A9">
        <w:rPr>
          <w:lang w:val="pt-BR"/>
        </w:rPr>
        <w:t>porventura</w:t>
      </w:r>
      <w:r w:rsidRPr="00D374A9">
        <w:rPr>
          <w:spacing w:val="13"/>
          <w:lang w:val="pt-BR"/>
        </w:rPr>
        <w:t xml:space="preserve"> </w:t>
      </w:r>
      <w:r w:rsidRPr="00D374A9">
        <w:rPr>
          <w:lang w:val="pt-BR"/>
        </w:rPr>
        <w:t>possam</w:t>
      </w:r>
      <w:r w:rsidRPr="00D374A9">
        <w:rPr>
          <w:spacing w:val="15"/>
          <w:lang w:val="pt-BR"/>
        </w:rPr>
        <w:t xml:space="preserve"> </w:t>
      </w:r>
      <w:r w:rsidRPr="00D374A9">
        <w:rPr>
          <w:lang w:val="pt-BR"/>
        </w:rPr>
        <w:t>recair</w:t>
      </w:r>
      <w:r w:rsidRPr="00D374A9">
        <w:rPr>
          <w:spacing w:val="12"/>
          <w:lang w:val="pt-BR"/>
        </w:rPr>
        <w:t xml:space="preserve"> </w:t>
      </w:r>
      <w:r w:rsidRPr="00D374A9">
        <w:rPr>
          <w:lang w:val="pt-BR"/>
        </w:rPr>
        <w:t>sobre</w:t>
      </w:r>
      <w:r w:rsidRPr="00D374A9">
        <w:rPr>
          <w:spacing w:val="13"/>
          <w:lang w:val="pt-BR"/>
        </w:rPr>
        <w:t xml:space="preserve"> </w:t>
      </w:r>
      <w:r w:rsidRPr="00D374A9">
        <w:rPr>
          <w:lang w:val="pt-BR"/>
        </w:rPr>
        <w:t>o</w:t>
      </w:r>
      <w:r w:rsidRPr="00D374A9">
        <w:rPr>
          <w:spacing w:val="11"/>
          <w:lang w:val="pt-BR"/>
        </w:rPr>
        <w:t xml:space="preserve"> </w:t>
      </w:r>
      <w:r w:rsidRPr="00D374A9">
        <w:rPr>
          <w:lang w:val="pt-BR"/>
        </w:rPr>
        <w:t>objeto</w:t>
      </w:r>
      <w:r w:rsidRPr="00D374A9">
        <w:rPr>
          <w:spacing w:val="13"/>
          <w:lang w:val="pt-BR"/>
        </w:rPr>
        <w:t xml:space="preserve"> </w:t>
      </w:r>
      <w:r w:rsidRPr="00D374A9">
        <w:rPr>
          <w:lang w:val="pt-BR"/>
        </w:rPr>
        <w:t>da</w:t>
      </w:r>
      <w:r w:rsidRPr="00D374A9">
        <w:rPr>
          <w:w w:val="99"/>
          <w:lang w:val="pt-BR"/>
        </w:rPr>
        <w:t xml:space="preserve"> </w:t>
      </w:r>
      <w:r w:rsidRPr="00D374A9">
        <w:rPr>
          <w:lang w:val="pt-BR"/>
        </w:rPr>
        <w:t>presente licitação e que está de acordo com todas as normas do Edital e seus</w:t>
      </w:r>
      <w:r w:rsidRPr="00D374A9">
        <w:rPr>
          <w:spacing w:val="-2"/>
          <w:lang w:val="pt-BR"/>
        </w:rPr>
        <w:t xml:space="preserve"> </w:t>
      </w:r>
      <w:r w:rsidRPr="00D374A9">
        <w:rPr>
          <w:lang w:val="pt-BR"/>
        </w:rPr>
        <w:t>Anexos;</w:t>
      </w:r>
    </w:p>
    <w:p w:rsidR="00EC6F10" w:rsidRPr="00D374A9" w:rsidRDefault="00EC6F10" w:rsidP="008D203D">
      <w:pPr>
        <w:pStyle w:val="PargrafodaLista"/>
        <w:numPr>
          <w:ilvl w:val="3"/>
          <w:numId w:val="7"/>
        </w:numPr>
        <w:spacing w:after="120"/>
        <w:ind w:left="1276" w:hanging="1276"/>
        <w:jc w:val="both"/>
        <w:rPr>
          <w:rFonts w:eastAsia="Arial" w:cs="Arial"/>
          <w:lang w:val="pt-BR"/>
        </w:rPr>
      </w:pPr>
      <w:r w:rsidRPr="00D374A9">
        <w:rPr>
          <w:lang w:val="pt-BR"/>
        </w:rPr>
        <w:lastRenderedPageBreak/>
        <w:t>–</w:t>
      </w:r>
      <w:r w:rsidRPr="00D374A9">
        <w:rPr>
          <w:lang w:val="pt-BR"/>
        </w:rPr>
        <w:tab/>
        <w:t>Data</w:t>
      </w:r>
      <w:r w:rsidRPr="00D374A9">
        <w:rPr>
          <w:spacing w:val="10"/>
          <w:lang w:val="pt-BR"/>
        </w:rPr>
        <w:t xml:space="preserve"> </w:t>
      </w:r>
      <w:r w:rsidRPr="00D374A9">
        <w:rPr>
          <w:lang w:val="pt-BR"/>
        </w:rPr>
        <w:t>e</w:t>
      </w:r>
      <w:r w:rsidRPr="00D374A9">
        <w:rPr>
          <w:spacing w:val="11"/>
          <w:lang w:val="pt-BR"/>
        </w:rPr>
        <w:t xml:space="preserve"> </w:t>
      </w:r>
      <w:r w:rsidRPr="00D374A9">
        <w:rPr>
          <w:lang w:val="pt-BR"/>
        </w:rPr>
        <w:t>assinatura</w:t>
      </w:r>
      <w:r w:rsidRPr="00D374A9">
        <w:rPr>
          <w:spacing w:val="11"/>
          <w:lang w:val="pt-BR"/>
        </w:rPr>
        <w:t xml:space="preserve"> </w:t>
      </w:r>
      <w:r w:rsidRPr="00D374A9">
        <w:rPr>
          <w:lang w:val="pt-BR"/>
        </w:rPr>
        <w:t>do</w:t>
      </w:r>
      <w:r w:rsidRPr="00D374A9">
        <w:rPr>
          <w:spacing w:val="10"/>
          <w:lang w:val="pt-BR"/>
        </w:rPr>
        <w:t xml:space="preserve"> </w:t>
      </w:r>
      <w:r w:rsidRPr="00D374A9">
        <w:rPr>
          <w:lang w:val="pt-BR"/>
        </w:rPr>
        <w:t>representante</w:t>
      </w:r>
      <w:r w:rsidRPr="00D374A9">
        <w:rPr>
          <w:spacing w:val="11"/>
          <w:lang w:val="pt-BR"/>
        </w:rPr>
        <w:t xml:space="preserve"> </w:t>
      </w:r>
      <w:r w:rsidRPr="00D374A9">
        <w:rPr>
          <w:lang w:val="pt-BR"/>
        </w:rPr>
        <w:t>legal</w:t>
      </w:r>
      <w:r w:rsidRPr="00D374A9">
        <w:rPr>
          <w:spacing w:val="10"/>
          <w:lang w:val="pt-BR"/>
        </w:rPr>
        <w:t xml:space="preserve"> </w:t>
      </w:r>
      <w:r w:rsidRPr="00D374A9">
        <w:rPr>
          <w:lang w:val="pt-BR"/>
        </w:rPr>
        <w:t>do</w:t>
      </w:r>
      <w:r w:rsidRPr="00D374A9">
        <w:rPr>
          <w:spacing w:val="13"/>
          <w:lang w:val="pt-BR"/>
        </w:rPr>
        <w:t xml:space="preserve"> </w:t>
      </w:r>
      <w:r w:rsidRPr="00D374A9">
        <w:rPr>
          <w:lang w:val="pt-BR"/>
        </w:rPr>
        <w:t>licitante,</w:t>
      </w:r>
      <w:r w:rsidRPr="00D374A9">
        <w:rPr>
          <w:spacing w:val="13"/>
          <w:lang w:val="pt-BR"/>
        </w:rPr>
        <w:t xml:space="preserve"> </w:t>
      </w:r>
      <w:r w:rsidRPr="00D374A9">
        <w:rPr>
          <w:lang w:val="pt-BR"/>
        </w:rPr>
        <w:t>com</w:t>
      </w:r>
      <w:r w:rsidRPr="00D374A9">
        <w:rPr>
          <w:spacing w:val="15"/>
          <w:lang w:val="pt-BR"/>
        </w:rPr>
        <w:t xml:space="preserve"> </w:t>
      </w:r>
      <w:r w:rsidRPr="00D374A9">
        <w:rPr>
          <w:lang w:val="pt-BR"/>
        </w:rPr>
        <w:t>a</w:t>
      </w:r>
      <w:r w:rsidRPr="00D374A9">
        <w:rPr>
          <w:spacing w:val="11"/>
          <w:lang w:val="pt-BR"/>
        </w:rPr>
        <w:t xml:space="preserve"> </w:t>
      </w:r>
      <w:r w:rsidRPr="00D374A9">
        <w:rPr>
          <w:lang w:val="pt-BR"/>
        </w:rPr>
        <w:t>identificação</w:t>
      </w:r>
      <w:r w:rsidRPr="00D374A9">
        <w:rPr>
          <w:spacing w:val="10"/>
          <w:lang w:val="pt-BR"/>
        </w:rPr>
        <w:t xml:space="preserve"> </w:t>
      </w:r>
      <w:r w:rsidRPr="00D374A9">
        <w:rPr>
          <w:lang w:val="pt-BR"/>
        </w:rPr>
        <w:t>de</w:t>
      </w:r>
      <w:r w:rsidRPr="00D374A9">
        <w:rPr>
          <w:spacing w:val="10"/>
          <w:lang w:val="pt-BR"/>
        </w:rPr>
        <w:t xml:space="preserve"> </w:t>
      </w:r>
      <w:r w:rsidRPr="00D374A9">
        <w:rPr>
          <w:lang w:val="pt-BR"/>
        </w:rPr>
        <w:t>seu</w:t>
      </w:r>
      <w:r w:rsidRPr="00D374A9">
        <w:rPr>
          <w:spacing w:val="13"/>
          <w:lang w:val="pt-BR"/>
        </w:rPr>
        <w:t xml:space="preserve"> </w:t>
      </w:r>
      <w:r w:rsidRPr="00D374A9">
        <w:rPr>
          <w:lang w:val="pt-BR"/>
        </w:rPr>
        <w:t>nome</w:t>
      </w:r>
      <w:r w:rsidRPr="00D374A9">
        <w:rPr>
          <w:spacing w:val="11"/>
          <w:lang w:val="pt-BR"/>
        </w:rPr>
        <w:t xml:space="preserve"> </w:t>
      </w:r>
      <w:r w:rsidRPr="00D374A9">
        <w:rPr>
          <w:lang w:val="pt-BR"/>
        </w:rPr>
        <w:t>abaixo</w:t>
      </w:r>
      <w:r w:rsidRPr="00D374A9">
        <w:rPr>
          <w:spacing w:val="11"/>
          <w:lang w:val="pt-BR"/>
        </w:rPr>
        <w:t xml:space="preserve"> </w:t>
      </w:r>
      <w:r w:rsidRPr="00D374A9">
        <w:rPr>
          <w:lang w:val="pt-BR"/>
        </w:rPr>
        <w:t>da</w:t>
      </w:r>
      <w:r w:rsidRPr="00D374A9">
        <w:rPr>
          <w:w w:val="99"/>
          <w:lang w:val="pt-BR"/>
        </w:rPr>
        <w:t xml:space="preserve"> </w:t>
      </w:r>
      <w:r w:rsidRPr="00D374A9">
        <w:rPr>
          <w:lang w:val="pt-BR"/>
        </w:rPr>
        <w:t>assinatura;</w:t>
      </w:r>
    </w:p>
    <w:p w:rsidR="00EC6F10" w:rsidRPr="00D374A9" w:rsidRDefault="00EC6F10" w:rsidP="00EC6F10">
      <w:pPr>
        <w:pStyle w:val="PargrafodaLista"/>
        <w:spacing w:after="120"/>
        <w:ind w:left="992" w:hanging="992"/>
        <w:jc w:val="both"/>
        <w:rPr>
          <w:rFonts w:eastAsia="Arial" w:cs="Arial"/>
          <w:lang w:val="pt-BR"/>
        </w:rPr>
      </w:pPr>
      <w:r w:rsidRPr="00D374A9">
        <w:rPr>
          <w:lang w:val="pt-BR"/>
        </w:rPr>
        <w:t>5.1.2 –</w:t>
      </w:r>
      <w:r w:rsidRPr="00D374A9">
        <w:rPr>
          <w:lang w:val="pt-BR"/>
        </w:rPr>
        <w:tab/>
        <w:t>O licitante</w:t>
      </w:r>
      <w:r w:rsidRPr="00D374A9">
        <w:rPr>
          <w:spacing w:val="24"/>
          <w:lang w:val="pt-BR"/>
        </w:rPr>
        <w:t xml:space="preserve"> </w:t>
      </w:r>
      <w:r w:rsidRPr="00D374A9">
        <w:rPr>
          <w:lang w:val="pt-BR"/>
        </w:rPr>
        <w:t>não</w:t>
      </w:r>
      <w:r w:rsidRPr="00D374A9">
        <w:rPr>
          <w:spacing w:val="22"/>
          <w:lang w:val="pt-BR"/>
        </w:rPr>
        <w:t xml:space="preserve"> </w:t>
      </w:r>
      <w:r w:rsidRPr="00D374A9">
        <w:rPr>
          <w:lang w:val="pt-BR"/>
        </w:rPr>
        <w:t>é</w:t>
      </w:r>
      <w:r w:rsidRPr="00D374A9">
        <w:rPr>
          <w:spacing w:val="24"/>
          <w:lang w:val="pt-BR"/>
        </w:rPr>
        <w:t xml:space="preserve"> </w:t>
      </w:r>
      <w:r w:rsidRPr="00D374A9">
        <w:rPr>
          <w:lang w:val="pt-BR"/>
        </w:rPr>
        <w:t>obrigado</w:t>
      </w:r>
      <w:r w:rsidRPr="00D374A9">
        <w:rPr>
          <w:spacing w:val="24"/>
          <w:lang w:val="pt-BR"/>
        </w:rPr>
        <w:t xml:space="preserve"> </w:t>
      </w:r>
      <w:r w:rsidRPr="00D374A9">
        <w:rPr>
          <w:lang w:val="pt-BR"/>
        </w:rPr>
        <w:t>a</w:t>
      </w:r>
      <w:r w:rsidRPr="00D374A9">
        <w:rPr>
          <w:spacing w:val="22"/>
          <w:lang w:val="pt-BR"/>
        </w:rPr>
        <w:t xml:space="preserve"> </w:t>
      </w:r>
      <w:r w:rsidRPr="00D374A9">
        <w:rPr>
          <w:lang w:val="pt-BR"/>
        </w:rPr>
        <w:t>cotar</w:t>
      </w:r>
      <w:r w:rsidRPr="00D374A9">
        <w:rPr>
          <w:spacing w:val="22"/>
          <w:lang w:val="pt-BR"/>
        </w:rPr>
        <w:t xml:space="preserve"> </w:t>
      </w:r>
      <w:r w:rsidRPr="00D374A9">
        <w:rPr>
          <w:lang w:val="pt-BR"/>
        </w:rPr>
        <w:t>todos</w:t>
      </w:r>
      <w:r w:rsidRPr="00D374A9">
        <w:rPr>
          <w:spacing w:val="23"/>
          <w:lang w:val="pt-BR"/>
        </w:rPr>
        <w:t xml:space="preserve"> </w:t>
      </w:r>
      <w:r w:rsidRPr="00D374A9">
        <w:rPr>
          <w:lang w:val="pt-BR"/>
        </w:rPr>
        <w:t>os</w:t>
      </w:r>
      <w:r w:rsidRPr="00D374A9">
        <w:rPr>
          <w:spacing w:val="25"/>
          <w:lang w:val="pt-BR"/>
        </w:rPr>
        <w:t xml:space="preserve"> </w:t>
      </w:r>
      <w:r w:rsidRPr="00D374A9">
        <w:rPr>
          <w:lang w:val="pt-BR"/>
        </w:rPr>
        <w:t>lotes,</w:t>
      </w:r>
      <w:r w:rsidRPr="00D374A9">
        <w:rPr>
          <w:spacing w:val="22"/>
          <w:lang w:val="pt-BR"/>
        </w:rPr>
        <w:t xml:space="preserve"> </w:t>
      </w:r>
      <w:r w:rsidRPr="00D374A9">
        <w:rPr>
          <w:lang w:val="pt-BR"/>
        </w:rPr>
        <w:t>porém,</w:t>
      </w:r>
      <w:r w:rsidRPr="00D374A9">
        <w:rPr>
          <w:spacing w:val="22"/>
          <w:lang w:val="pt-BR"/>
        </w:rPr>
        <w:t xml:space="preserve"> </w:t>
      </w:r>
      <w:r w:rsidRPr="00D374A9">
        <w:rPr>
          <w:lang w:val="pt-BR"/>
        </w:rPr>
        <w:t>em</w:t>
      </w:r>
      <w:r w:rsidRPr="00D374A9">
        <w:rPr>
          <w:spacing w:val="25"/>
          <w:lang w:val="pt-BR"/>
        </w:rPr>
        <w:t xml:space="preserve"> </w:t>
      </w:r>
      <w:r w:rsidRPr="00D374A9">
        <w:rPr>
          <w:lang w:val="pt-BR"/>
        </w:rPr>
        <w:t>cada</w:t>
      </w:r>
      <w:r w:rsidRPr="00D374A9">
        <w:rPr>
          <w:spacing w:val="22"/>
          <w:lang w:val="pt-BR"/>
        </w:rPr>
        <w:t xml:space="preserve"> </w:t>
      </w:r>
      <w:r w:rsidRPr="00D374A9">
        <w:rPr>
          <w:lang w:val="pt-BR"/>
        </w:rPr>
        <w:t>lote</w:t>
      </w:r>
      <w:r w:rsidRPr="00D374A9">
        <w:rPr>
          <w:spacing w:val="23"/>
          <w:lang w:val="pt-BR"/>
        </w:rPr>
        <w:t xml:space="preserve"> </w:t>
      </w:r>
      <w:r w:rsidRPr="00D374A9">
        <w:rPr>
          <w:lang w:val="pt-BR"/>
        </w:rPr>
        <w:t>ofertado,</w:t>
      </w:r>
      <w:r w:rsidRPr="00D374A9">
        <w:rPr>
          <w:spacing w:val="24"/>
          <w:lang w:val="pt-BR"/>
        </w:rPr>
        <w:t xml:space="preserve"> </w:t>
      </w:r>
      <w:r w:rsidRPr="00D374A9">
        <w:rPr>
          <w:lang w:val="pt-BR"/>
        </w:rPr>
        <w:t>deverão</w:t>
      </w:r>
      <w:r w:rsidRPr="00D374A9">
        <w:rPr>
          <w:spacing w:val="22"/>
          <w:lang w:val="pt-BR"/>
        </w:rPr>
        <w:t xml:space="preserve"> </w:t>
      </w:r>
      <w:r w:rsidRPr="00D374A9">
        <w:rPr>
          <w:lang w:val="pt-BR"/>
        </w:rPr>
        <w:t>estar</w:t>
      </w:r>
      <w:r w:rsidRPr="00D374A9">
        <w:rPr>
          <w:w w:val="99"/>
          <w:lang w:val="pt-BR"/>
        </w:rPr>
        <w:t xml:space="preserve"> </w:t>
      </w:r>
      <w:r w:rsidRPr="00D374A9">
        <w:rPr>
          <w:lang w:val="pt-BR"/>
        </w:rPr>
        <w:t>incluídas as cotações de todos os itens que o compõem, sob pena de</w:t>
      </w:r>
      <w:r w:rsidRPr="00D374A9">
        <w:rPr>
          <w:spacing w:val="-11"/>
          <w:lang w:val="pt-BR"/>
        </w:rPr>
        <w:t xml:space="preserve"> </w:t>
      </w:r>
      <w:r w:rsidRPr="00D374A9">
        <w:rPr>
          <w:lang w:val="pt-BR"/>
        </w:rPr>
        <w:t>desclassificação.</w:t>
      </w:r>
    </w:p>
    <w:p w:rsidR="00EC6F10" w:rsidRPr="00D374A9" w:rsidRDefault="00EC6F10" w:rsidP="00EC6F10">
      <w:pPr>
        <w:pStyle w:val="PargrafodaLista"/>
        <w:spacing w:after="120"/>
        <w:ind w:left="992" w:hanging="992"/>
        <w:jc w:val="both"/>
        <w:rPr>
          <w:rFonts w:eastAsia="Arial" w:cs="Arial"/>
          <w:lang w:val="pt-BR"/>
        </w:rPr>
      </w:pPr>
      <w:r w:rsidRPr="00D374A9">
        <w:rPr>
          <w:lang w:val="pt-BR"/>
        </w:rPr>
        <w:t>5.1.3 –</w:t>
      </w:r>
      <w:r w:rsidRPr="00D374A9">
        <w:rPr>
          <w:lang w:val="pt-BR"/>
        </w:rPr>
        <w:tab/>
        <w:t>Deverá</w:t>
      </w:r>
      <w:r w:rsidRPr="00D374A9">
        <w:rPr>
          <w:spacing w:val="14"/>
          <w:lang w:val="pt-BR"/>
        </w:rPr>
        <w:t xml:space="preserve"> </w:t>
      </w:r>
      <w:r w:rsidRPr="00D374A9">
        <w:rPr>
          <w:lang w:val="pt-BR"/>
        </w:rPr>
        <w:t>ser</w:t>
      </w:r>
      <w:r w:rsidRPr="00D374A9">
        <w:rPr>
          <w:spacing w:val="14"/>
          <w:lang w:val="pt-BR"/>
        </w:rPr>
        <w:t xml:space="preserve"> </w:t>
      </w:r>
      <w:r w:rsidRPr="00D374A9">
        <w:rPr>
          <w:lang w:val="pt-BR"/>
        </w:rPr>
        <w:t>observado</w:t>
      </w:r>
      <w:r w:rsidRPr="00D374A9">
        <w:rPr>
          <w:spacing w:val="13"/>
          <w:lang w:val="pt-BR"/>
        </w:rPr>
        <w:t xml:space="preserve"> </w:t>
      </w:r>
      <w:r w:rsidRPr="00D374A9">
        <w:rPr>
          <w:lang w:val="pt-BR"/>
        </w:rPr>
        <w:t>pelo</w:t>
      </w:r>
      <w:r w:rsidRPr="00D374A9">
        <w:rPr>
          <w:spacing w:val="13"/>
          <w:lang w:val="pt-BR"/>
        </w:rPr>
        <w:t xml:space="preserve"> </w:t>
      </w:r>
      <w:r w:rsidRPr="00D374A9">
        <w:rPr>
          <w:lang w:val="pt-BR"/>
        </w:rPr>
        <w:t>licitante</w:t>
      </w:r>
      <w:r w:rsidRPr="00D374A9">
        <w:rPr>
          <w:spacing w:val="13"/>
          <w:lang w:val="pt-BR"/>
        </w:rPr>
        <w:t xml:space="preserve"> </w:t>
      </w:r>
      <w:r w:rsidRPr="00D374A9">
        <w:rPr>
          <w:lang w:val="pt-BR"/>
        </w:rPr>
        <w:t>os</w:t>
      </w:r>
      <w:r w:rsidRPr="00D374A9">
        <w:rPr>
          <w:spacing w:val="14"/>
          <w:lang w:val="pt-BR"/>
        </w:rPr>
        <w:t xml:space="preserve"> </w:t>
      </w:r>
      <w:r w:rsidRPr="00D374A9">
        <w:rPr>
          <w:lang w:val="pt-BR"/>
        </w:rPr>
        <w:t>preços</w:t>
      </w:r>
      <w:r w:rsidRPr="00D374A9">
        <w:rPr>
          <w:spacing w:val="14"/>
          <w:lang w:val="pt-BR"/>
        </w:rPr>
        <w:t xml:space="preserve"> </w:t>
      </w:r>
      <w:r w:rsidRPr="00D374A9">
        <w:rPr>
          <w:lang w:val="pt-BR"/>
        </w:rPr>
        <w:t>unitários</w:t>
      </w:r>
      <w:r w:rsidRPr="00D374A9">
        <w:rPr>
          <w:spacing w:val="15"/>
          <w:lang w:val="pt-BR"/>
        </w:rPr>
        <w:t xml:space="preserve"> </w:t>
      </w:r>
      <w:r w:rsidRPr="00D374A9">
        <w:rPr>
          <w:lang w:val="pt-BR"/>
        </w:rPr>
        <w:t>máximos</w:t>
      </w:r>
      <w:r w:rsidRPr="00D374A9">
        <w:rPr>
          <w:spacing w:val="14"/>
          <w:lang w:val="pt-BR"/>
        </w:rPr>
        <w:t xml:space="preserve"> </w:t>
      </w:r>
      <w:r w:rsidRPr="00D374A9">
        <w:rPr>
          <w:lang w:val="pt-BR"/>
        </w:rPr>
        <w:t>previstos</w:t>
      </w:r>
      <w:r w:rsidRPr="00D374A9">
        <w:rPr>
          <w:spacing w:val="15"/>
          <w:lang w:val="pt-BR"/>
        </w:rPr>
        <w:t xml:space="preserve"> </w:t>
      </w:r>
      <w:r w:rsidRPr="00D374A9">
        <w:rPr>
          <w:lang w:val="pt-BR"/>
        </w:rPr>
        <w:t>no</w:t>
      </w:r>
      <w:r w:rsidRPr="00D374A9">
        <w:rPr>
          <w:spacing w:val="13"/>
          <w:lang w:val="pt-BR"/>
        </w:rPr>
        <w:t xml:space="preserve"> </w:t>
      </w:r>
      <w:r w:rsidRPr="00D374A9">
        <w:rPr>
          <w:b/>
          <w:lang w:val="pt-BR"/>
        </w:rPr>
        <w:t>Anexo</w:t>
      </w:r>
      <w:r w:rsidRPr="00D374A9">
        <w:rPr>
          <w:b/>
          <w:spacing w:val="13"/>
          <w:lang w:val="pt-BR"/>
        </w:rPr>
        <w:t xml:space="preserve"> </w:t>
      </w:r>
      <w:r w:rsidR="003916D0" w:rsidRPr="00D374A9">
        <w:rPr>
          <w:b/>
          <w:spacing w:val="13"/>
          <w:lang w:val="pt-BR"/>
        </w:rPr>
        <w:t>I</w:t>
      </w:r>
      <w:r w:rsidRPr="00D374A9">
        <w:rPr>
          <w:b/>
          <w:lang w:val="pt-BR"/>
        </w:rPr>
        <w:t>I</w:t>
      </w:r>
      <w:r w:rsidRPr="00D374A9">
        <w:rPr>
          <w:spacing w:val="14"/>
          <w:lang w:val="pt-BR"/>
        </w:rPr>
        <w:t xml:space="preserve"> </w:t>
      </w:r>
      <w:r w:rsidRPr="00D374A9">
        <w:rPr>
          <w:lang w:val="pt-BR"/>
        </w:rPr>
        <w:t>do</w:t>
      </w:r>
      <w:r w:rsidRPr="00D374A9">
        <w:rPr>
          <w:spacing w:val="13"/>
          <w:lang w:val="pt-BR"/>
        </w:rPr>
        <w:t xml:space="preserve"> </w:t>
      </w:r>
      <w:r w:rsidRPr="00D374A9">
        <w:rPr>
          <w:lang w:val="pt-BR"/>
        </w:rPr>
        <w:t>Edital,</w:t>
      </w:r>
      <w:r w:rsidRPr="00D374A9">
        <w:rPr>
          <w:w w:val="99"/>
          <w:lang w:val="pt-BR"/>
        </w:rPr>
        <w:t xml:space="preserve"> </w:t>
      </w:r>
      <w:r w:rsidRPr="00D374A9">
        <w:rPr>
          <w:lang w:val="pt-BR"/>
        </w:rPr>
        <w:t>sendo desclassificada a proposta que não atender a esta</w:t>
      </w:r>
      <w:r w:rsidRPr="00D374A9">
        <w:rPr>
          <w:spacing w:val="-5"/>
          <w:lang w:val="pt-BR"/>
        </w:rPr>
        <w:t xml:space="preserve"> </w:t>
      </w:r>
      <w:r w:rsidRPr="00D374A9">
        <w:rPr>
          <w:lang w:val="pt-BR"/>
        </w:rPr>
        <w:t>condição.</w:t>
      </w:r>
    </w:p>
    <w:p w:rsidR="00EC6F10" w:rsidRPr="00D374A9" w:rsidRDefault="00EC6F10" w:rsidP="00EC6F10">
      <w:pPr>
        <w:pStyle w:val="PargrafodaLista"/>
        <w:spacing w:after="120"/>
        <w:jc w:val="both"/>
        <w:rPr>
          <w:rFonts w:eastAsia="Arial" w:cs="Arial"/>
          <w:lang w:val="pt-BR"/>
        </w:rPr>
      </w:pPr>
      <w:r w:rsidRPr="00D374A9">
        <w:rPr>
          <w:lang w:val="pt-BR"/>
        </w:rPr>
        <w:t>5.2 – O prazo de validade da proposta será de, no mínimo, 60 (sessenta) dias, a contar da data da</w:t>
      </w:r>
      <w:r w:rsidRPr="00D374A9">
        <w:rPr>
          <w:spacing w:val="13"/>
          <w:lang w:val="pt-BR"/>
        </w:rPr>
        <w:t xml:space="preserve"> </w:t>
      </w:r>
      <w:r w:rsidRPr="00D374A9">
        <w:rPr>
          <w:lang w:val="pt-BR"/>
        </w:rPr>
        <w:t>sessão</w:t>
      </w:r>
      <w:r w:rsidRPr="00D374A9">
        <w:rPr>
          <w:w w:val="99"/>
          <w:lang w:val="pt-BR"/>
        </w:rPr>
        <w:t xml:space="preserve"> </w:t>
      </w:r>
      <w:r w:rsidRPr="00D374A9">
        <w:rPr>
          <w:lang w:val="pt-BR"/>
        </w:rPr>
        <w:t>pública.</w:t>
      </w:r>
    </w:p>
    <w:p w:rsidR="00EC6F10" w:rsidRPr="00D374A9" w:rsidRDefault="00EC6F10" w:rsidP="00EC6F10">
      <w:pPr>
        <w:pStyle w:val="PargrafodaLista"/>
        <w:spacing w:after="120"/>
        <w:ind w:left="992" w:hanging="992"/>
        <w:jc w:val="both"/>
        <w:rPr>
          <w:rFonts w:eastAsia="Arial" w:cs="Arial"/>
          <w:lang w:val="pt-BR"/>
        </w:rPr>
      </w:pPr>
      <w:r w:rsidRPr="00D374A9">
        <w:rPr>
          <w:lang w:val="pt-BR"/>
        </w:rPr>
        <w:t>5.2.1 –</w:t>
      </w:r>
      <w:r w:rsidRPr="00D374A9">
        <w:rPr>
          <w:lang w:val="pt-BR"/>
        </w:rPr>
        <w:tab/>
        <w:t>Caso</w:t>
      </w:r>
      <w:r w:rsidRPr="00D374A9">
        <w:rPr>
          <w:spacing w:val="47"/>
          <w:lang w:val="pt-BR"/>
        </w:rPr>
        <w:t xml:space="preserve"> </w:t>
      </w:r>
      <w:r w:rsidRPr="00D374A9">
        <w:rPr>
          <w:lang w:val="pt-BR"/>
        </w:rPr>
        <w:t>esse</w:t>
      </w:r>
      <w:r w:rsidRPr="00D374A9">
        <w:rPr>
          <w:spacing w:val="45"/>
          <w:lang w:val="pt-BR"/>
        </w:rPr>
        <w:t xml:space="preserve"> </w:t>
      </w:r>
      <w:r w:rsidRPr="00D374A9">
        <w:rPr>
          <w:lang w:val="pt-BR"/>
        </w:rPr>
        <w:t>prazo</w:t>
      </w:r>
      <w:r w:rsidRPr="00D374A9">
        <w:rPr>
          <w:spacing w:val="47"/>
          <w:lang w:val="pt-BR"/>
        </w:rPr>
        <w:t xml:space="preserve"> </w:t>
      </w:r>
      <w:r w:rsidRPr="00D374A9">
        <w:rPr>
          <w:lang w:val="pt-BR"/>
        </w:rPr>
        <w:t>não</w:t>
      </w:r>
      <w:r w:rsidRPr="00D374A9">
        <w:rPr>
          <w:spacing w:val="45"/>
          <w:lang w:val="pt-BR"/>
        </w:rPr>
        <w:t xml:space="preserve"> </w:t>
      </w:r>
      <w:r w:rsidRPr="00D374A9">
        <w:rPr>
          <w:lang w:val="pt-BR"/>
        </w:rPr>
        <w:t>esteja</w:t>
      </w:r>
      <w:r w:rsidRPr="00D374A9">
        <w:rPr>
          <w:spacing w:val="45"/>
          <w:lang w:val="pt-BR"/>
        </w:rPr>
        <w:t xml:space="preserve"> </w:t>
      </w:r>
      <w:r w:rsidRPr="00D374A9">
        <w:rPr>
          <w:lang w:val="pt-BR"/>
        </w:rPr>
        <w:t>expressamente</w:t>
      </w:r>
      <w:r w:rsidRPr="00D374A9">
        <w:rPr>
          <w:spacing w:val="47"/>
          <w:lang w:val="pt-BR"/>
        </w:rPr>
        <w:t xml:space="preserve"> </w:t>
      </w:r>
      <w:r w:rsidRPr="00D374A9">
        <w:rPr>
          <w:lang w:val="pt-BR"/>
        </w:rPr>
        <w:t>indicado</w:t>
      </w:r>
      <w:r w:rsidRPr="00D374A9">
        <w:rPr>
          <w:spacing w:val="47"/>
          <w:lang w:val="pt-BR"/>
        </w:rPr>
        <w:t xml:space="preserve"> </w:t>
      </w:r>
      <w:r w:rsidRPr="00D374A9">
        <w:rPr>
          <w:lang w:val="pt-BR"/>
        </w:rPr>
        <w:t>na</w:t>
      </w:r>
      <w:r w:rsidRPr="00D374A9">
        <w:rPr>
          <w:spacing w:val="47"/>
          <w:lang w:val="pt-BR"/>
        </w:rPr>
        <w:t xml:space="preserve"> </w:t>
      </w:r>
      <w:r w:rsidRPr="00D374A9">
        <w:rPr>
          <w:lang w:val="pt-BR"/>
        </w:rPr>
        <w:t>Proposta</w:t>
      </w:r>
      <w:r w:rsidRPr="00D374A9">
        <w:rPr>
          <w:spacing w:val="47"/>
          <w:lang w:val="pt-BR"/>
        </w:rPr>
        <w:t xml:space="preserve"> </w:t>
      </w:r>
      <w:r w:rsidRPr="00D374A9">
        <w:rPr>
          <w:lang w:val="pt-BR"/>
        </w:rPr>
        <w:t>Comercial,</w:t>
      </w:r>
      <w:r w:rsidRPr="00D374A9">
        <w:rPr>
          <w:spacing w:val="45"/>
          <w:lang w:val="pt-BR"/>
        </w:rPr>
        <w:t xml:space="preserve"> </w:t>
      </w:r>
      <w:r w:rsidRPr="00D374A9">
        <w:rPr>
          <w:lang w:val="pt-BR"/>
        </w:rPr>
        <w:t>o</w:t>
      </w:r>
      <w:r w:rsidRPr="00D374A9">
        <w:rPr>
          <w:spacing w:val="47"/>
          <w:lang w:val="pt-BR"/>
        </w:rPr>
        <w:t xml:space="preserve"> </w:t>
      </w:r>
      <w:r w:rsidRPr="00D374A9">
        <w:rPr>
          <w:lang w:val="pt-BR"/>
        </w:rPr>
        <w:t>mesmo</w:t>
      </w:r>
      <w:r w:rsidRPr="00D374A9">
        <w:rPr>
          <w:spacing w:val="45"/>
          <w:lang w:val="pt-BR"/>
        </w:rPr>
        <w:t xml:space="preserve"> </w:t>
      </w:r>
      <w:r w:rsidRPr="00D374A9">
        <w:rPr>
          <w:lang w:val="pt-BR"/>
        </w:rPr>
        <w:t>será</w:t>
      </w:r>
      <w:r w:rsidRPr="00D374A9">
        <w:rPr>
          <w:w w:val="99"/>
          <w:lang w:val="pt-BR"/>
        </w:rPr>
        <w:t xml:space="preserve"> </w:t>
      </w:r>
      <w:r w:rsidRPr="00D374A9">
        <w:rPr>
          <w:lang w:val="pt-BR"/>
        </w:rPr>
        <w:t>considerado como aceito para efeito de</w:t>
      </w:r>
      <w:r w:rsidRPr="00D374A9">
        <w:rPr>
          <w:spacing w:val="-5"/>
          <w:lang w:val="pt-BR"/>
        </w:rPr>
        <w:t xml:space="preserve"> </w:t>
      </w:r>
      <w:r w:rsidRPr="00D374A9">
        <w:rPr>
          <w:lang w:val="pt-BR"/>
        </w:rPr>
        <w:t>julgamento.</w:t>
      </w:r>
    </w:p>
    <w:p w:rsidR="00EC6F10" w:rsidRPr="00D374A9" w:rsidRDefault="00EC6F10" w:rsidP="00EC6F10">
      <w:pPr>
        <w:pStyle w:val="PargrafodaLista"/>
        <w:spacing w:after="120"/>
        <w:ind w:left="992" w:hanging="992"/>
        <w:jc w:val="both"/>
        <w:rPr>
          <w:rFonts w:eastAsia="Arial" w:cs="Arial"/>
          <w:lang w:val="pt-BR"/>
        </w:rPr>
      </w:pPr>
      <w:r w:rsidRPr="00D374A9">
        <w:rPr>
          <w:lang w:val="pt-BR"/>
        </w:rPr>
        <w:t>5.2.2 –</w:t>
      </w:r>
      <w:r w:rsidRPr="00D374A9">
        <w:rPr>
          <w:lang w:val="pt-BR"/>
        </w:rPr>
        <w:tab/>
        <w:t>Se, por motivo de força maior, a adjudicação não puder ocorrer dentro do período de validade</w:t>
      </w:r>
      <w:r w:rsidRPr="00D374A9">
        <w:rPr>
          <w:spacing w:val="1"/>
          <w:lang w:val="pt-BR"/>
        </w:rPr>
        <w:t xml:space="preserve"> </w:t>
      </w:r>
      <w:r w:rsidRPr="00D374A9">
        <w:rPr>
          <w:lang w:val="pt-BR"/>
        </w:rPr>
        <w:t>das</w:t>
      </w:r>
      <w:r w:rsidRPr="00D374A9">
        <w:rPr>
          <w:w w:val="99"/>
          <w:lang w:val="pt-BR"/>
        </w:rPr>
        <w:t xml:space="preserve"> </w:t>
      </w:r>
      <w:r w:rsidRPr="00D374A9">
        <w:rPr>
          <w:lang w:val="pt-BR"/>
        </w:rPr>
        <w:t>propostas, ou seja, 60 (sessenta) dias, e caso persista o interesse desta Prefeitura, poderá ser</w:t>
      </w:r>
      <w:r w:rsidRPr="00D374A9">
        <w:rPr>
          <w:spacing w:val="26"/>
          <w:lang w:val="pt-BR"/>
        </w:rPr>
        <w:t xml:space="preserve"> </w:t>
      </w:r>
      <w:r w:rsidRPr="00D374A9">
        <w:rPr>
          <w:lang w:val="pt-BR"/>
        </w:rPr>
        <w:t>solicitada</w:t>
      </w:r>
      <w:r w:rsidRPr="00D374A9">
        <w:rPr>
          <w:w w:val="99"/>
          <w:lang w:val="pt-BR"/>
        </w:rPr>
        <w:t xml:space="preserve"> </w:t>
      </w:r>
      <w:r w:rsidRPr="00D374A9">
        <w:rPr>
          <w:lang w:val="pt-BR"/>
        </w:rPr>
        <w:t>prorrogação da validade das mesmas a todas as licitantes classificadas, por igual prazo, no</w:t>
      </w:r>
      <w:r w:rsidRPr="00D374A9">
        <w:rPr>
          <w:spacing w:val="-13"/>
          <w:lang w:val="pt-BR"/>
        </w:rPr>
        <w:t xml:space="preserve"> </w:t>
      </w:r>
      <w:r w:rsidRPr="00D374A9">
        <w:rPr>
          <w:lang w:val="pt-BR"/>
        </w:rPr>
        <w:t>mínimo.</w:t>
      </w:r>
    </w:p>
    <w:p w:rsidR="00EC6F10" w:rsidRPr="00D374A9" w:rsidRDefault="00EC6F10" w:rsidP="00EC6F10">
      <w:pPr>
        <w:pStyle w:val="PargrafodaLista"/>
        <w:spacing w:after="120"/>
        <w:ind w:left="992" w:hanging="992"/>
        <w:jc w:val="both"/>
        <w:rPr>
          <w:rFonts w:eastAsia="Arial" w:cs="Arial"/>
          <w:lang w:val="pt-BR"/>
        </w:rPr>
      </w:pPr>
      <w:r w:rsidRPr="00D374A9">
        <w:rPr>
          <w:lang w:val="pt-BR"/>
        </w:rPr>
        <w:t>5.2.3 –</w:t>
      </w:r>
      <w:r w:rsidRPr="00D374A9">
        <w:rPr>
          <w:lang w:val="pt-BR"/>
        </w:rPr>
        <w:tab/>
        <w:t>Decorridos 60 (sessenta) dias da data do recebimento das propostas, sem que tenha</w:t>
      </w:r>
      <w:r w:rsidRPr="00D374A9">
        <w:rPr>
          <w:spacing w:val="12"/>
          <w:lang w:val="pt-BR"/>
        </w:rPr>
        <w:t xml:space="preserve"> </w:t>
      </w:r>
      <w:r w:rsidRPr="00D374A9">
        <w:rPr>
          <w:lang w:val="pt-BR"/>
        </w:rPr>
        <w:t>sido</w:t>
      </w:r>
      <w:r w:rsidRPr="00D374A9">
        <w:rPr>
          <w:w w:val="99"/>
          <w:lang w:val="pt-BR"/>
        </w:rPr>
        <w:t xml:space="preserve"> </w:t>
      </w:r>
      <w:r w:rsidRPr="00D374A9">
        <w:rPr>
          <w:lang w:val="pt-BR"/>
        </w:rPr>
        <w:t>solicitado prorrogação de sua validade, as licitantes ficam liberadas dos compromissos</w:t>
      </w:r>
      <w:r w:rsidRPr="00D374A9">
        <w:rPr>
          <w:spacing w:val="-11"/>
          <w:lang w:val="pt-BR"/>
        </w:rPr>
        <w:t xml:space="preserve"> </w:t>
      </w:r>
      <w:r w:rsidRPr="00D374A9">
        <w:rPr>
          <w:lang w:val="pt-BR"/>
        </w:rPr>
        <w:t>assumidos.</w:t>
      </w:r>
    </w:p>
    <w:p w:rsidR="00EC6F10" w:rsidRPr="00D374A9" w:rsidRDefault="00EC6F10" w:rsidP="00EC6F10">
      <w:pPr>
        <w:pStyle w:val="PargrafodaLista"/>
        <w:spacing w:after="120"/>
        <w:jc w:val="both"/>
        <w:rPr>
          <w:rFonts w:eastAsia="Arial" w:cs="Arial"/>
          <w:lang w:val="pt-BR"/>
        </w:rPr>
      </w:pPr>
      <w:r w:rsidRPr="00D374A9">
        <w:rPr>
          <w:lang w:val="pt-BR"/>
        </w:rPr>
        <w:t>5.3 – Consideram-se</w:t>
      </w:r>
      <w:r w:rsidRPr="00D374A9">
        <w:rPr>
          <w:spacing w:val="33"/>
          <w:lang w:val="pt-BR"/>
        </w:rPr>
        <w:t xml:space="preserve"> </w:t>
      </w:r>
      <w:r w:rsidRPr="00D374A9">
        <w:rPr>
          <w:lang w:val="pt-BR"/>
        </w:rPr>
        <w:t>incluídas</w:t>
      </w:r>
      <w:r w:rsidRPr="00D374A9">
        <w:rPr>
          <w:spacing w:val="34"/>
          <w:lang w:val="pt-BR"/>
        </w:rPr>
        <w:t xml:space="preserve"> </w:t>
      </w:r>
      <w:r w:rsidRPr="00D374A9">
        <w:rPr>
          <w:lang w:val="pt-BR"/>
        </w:rPr>
        <w:t>na</w:t>
      </w:r>
      <w:r w:rsidRPr="00D374A9">
        <w:rPr>
          <w:spacing w:val="35"/>
          <w:lang w:val="pt-BR"/>
        </w:rPr>
        <w:t xml:space="preserve"> </w:t>
      </w:r>
      <w:r w:rsidRPr="00D374A9">
        <w:rPr>
          <w:lang w:val="pt-BR"/>
        </w:rPr>
        <w:t>proposta</w:t>
      </w:r>
      <w:r w:rsidRPr="00D374A9">
        <w:rPr>
          <w:spacing w:val="35"/>
          <w:lang w:val="pt-BR"/>
        </w:rPr>
        <w:t xml:space="preserve"> </w:t>
      </w:r>
      <w:r w:rsidRPr="00D374A9">
        <w:rPr>
          <w:lang w:val="pt-BR"/>
        </w:rPr>
        <w:t>todas</w:t>
      </w:r>
      <w:r w:rsidRPr="00D374A9">
        <w:rPr>
          <w:spacing w:val="34"/>
          <w:lang w:val="pt-BR"/>
        </w:rPr>
        <w:t xml:space="preserve"> </w:t>
      </w:r>
      <w:r w:rsidRPr="00D374A9">
        <w:rPr>
          <w:lang w:val="pt-BR"/>
        </w:rPr>
        <w:t>as</w:t>
      </w:r>
      <w:r w:rsidRPr="00D374A9">
        <w:rPr>
          <w:spacing w:val="34"/>
          <w:lang w:val="pt-BR"/>
        </w:rPr>
        <w:t xml:space="preserve"> </w:t>
      </w:r>
      <w:r w:rsidRPr="00D374A9">
        <w:rPr>
          <w:lang w:val="pt-BR"/>
        </w:rPr>
        <w:t>despesas</w:t>
      </w:r>
      <w:r w:rsidRPr="00D374A9">
        <w:rPr>
          <w:spacing w:val="34"/>
          <w:lang w:val="pt-BR"/>
        </w:rPr>
        <w:t xml:space="preserve"> </w:t>
      </w:r>
      <w:r w:rsidRPr="00D374A9">
        <w:rPr>
          <w:lang w:val="pt-BR"/>
        </w:rPr>
        <w:t>necessárias</w:t>
      </w:r>
      <w:r w:rsidRPr="00D374A9">
        <w:rPr>
          <w:spacing w:val="34"/>
          <w:lang w:val="pt-BR"/>
        </w:rPr>
        <w:t xml:space="preserve"> </w:t>
      </w:r>
      <w:r w:rsidRPr="00D374A9">
        <w:rPr>
          <w:lang w:val="pt-BR"/>
        </w:rPr>
        <w:t>à</w:t>
      </w:r>
      <w:r w:rsidRPr="00D374A9">
        <w:rPr>
          <w:spacing w:val="40"/>
          <w:lang w:val="pt-BR"/>
        </w:rPr>
        <w:t xml:space="preserve"> </w:t>
      </w:r>
      <w:r w:rsidRPr="00D374A9">
        <w:rPr>
          <w:spacing w:val="-5"/>
          <w:lang w:val="pt-BR"/>
        </w:rPr>
        <w:t>execução</w:t>
      </w:r>
      <w:r w:rsidRPr="00D374A9">
        <w:rPr>
          <w:spacing w:val="29"/>
          <w:lang w:val="pt-BR"/>
        </w:rPr>
        <w:t xml:space="preserve"> </w:t>
      </w:r>
      <w:r w:rsidRPr="00D374A9">
        <w:rPr>
          <w:lang w:val="pt-BR"/>
        </w:rPr>
        <w:t>do</w:t>
      </w:r>
      <w:r w:rsidRPr="00D374A9">
        <w:rPr>
          <w:spacing w:val="33"/>
          <w:lang w:val="pt-BR"/>
        </w:rPr>
        <w:t xml:space="preserve"> </w:t>
      </w:r>
      <w:r w:rsidRPr="00D374A9">
        <w:rPr>
          <w:lang w:val="pt-BR"/>
        </w:rPr>
        <w:t>objeto,</w:t>
      </w:r>
      <w:r w:rsidRPr="00D374A9">
        <w:rPr>
          <w:spacing w:val="33"/>
          <w:lang w:val="pt-BR"/>
        </w:rPr>
        <w:t xml:space="preserve"> </w:t>
      </w:r>
      <w:r w:rsidRPr="00D374A9">
        <w:rPr>
          <w:lang w:val="pt-BR"/>
        </w:rPr>
        <w:t>como</w:t>
      </w:r>
      <w:r w:rsidRPr="00D374A9">
        <w:rPr>
          <w:w w:val="99"/>
          <w:lang w:val="pt-BR"/>
        </w:rPr>
        <w:t xml:space="preserve"> </w:t>
      </w:r>
      <w:r w:rsidRPr="00D374A9">
        <w:rPr>
          <w:lang w:val="pt-BR"/>
        </w:rPr>
        <w:t>tributos,</w:t>
      </w:r>
      <w:r w:rsidRPr="00D374A9">
        <w:rPr>
          <w:spacing w:val="40"/>
          <w:lang w:val="pt-BR"/>
        </w:rPr>
        <w:t xml:space="preserve"> </w:t>
      </w:r>
      <w:r w:rsidRPr="00D374A9">
        <w:rPr>
          <w:lang w:val="pt-BR"/>
        </w:rPr>
        <w:t>encargos</w:t>
      </w:r>
      <w:r w:rsidRPr="00D374A9">
        <w:rPr>
          <w:spacing w:val="41"/>
          <w:lang w:val="pt-BR"/>
        </w:rPr>
        <w:t xml:space="preserve"> </w:t>
      </w:r>
      <w:r w:rsidRPr="00D374A9">
        <w:rPr>
          <w:lang w:val="pt-BR"/>
        </w:rPr>
        <w:t>sociais,</w:t>
      </w:r>
      <w:r w:rsidRPr="00D374A9">
        <w:rPr>
          <w:spacing w:val="40"/>
          <w:lang w:val="pt-BR"/>
        </w:rPr>
        <w:t xml:space="preserve"> </w:t>
      </w:r>
      <w:r w:rsidRPr="00D374A9">
        <w:rPr>
          <w:lang w:val="pt-BR"/>
        </w:rPr>
        <w:t>frete,</w:t>
      </w:r>
      <w:r w:rsidRPr="00D374A9">
        <w:rPr>
          <w:spacing w:val="40"/>
          <w:lang w:val="pt-BR"/>
        </w:rPr>
        <w:t xml:space="preserve"> </w:t>
      </w:r>
      <w:r w:rsidRPr="00D374A9">
        <w:rPr>
          <w:lang w:val="pt-BR"/>
        </w:rPr>
        <w:t>seguros,</w:t>
      </w:r>
      <w:r w:rsidRPr="00D374A9">
        <w:rPr>
          <w:spacing w:val="40"/>
          <w:lang w:val="pt-BR"/>
        </w:rPr>
        <w:t xml:space="preserve"> </w:t>
      </w:r>
      <w:r w:rsidRPr="00D374A9">
        <w:rPr>
          <w:lang w:val="pt-BR"/>
        </w:rPr>
        <w:t>cargas</w:t>
      </w:r>
      <w:r w:rsidRPr="00D374A9">
        <w:rPr>
          <w:spacing w:val="41"/>
          <w:lang w:val="pt-BR"/>
        </w:rPr>
        <w:t xml:space="preserve"> </w:t>
      </w:r>
      <w:r w:rsidRPr="00D374A9">
        <w:rPr>
          <w:lang w:val="pt-BR"/>
        </w:rPr>
        <w:t>e</w:t>
      </w:r>
      <w:r w:rsidRPr="00D374A9">
        <w:rPr>
          <w:spacing w:val="38"/>
          <w:lang w:val="pt-BR"/>
        </w:rPr>
        <w:t xml:space="preserve"> </w:t>
      </w:r>
      <w:r w:rsidRPr="00D374A9">
        <w:rPr>
          <w:lang w:val="pt-BR"/>
        </w:rPr>
        <w:t>descargas</w:t>
      </w:r>
      <w:r w:rsidRPr="00D374A9">
        <w:rPr>
          <w:spacing w:val="41"/>
          <w:lang w:val="pt-BR"/>
        </w:rPr>
        <w:t xml:space="preserve"> </w:t>
      </w:r>
      <w:r w:rsidRPr="00D374A9">
        <w:rPr>
          <w:lang w:val="pt-BR"/>
        </w:rPr>
        <w:t>até</w:t>
      </w:r>
      <w:r w:rsidRPr="00D374A9">
        <w:rPr>
          <w:spacing w:val="40"/>
          <w:lang w:val="pt-BR"/>
        </w:rPr>
        <w:t xml:space="preserve"> </w:t>
      </w:r>
      <w:r w:rsidRPr="00D374A9">
        <w:rPr>
          <w:lang w:val="pt-BR"/>
        </w:rPr>
        <w:t>o</w:t>
      </w:r>
      <w:r w:rsidRPr="00D374A9">
        <w:rPr>
          <w:spacing w:val="40"/>
          <w:lang w:val="pt-BR"/>
        </w:rPr>
        <w:t xml:space="preserve"> </w:t>
      </w:r>
      <w:r w:rsidRPr="00D374A9">
        <w:rPr>
          <w:lang w:val="pt-BR"/>
        </w:rPr>
        <w:t>destino,</w:t>
      </w:r>
      <w:r w:rsidRPr="00D374A9">
        <w:rPr>
          <w:spacing w:val="40"/>
          <w:lang w:val="pt-BR"/>
        </w:rPr>
        <w:t xml:space="preserve"> </w:t>
      </w:r>
      <w:r w:rsidRPr="00D374A9">
        <w:rPr>
          <w:lang w:val="pt-BR"/>
        </w:rPr>
        <w:t>mão-de-obra</w:t>
      </w:r>
      <w:r w:rsidRPr="00D374A9">
        <w:rPr>
          <w:spacing w:val="40"/>
          <w:lang w:val="pt-BR"/>
        </w:rPr>
        <w:t xml:space="preserve"> </w:t>
      </w:r>
      <w:r w:rsidRPr="00D374A9">
        <w:rPr>
          <w:lang w:val="pt-BR"/>
        </w:rPr>
        <w:t>necessária</w:t>
      </w:r>
      <w:r w:rsidRPr="00D374A9">
        <w:rPr>
          <w:spacing w:val="40"/>
          <w:lang w:val="pt-BR"/>
        </w:rPr>
        <w:t xml:space="preserve"> </w:t>
      </w:r>
      <w:r w:rsidRPr="00D374A9">
        <w:rPr>
          <w:lang w:val="pt-BR"/>
        </w:rPr>
        <w:t>à</w:t>
      </w:r>
      <w:r w:rsidRPr="00D374A9">
        <w:rPr>
          <w:w w:val="99"/>
          <w:lang w:val="pt-BR"/>
        </w:rPr>
        <w:t xml:space="preserve"> </w:t>
      </w:r>
      <w:r w:rsidRPr="00D374A9">
        <w:rPr>
          <w:lang w:val="pt-BR"/>
        </w:rPr>
        <w:t>instalação</w:t>
      </w:r>
      <w:r w:rsidRPr="00D374A9">
        <w:rPr>
          <w:spacing w:val="18"/>
          <w:lang w:val="pt-BR"/>
        </w:rPr>
        <w:t xml:space="preserve"> </w:t>
      </w:r>
      <w:r w:rsidRPr="00D374A9">
        <w:rPr>
          <w:lang w:val="pt-BR"/>
        </w:rPr>
        <w:t>e</w:t>
      </w:r>
      <w:r w:rsidRPr="00D374A9">
        <w:rPr>
          <w:spacing w:val="16"/>
          <w:lang w:val="pt-BR"/>
        </w:rPr>
        <w:t xml:space="preserve"> </w:t>
      </w:r>
      <w:r w:rsidRPr="00D374A9">
        <w:rPr>
          <w:lang w:val="pt-BR"/>
        </w:rPr>
        <w:t>quaisquer</w:t>
      </w:r>
      <w:r w:rsidRPr="00D374A9">
        <w:rPr>
          <w:spacing w:val="19"/>
          <w:lang w:val="pt-BR"/>
        </w:rPr>
        <w:t xml:space="preserve"> </w:t>
      </w:r>
      <w:r w:rsidRPr="00D374A9">
        <w:rPr>
          <w:lang w:val="pt-BR"/>
        </w:rPr>
        <w:t>outros</w:t>
      </w:r>
      <w:r w:rsidRPr="00D374A9">
        <w:rPr>
          <w:spacing w:val="17"/>
          <w:lang w:val="pt-BR"/>
        </w:rPr>
        <w:t xml:space="preserve"> </w:t>
      </w:r>
      <w:r w:rsidRPr="00D374A9">
        <w:rPr>
          <w:lang w:val="pt-BR"/>
        </w:rPr>
        <w:t>ônus</w:t>
      </w:r>
      <w:r w:rsidRPr="00D374A9">
        <w:rPr>
          <w:spacing w:val="17"/>
          <w:lang w:val="pt-BR"/>
        </w:rPr>
        <w:t xml:space="preserve"> </w:t>
      </w:r>
      <w:r w:rsidRPr="00D374A9">
        <w:rPr>
          <w:lang w:val="pt-BR"/>
        </w:rPr>
        <w:t>que</w:t>
      </w:r>
      <w:r w:rsidRPr="00D374A9">
        <w:rPr>
          <w:spacing w:val="15"/>
          <w:lang w:val="pt-BR"/>
        </w:rPr>
        <w:t xml:space="preserve"> </w:t>
      </w:r>
      <w:r w:rsidRPr="00D374A9">
        <w:rPr>
          <w:lang w:val="pt-BR"/>
        </w:rPr>
        <w:t>porventura</w:t>
      </w:r>
      <w:r w:rsidRPr="00D374A9">
        <w:rPr>
          <w:spacing w:val="16"/>
          <w:lang w:val="pt-BR"/>
        </w:rPr>
        <w:t xml:space="preserve"> </w:t>
      </w:r>
      <w:r w:rsidRPr="00D374A9">
        <w:rPr>
          <w:lang w:val="pt-BR"/>
        </w:rPr>
        <w:t>possam</w:t>
      </w:r>
      <w:r w:rsidRPr="00D374A9">
        <w:rPr>
          <w:spacing w:val="20"/>
          <w:lang w:val="pt-BR"/>
        </w:rPr>
        <w:t xml:space="preserve"> </w:t>
      </w:r>
      <w:r w:rsidRPr="00D374A9">
        <w:rPr>
          <w:lang w:val="pt-BR"/>
        </w:rPr>
        <w:t>recair</w:t>
      </w:r>
      <w:r w:rsidRPr="00D374A9">
        <w:rPr>
          <w:spacing w:val="17"/>
          <w:lang w:val="pt-BR"/>
        </w:rPr>
        <w:t xml:space="preserve"> </w:t>
      </w:r>
      <w:r w:rsidRPr="00D374A9">
        <w:rPr>
          <w:lang w:val="pt-BR"/>
        </w:rPr>
        <w:t>sobre</w:t>
      </w:r>
      <w:r w:rsidRPr="00D374A9">
        <w:rPr>
          <w:spacing w:val="16"/>
          <w:lang w:val="pt-BR"/>
        </w:rPr>
        <w:t xml:space="preserve"> </w:t>
      </w:r>
      <w:r w:rsidRPr="00D374A9">
        <w:rPr>
          <w:lang w:val="pt-BR"/>
        </w:rPr>
        <w:t>o</w:t>
      </w:r>
      <w:r w:rsidRPr="00D374A9">
        <w:rPr>
          <w:spacing w:val="18"/>
          <w:lang w:val="pt-BR"/>
        </w:rPr>
        <w:t xml:space="preserve"> </w:t>
      </w:r>
      <w:r w:rsidRPr="00D374A9">
        <w:rPr>
          <w:lang w:val="pt-BR"/>
        </w:rPr>
        <w:t>objeto</w:t>
      </w:r>
      <w:r w:rsidRPr="00D374A9">
        <w:rPr>
          <w:spacing w:val="16"/>
          <w:lang w:val="pt-BR"/>
        </w:rPr>
        <w:t xml:space="preserve"> </w:t>
      </w:r>
      <w:r w:rsidRPr="00D374A9">
        <w:rPr>
          <w:lang w:val="pt-BR"/>
        </w:rPr>
        <w:t>da</w:t>
      </w:r>
      <w:r w:rsidRPr="00D374A9">
        <w:rPr>
          <w:spacing w:val="18"/>
          <w:lang w:val="pt-BR"/>
        </w:rPr>
        <w:t xml:space="preserve"> </w:t>
      </w:r>
      <w:r w:rsidRPr="00D374A9">
        <w:rPr>
          <w:lang w:val="pt-BR"/>
        </w:rPr>
        <w:t>presente</w:t>
      </w:r>
      <w:r w:rsidRPr="00D374A9">
        <w:rPr>
          <w:spacing w:val="16"/>
          <w:lang w:val="pt-BR"/>
        </w:rPr>
        <w:t xml:space="preserve"> </w:t>
      </w:r>
      <w:r w:rsidRPr="00D374A9">
        <w:rPr>
          <w:lang w:val="pt-BR"/>
        </w:rPr>
        <w:t>licitação,</w:t>
      </w:r>
      <w:r w:rsidRPr="00D374A9">
        <w:rPr>
          <w:spacing w:val="18"/>
          <w:lang w:val="pt-BR"/>
        </w:rPr>
        <w:t xml:space="preserve"> </w:t>
      </w:r>
      <w:r w:rsidRPr="00D374A9">
        <w:rPr>
          <w:lang w:val="pt-BR"/>
        </w:rPr>
        <w:t>os</w:t>
      </w:r>
      <w:r w:rsidRPr="00D374A9">
        <w:rPr>
          <w:w w:val="99"/>
          <w:lang w:val="pt-BR"/>
        </w:rPr>
        <w:t xml:space="preserve"> </w:t>
      </w:r>
      <w:r w:rsidRPr="00D374A9">
        <w:rPr>
          <w:lang w:val="pt-BR"/>
        </w:rPr>
        <w:t>quais ficarão a cargo exclusivamente da licitante</w:t>
      </w:r>
      <w:r w:rsidRPr="00D374A9">
        <w:rPr>
          <w:spacing w:val="-6"/>
          <w:lang w:val="pt-BR"/>
        </w:rPr>
        <w:t xml:space="preserve"> </w:t>
      </w:r>
      <w:r w:rsidRPr="00D374A9">
        <w:rPr>
          <w:lang w:val="pt-BR"/>
        </w:rPr>
        <w:t>vencedora.</w:t>
      </w:r>
    </w:p>
    <w:p w:rsidR="00EC6F10" w:rsidRPr="00D374A9" w:rsidRDefault="00EC6F10" w:rsidP="00EC6F10">
      <w:pPr>
        <w:pStyle w:val="PargrafodaLista"/>
        <w:tabs>
          <w:tab w:val="left" w:pos="445"/>
        </w:tabs>
        <w:spacing w:after="120"/>
        <w:jc w:val="both"/>
        <w:rPr>
          <w:rFonts w:eastAsia="Arial" w:cs="Arial"/>
          <w:lang w:val="pt-BR"/>
        </w:rPr>
      </w:pPr>
      <w:r w:rsidRPr="00D374A9">
        <w:rPr>
          <w:lang w:val="pt-BR"/>
        </w:rPr>
        <w:t>5.4 – A proposta não poderá impor condições ou conter</w:t>
      </w:r>
      <w:r w:rsidRPr="00D374A9">
        <w:rPr>
          <w:spacing w:val="-4"/>
          <w:lang w:val="pt-BR"/>
        </w:rPr>
        <w:t xml:space="preserve"> </w:t>
      </w:r>
      <w:r w:rsidRPr="00D374A9">
        <w:rPr>
          <w:lang w:val="pt-BR"/>
        </w:rPr>
        <w:t>opções.</w:t>
      </w:r>
    </w:p>
    <w:p w:rsidR="00EC6F10" w:rsidRPr="00D374A9" w:rsidRDefault="00EC6F10" w:rsidP="00EC6F10">
      <w:pPr>
        <w:pStyle w:val="PargrafodaLista"/>
        <w:tabs>
          <w:tab w:val="left" w:pos="498"/>
        </w:tabs>
        <w:spacing w:after="120"/>
        <w:jc w:val="both"/>
        <w:rPr>
          <w:rFonts w:eastAsia="Arial" w:cs="Arial"/>
          <w:lang w:val="pt-BR"/>
        </w:rPr>
      </w:pPr>
      <w:r w:rsidRPr="00D374A9">
        <w:rPr>
          <w:lang w:val="pt-BR"/>
        </w:rPr>
        <w:t>5.5 – A Administração não se responsabilizará por envelopes que não sejam entregues ao</w:t>
      </w:r>
      <w:r w:rsidRPr="00D374A9">
        <w:rPr>
          <w:spacing w:val="-8"/>
          <w:lang w:val="pt-BR"/>
        </w:rPr>
        <w:t xml:space="preserve"> </w:t>
      </w:r>
      <w:r w:rsidRPr="00D374A9">
        <w:rPr>
          <w:lang w:val="pt-BR"/>
        </w:rPr>
        <w:t>Pregoeiro</w:t>
      </w:r>
      <w:r w:rsidRPr="00D374A9">
        <w:rPr>
          <w:w w:val="99"/>
          <w:lang w:val="pt-BR"/>
        </w:rPr>
        <w:t xml:space="preserve"> </w:t>
      </w:r>
      <w:r w:rsidRPr="00D374A9">
        <w:rPr>
          <w:lang w:val="pt-BR"/>
        </w:rPr>
        <w:t>designado, no local, data e horário definidos neste</w:t>
      </w:r>
      <w:r w:rsidRPr="00D374A9">
        <w:rPr>
          <w:spacing w:val="-2"/>
          <w:lang w:val="pt-BR"/>
        </w:rPr>
        <w:t xml:space="preserve"> </w:t>
      </w:r>
      <w:r w:rsidRPr="00D374A9">
        <w:rPr>
          <w:lang w:val="pt-BR"/>
        </w:rPr>
        <w:t>Edital.</w:t>
      </w:r>
    </w:p>
    <w:p w:rsidR="00EC6F10" w:rsidRPr="00D374A9" w:rsidRDefault="00EC6F10" w:rsidP="00EC6F10">
      <w:pPr>
        <w:pStyle w:val="PargrafodaLista"/>
        <w:spacing w:after="120"/>
        <w:jc w:val="both"/>
        <w:rPr>
          <w:rFonts w:eastAsia="Arial" w:cs="Arial"/>
          <w:lang w:val="pt-BR"/>
        </w:rPr>
      </w:pPr>
      <w:r w:rsidRPr="00D374A9">
        <w:rPr>
          <w:lang w:val="pt-BR"/>
        </w:rPr>
        <w:t>5.6 – Após a abertura das propostas, não será admitido cancelamento, inclusão ou exclusão</w:t>
      </w:r>
      <w:r w:rsidRPr="00D374A9">
        <w:rPr>
          <w:spacing w:val="4"/>
          <w:lang w:val="pt-BR"/>
        </w:rPr>
        <w:t xml:space="preserve"> </w:t>
      </w:r>
      <w:r w:rsidRPr="00D374A9">
        <w:rPr>
          <w:lang w:val="pt-BR"/>
        </w:rPr>
        <w:t>de</w:t>
      </w:r>
      <w:r w:rsidRPr="00D374A9">
        <w:rPr>
          <w:w w:val="99"/>
          <w:lang w:val="pt-BR"/>
        </w:rPr>
        <w:t xml:space="preserve"> </w:t>
      </w:r>
      <w:r w:rsidRPr="00D374A9">
        <w:rPr>
          <w:lang w:val="pt-BR"/>
        </w:rPr>
        <w:t xml:space="preserve">documentos, retirada da proposta ou </w:t>
      </w:r>
      <w:r w:rsidRPr="00D374A9">
        <w:rPr>
          <w:spacing w:val="2"/>
          <w:lang w:val="pt-BR"/>
        </w:rPr>
        <w:t xml:space="preserve">alteração </w:t>
      </w:r>
      <w:r w:rsidRPr="00D374A9">
        <w:rPr>
          <w:lang w:val="pt-BR"/>
        </w:rPr>
        <w:t>nas</w:t>
      </w:r>
      <w:r w:rsidRPr="00D374A9">
        <w:rPr>
          <w:spacing w:val="55"/>
          <w:lang w:val="pt-BR"/>
        </w:rPr>
        <w:t xml:space="preserve"> </w:t>
      </w:r>
      <w:r w:rsidRPr="00D374A9">
        <w:rPr>
          <w:lang w:val="pt-BR"/>
        </w:rPr>
        <w:t>suas</w:t>
      </w:r>
      <w:r w:rsidRPr="00D374A9">
        <w:rPr>
          <w:spacing w:val="55"/>
          <w:lang w:val="pt-BR"/>
        </w:rPr>
        <w:t xml:space="preserve"> </w:t>
      </w:r>
      <w:r w:rsidRPr="00D374A9">
        <w:rPr>
          <w:lang w:val="pt-BR"/>
        </w:rPr>
        <w:t xml:space="preserve">condições, ficando o licitante  sujeito </w:t>
      </w:r>
      <w:r w:rsidRPr="00D374A9">
        <w:rPr>
          <w:spacing w:val="36"/>
          <w:lang w:val="pt-BR"/>
        </w:rPr>
        <w:t xml:space="preserve"> </w:t>
      </w:r>
      <w:r w:rsidRPr="00D374A9">
        <w:rPr>
          <w:lang w:val="pt-BR"/>
        </w:rPr>
        <w:t>à</w:t>
      </w:r>
      <w:r w:rsidRPr="00D374A9">
        <w:rPr>
          <w:w w:val="99"/>
          <w:lang w:val="pt-BR"/>
        </w:rPr>
        <w:t xml:space="preserve"> </w:t>
      </w:r>
      <w:r w:rsidRPr="00D374A9">
        <w:rPr>
          <w:lang w:val="pt-BR"/>
        </w:rPr>
        <w:t>suspensão</w:t>
      </w:r>
      <w:r w:rsidRPr="00D374A9">
        <w:rPr>
          <w:spacing w:val="36"/>
          <w:lang w:val="pt-BR"/>
        </w:rPr>
        <w:t xml:space="preserve"> </w:t>
      </w:r>
      <w:r w:rsidRPr="00D374A9">
        <w:rPr>
          <w:lang w:val="pt-BR"/>
        </w:rPr>
        <w:t>ou</w:t>
      </w:r>
      <w:r w:rsidRPr="00D374A9">
        <w:rPr>
          <w:spacing w:val="36"/>
          <w:lang w:val="pt-BR"/>
        </w:rPr>
        <w:t xml:space="preserve"> </w:t>
      </w:r>
      <w:r w:rsidRPr="00D374A9">
        <w:rPr>
          <w:lang w:val="pt-BR"/>
        </w:rPr>
        <w:t>cancelamento</w:t>
      </w:r>
      <w:r w:rsidRPr="00D374A9">
        <w:rPr>
          <w:spacing w:val="36"/>
          <w:lang w:val="pt-BR"/>
        </w:rPr>
        <w:t xml:space="preserve"> </w:t>
      </w:r>
      <w:r w:rsidRPr="00D374A9">
        <w:rPr>
          <w:lang w:val="pt-BR"/>
        </w:rPr>
        <w:t>do</w:t>
      </w:r>
      <w:r w:rsidRPr="00D374A9">
        <w:rPr>
          <w:spacing w:val="36"/>
          <w:lang w:val="pt-BR"/>
        </w:rPr>
        <w:t xml:space="preserve"> </w:t>
      </w:r>
      <w:r w:rsidRPr="00D374A9">
        <w:rPr>
          <w:lang w:val="pt-BR"/>
        </w:rPr>
        <w:t>seu</w:t>
      </w:r>
      <w:r w:rsidRPr="00D374A9">
        <w:rPr>
          <w:spacing w:val="36"/>
          <w:lang w:val="pt-BR"/>
        </w:rPr>
        <w:t xml:space="preserve"> </w:t>
      </w:r>
      <w:r w:rsidRPr="00D374A9">
        <w:rPr>
          <w:lang w:val="pt-BR"/>
        </w:rPr>
        <w:t>registro,</w:t>
      </w:r>
      <w:r w:rsidRPr="00D374A9">
        <w:rPr>
          <w:spacing w:val="37"/>
          <w:lang w:val="pt-BR"/>
        </w:rPr>
        <w:t xml:space="preserve"> </w:t>
      </w:r>
      <w:r w:rsidRPr="00D374A9">
        <w:rPr>
          <w:lang w:val="pt-BR"/>
        </w:rPr>
        <w:t>de</w:t>
      </w:r>
      <w:r w:rsidRPr="00D374A9">
        <w:rPr>
          <w:spacing w:val="39"/>
          <w:lang w:val="pt-BR"/>
        </w:rPr>
        <w:t xml:space="preserve"> </w:t>
      </w:r>
      <w:r w:rsidRPr="00D374A9">
        <w:rPr>
          <w:lang w:val="pt-BR"/>
        </w:rPr>
        <w:t>acordo</w:t>
      </w:r>
      <w:r w:rsidRPr="00D374A9">
        <w:rPr>
          <w:spacing w:val="36"/>
          <w:lang w:val="pt-BR"/>
        </w:rPr>
        <w:t xml:space="preserve"> </w:t>
      </w:r>
      <w:r w:rsidRPr="00D374A9">
        <w:rPr>
          <w:lang w:val="pt-BR"/>
        </w:rPr>
        <w:t>com</w:t>
      </w:r>
      <w:r w:rsidRPr="00D374A9">
        <w:rPr>
          <w:spacing w:val="41"/>
          <w:lang w:val="pt-BR"/>
        </w:rPr>
        <w:t xml:space="preserve"> </w:t>
      </w:r>
      <w:r w:rsidRPr="00D374A9">
        <w:rPr>
          <w:lang w:val="pt-BR"/>
        </w:rPr>
        <w:t>as</w:t>
      </w:r>
      <w:r w:rsidRPr="00D374A9">
        <w:rPr>
          <w:spacing w:val="38"/>
          <w:lang w:val="pt-BR"/>
        </w:rPr>
        <w:t xml:space="preserve"> </w:t>
      </w:r>
      <w:r w:rsidRPr="00D374A9">
        <w:rPr>
          <w:lang w:val="pt-BR"/>
        </w:rPr>
        <w:t>previsões</w:t>
      </w:r>
      <w:r w:rsidRPr="00D374A9">
        <w:rPr>
          <w:spacing w:val="38"/>
          <w:lang w:val="pt-BR"/>
        </w:rPr>
        <w:t xml:space="preserve"> </w:t>
      </w:r>
      <w:r w:rsidRPr="00D374A9">
        <w:rPr>
          <w:lang w:val="pt-BR"/>
        </w:rPr>
        <w:t>legais,</w:t>
      </w:r>
      <w:r w:rsidRPr="00D374A9">
        <w:rPr>
          <w:spacing w:val="37"/>
          <w:lang w:val="pt-BR"/>
        </w:rPr>
        <w:t xml:space="preserve"> </w:t>
      </w:r>
      <w:r w:rsidRPr="00D374A9">
        <w:rPr>
          <w:lang w:val="pt-BR"/>
        </w:rPr>
        <w:t>além</w:t>
      </w:r>
      <w:r w:rsidRPr="00D374A9">
        <w:rPr>
          <w:spacing w:val="41"/>
          <w:lang w:val="pt-BR"/>
        </w:rPr>
        <w:t xml:space="preserve"> </w:t>
      </w:r>
      <w:r w:rsidRPr="00D374A9">
        <w:rPr>
          <w:lang w:val="pt-BR"/>
        </w:rPr>
        <w:t>da</w:t>
      </w:r>
      <w:r w:rsidRPr="00D374A9">
        <w:rPr>
          <w:spacing w:val="36"/>
          <w:lang w:val="pt-BR"/>
        </w:rPr>
        <w:t xml:space="preserve"> </w:t>
      </w:r>
      <w:r w:rsidRPr="00D374A9">
        <w:rPr>
          <w:lang w:val="pt-BR"/>
        </w:rPr>
        <w:t>inclusão</w:t>
      </w:r>
      <w:r w:rsidRPr="00D374A9">
        <w:rPr>
          <w:spacing w:val="36"/>
          <w:lang w:val="pt-BR"/>
        </w:rPr>
        <w:t xml:space="preserve"> </w:t>
      </w:r>
      <w:r w:rsidRPr="00D374A9">
        <w:rPr>
          <w:lang w:val="pt-BR"/>
        </w:rPr>
        <w:t>no Cadastro</w:t>
      </w:r>
      <w:r w:rsidRPr="00D374A9">
        <w:rPr>
          <w:spacing w:val="7"/>
          <w:lang w:val="pt-BR"/>
        </w:rPr>
        <w:t xml:space="preserve"> </w:t>
      </w:r>
      <w:r w:rsidRPr="00D374A9">
        <w:rPr>
          <w:lang w:val="pt-BR"/>
        </w:rPr>
        <w:t>de</w:t>
      </w:r>
      <w:r w:rsidRPr="00D374A9">
        <w:rPr>
          <w:spacing w:val="7"/>
          <w:lang w:val="pt-BR"/>
        </w:rPr>
        <w:t xml:space="preserve"> </w:t>
      </w:r>
      <w:r w:rsidRPr="00D374A9">
        <w:rPr>
          <w:lang w:val="pt-BR"/>
        </w:rPr>
        <w:t>Fornecedores</w:t>
      </w:r>
      <w:r w:rsidRPr="00D374A9">
        <w:rPr>
          <w:spacing w:val="9"/>
          <w:lang w:val="pt-BR"/>
        </w:rPr>
        <w:t xml:space="preserve"> </w:t>
      </w:r>
      <w:r w:rsidRPr="00D374A9">
        <w:rPr>
          <w:lang w:val="pt-BR"/>
        </w:rPr>
        <w:t>Impedidos</w:t>
      </w:r>
      <w:r w:rsidRPr="00D374A9">
        <w:rPr>
          <w:spacing w:val="9"/>
          <w:lang w:val="pt-BR"/>
        </w:rPr>
        <w:t xml:space="preserve"> </w:t>
      </w:r>
      <w:r w:rsidRPr="00D374A9">
        <w:rPr>
          <w:lang w:val="pt-BR"/>
        </w:rPr>
        <w:t>de</w:t>
      </w:r>
      <w:r w:rsidRPr="00D374A9">
        <w:rPr>
          <w:spacing w:val="7"/>
          <w:lang w:val="pt-BR"/>
        </w:rPr>
        <w:t xml:space="preserve"> </w:t>
      </w:r>
      <w:r w:rsidRPr="00D374A9">
        <w:rPr>
          <w:lang w:val="pt-BR"/>
        </w:rPr>
        <w:t>Licitar</w:t>
      </w:r>
      <w:r w:rsidRPr="00D374A9">
        <w:rPr>
          <w:spacing w:val="8"/>
          <w:lang w:val="pt-BR"/>
        </w:rPr>
        <w:t xml:space="preserve"> </w:t>
      </w:r>
      <w:r w:rsidRPr="00D374A9">
        <w:rPr>
          <w:lang w:val="pt-BR"/>
        </w:rPr>
        <w:t>e</w:t>
      </w:r>
      <w:r w:rsidRPr="00D374A9">
        <w:rPr>
          <w:spacing w:val="10"/>
          <w:lang w:val="pt-BR"/>
        </w:rPr>
        <w:t xml:space="preserve"> </w:t>
      </w:r>
      <w:r w:rsidRPr="00D374A9">
        <w:rPr>
          <w:lang w:val="pt-BR"/>
        </w:rPr>
        <w:t>Contratar</w:t>
      </w:r>
      <w:r w:rsidRPr="00D374A9">
        <w:rPr>
          <w:spacing w:val="8"/>
          <w:lang w:val="pt-BR"/>
        </w:rPr>
        <w:t xml:space="preserve"> </w:t>
      </w:r>
      <w:r w:rsidRPr="00D374A9">
        <w:rPr>
          <w:lang w:val="pt-BR"/>
        </w:rPr>
        <w:t>com</w:t>
      </w:r>
      <w:r w:rsidRPr="00D374A9">
        <w:rPr>
          <w:spacing w:val="12"/>
          <w:lang w:val="pt-BR"/>
        </w:rPr>
        <w:t xml:space="preserve"> </w:t>
      </w:r>
      <w:r w:rsidRPr="00D374A9">
        <w:rPr>
          <w:lang w:val="pt-BR"/>
        </w:rPr>
        <w:t>a</w:t>
      </w:r>
      <w:r w:rsidRPr="00D374A9">
        <w:rPr>
          <w:spacing w:val="7"/>
          <w:lang w:val="pt-BR"/>
        </w:rPr>
        <w:t xml:space="preserve"> </w:t>
      </w:r>
      <w:r w:rsidRPr="00D374A9">
        <w:rPr>
          <w:lang w:val="pt-BR"/>
        </w:rPr>
        <w:t>Administração</w:t>
      </w:r>
      <w:r w:rsidRPr="00D374A9">
        <w:rPr>
          <w:spacing w:val="7"/>
          <w:lang w:val="pt-BR"/>
        </w:rPr>
        <w:t xml:space="preserve"> </w:t>
      </w:r>
      <w:r w:rsidRPr="00D374A9">
        <w:rPr>
          <w:lang w:val="pt-BR"/>
        </w:rPr>
        <w:t>Pública</w:t>
      </w:r>
      <w:r w:rsidRPr="00D374A9">
        <w:rPr>
          <w:spacing w:val="7"/>
          <w:lang w:val="pt-BR"/>
        </w:rPr>
        <w:t xml:space="preserve"> </w:t>
      </w:r>
      <w:r w:rsidRPr="00D374A9">
        <w:rPr>
          <w:lang w:val="pt-BR"/>
        </w:rPr>
        <w:t>Estadual,</w:t>
      </w:r>
      <w:r w:rsidRPr="00D374A9">
        <w:rPr>
          <w:spacing w:val="-52"/>
          <w:lang w:val="pt-BR"/>
        </w:rPr>
        <w:t xml:space="preserve"> </w:t>
      </w:r>
      <w:r w:rsidRPr="00D374A9">
        <w:rPr>
          <w:lang w:val="pt-BR"/>
        </w:rPr>
        <w:t>instituído pela Lei nº 13.994 de</w:t>
      </w:r>
      <w:r w:rsidRPr="00D374A9">
        <w:rPr>
          <w:spacing w:val="24"/>
          <w:lang w:val="pt-BR"/>
        </w:rPr>
        <w:t xml:space="preserve"> </w:t>
      </w:r>
      <w:r w:rsidRPr="00D374A9">
        <w:rPr>
          <w:lang w:val="pt-BR"/>
        </w:rPr>
        <w:t>18/09/2001.</w:t>
      </w:r>
    </w:p>
    <w:p w:rsidR="00EC6F10" w:rsidRPr="00D374A9" w:rsidRDefault="00EC6F10" w:rsidP="00EC6F10">
      <w:pPr>
        <w:pStyle w:val="PargrafodaLista"/>
        <w:spacing w:after="120"/>
        <w:jc w:val="both"/>
        <w:rPr>
          <w:rFonts w:eastAsia="Arial" w:cs="Arial"/>
          <w:lang w:val="pt-BR"/>
        </w:rPr>
      </w:pPr>
      <w:r w:rsidRPr="00D374A9">
        <w:rPr>
          <w:lang w:val="pt-BR"/>
        </w:rPr>
        <w:t>5.7 –</w:t>
      </w:r>
      <w:r w:rsidRPr="00D374A9">
        <w:rPr>
          <w:spacing w:val="34"/>
          <w:lang w:val="pt-BR"/>
        </w:rPr>
        <w:t xml:space="preserve"> </w:t>
      </w:r>
      <w:r w:rsidRPr="00D374A9">
        <w:rPr>
          <w:spacing w:val="3"/>
          <w:lang w:val="pt-BR"/>
        </w:rPr>
        <w:t>Falhas</w:t>
      </w:r>
      <w:r w:rsidRPr="00D374A9">
        <w:rPr>
          <w:spacing w:val="32"/>
          <w:lang w:val="pt-BR"/>
        </w:rPr>
        <w:t xml:space="preserve"> </w:t>
      </w:r>
      <w:r w:rsidRPr="00D374A9">
        <w:rPr>
          <w:spacing w:val="3"/>
          <w:lang w:val="pt-BR"/>
        </w:rPr>
        <w:t>meramente</w:t>
      </w:r>
      <w:r w:rsidRPr="00D374A9">
        <w:rPr>
          <w:spacing w:val="30"/>
          <w:lang w:val="pt-BR"/>
        </w:rPr>
        <w:t xml:space="preserve"> </w:t>
      </w:r>
      <w:r w:rsidRPr="00D374A9">
        <w:rPr>
          <w:spacing w:val="3"/>
          <w:lang w:val="pt-BR"/>
        </w:rPr>
        <w:t>formais</w:t>
      </w:r>
      <w:r w:rsidRPr="00D374A9">
        <w:rPr>
          <w:spacing w:val="34"/>
          <w:lang w:val="pt-BR"/>
        </w:rPr>
        <w:t xml:space="preserve"> </w:t>
      </w:r>
      <w:r w:rsidRPr="00D374A9">
        <w:rPr>
          <w:spacing w:val="3"/>
          <w:lang w:val="pt-BR"/>
        </w:rPr>
        <w:t>poderão,</w:t>
      </w:r>
      <w:r w:rsidRPr="00D374A9">
        <w:rPr>
          <w:spacing w:val="33"/>
          <w:lang w:val="pt-BR"/>
        </w:rPr>
        <w:t xml:space="preserve"> </w:t>
      </w:r>
      <w:r w:rsidRPr="00D374A9">
        <w:rPr>
          <w:spacing w:val="2"/>
          <w:lang w:val="pt-BR"/>
        </w:rPr>
        <w:t>após</w:t>
      </w:r>
      <w:r w:rsidRPr="00D374A9">
        <w:rPr>
          <w:spacing w:val="34"/>
          <w:lang w:val="pt-BR"/>
        </w:rPr>
        <w:t xml:space="preserve"> </w:t>
      </w:r>
      <w:r w:rsidRPr="00D374A9">
        <w:rPr>
          <w:lang w:val="pt-BR"/>
        </w:rPr>
        <w:t>a</w:t>
      </w:r>
      <w:r w:rsidRPr="00D374A9">
        <w:rPr>
          <w:spacing w:val="32"/>
          <w:lang w:val="pt-BR"/>
        </w:rPr>
        <w:t xml:space="preserve"> </w:t>
      </w:r>
      <w:r w:rsidRPr="00D374A9">
        <w:rPr>
          <w:spacing w:val="3"/>
          <w:lang w:val="pt-BR"/>
        </w:rPr>
        <w:t>análise,</w:t>
      </w:r>
      <w:r w:rsidRPr="00D374A9">
        <w:rPr>
          <w:spacing w:val="33"/>
          <w:lang w:val="pt-BR"/>
        </w:rPr>
        <w:t xml:space="preserve"> </w:t>
      </w:r>
      <w:r w:rsidRPr="00D374A9">
        <w:rPr>
          <w:spacing w:val="3"/>
          <w:lang w:val="pt-BR"/>
        </w:rPr>
        <w:t>serem</w:t>
      </w:r>
      <w:r w:rsidRPr="00D374A9">
        <w:rPr>
          <w:spacing w:val="35"/>
          <w:lang w:val="pt-BR"/>
        </w:rPr>
        <w:t xml:space="preserve"> </w:t>
      </w:r>
      <w:r w:rsidRPr="00D374A9">
        <w:rPr>
          <w:spacing w:val="3"/>
          <w:lang w:val="pt-BR"/>
        </w:rPr>
        <w:t>sanadas</w:t>
      </w:r>
      <w:r w:rsidRPr="00D374A9">
        <w:rPr>
          <w:spacing w:val="47"/>
          <w:lang w:val="pt-BR"/>
        </w:rPr>
        <w:t xml:space="preserve"> </w:t>
      </w:r>
      <w:r w:rsidRPr="00D374A9">
        <w:rPr>
          <w:spacing w:val="2"/>
          <w:lang w:val="pt-BR"/>
        </w:rPr>
        <w:t>pelo</w:t>
      </w:r>
      <w:r w:rsidRPr="00D374A9">
        <w:rPr>
          <w:spacing w:val="36"/>
          <w:lang w:val="pt-BR"/>
        </w:rPr>
        <w:t xml:space="preserve"> </w:t>
      </w:r>
      <w:r w:rsidRPr="00D374A9">
        <w:rPr>
          <w:spacing w:val="3"/>
          <w:lang w:val="pt-BR"/>
        </w:rPr>
        <w:t>Pregoeiro,</w:t>
      </w:r>
      <w:r w:rsidRPr="00D374A9">
        <w:rPr>
          <w:spacing w:val="33"/>
          <w:lang w:val="pt-BR"/>
        </w:rPr>
        <w:t xml:space="preserve"> </w:t>
      </w:r>
      <w:r w:rsidRPr="00D374A9">
        <w:rPr>
          <w:spacing w:val="3"/>
          <w:lang w:val="pt-BR"/>
        </w:rPr>
        <w:t>desde</w:t>
      </w:r>
      <w:r w:rsidRPr="00D374A9">
        <w:rPr>
          <w:spacing w:val="32"/>
          <w:lang w:val="pt-BR"/>
        </w:rPr>
        <w:t xml:space="preserve"> </w:t>
      </w:r>
      <w:r w:rsidRPr="00D374A9">
        <w:rPr>
          <w:spacing w:val="2"/>
          <w:lang w:val="pt-BR"/>
        </w:rPr>
        <w:t>que</w:t>
      </w:r>
      <w:r w:rsidRPr="00D374A9">
        <w:rPr>
          <w:w w:val="99"/>
          <w:lang w:val="pt-BR"/>
        </w:rPr>
        <w:t xml:space="preserve"> </w:t>
      </w:r>
      <w:r w:rsidRPr="00D374A9">
        <w:rPr>
          <w:spacing w:val="2"/>
          <w:lang w:val="pt-BR"/>
        </w:rPr>
        <w:t>não</w:t>
      </w:r>
      <w:r w:rsidRPr="00D374A9">
        <w:rPr>
          <w:spacing w:val="7"/>
          <w:lang w:val="pt-BR"/>
        </w:rPr>
        <w:t xml:space="preserve"> </w:t>
      </w:r>
      <w:r w:rsidRPr="00D374A9">
        <w:rPr>
          <w:spacing w:val="3"/>
          <w:lang w:val="pt-BR"/>
        </w:rPr>
        <w:t>caracterizem</w:t>
      </w:r>
      <w:r w:rsidRPr="00D374A9">
        <w:rPr>
          <w:spacing w:val="12"/>
          <w:lang w:val="pt-BR"/>
        </w:rPr>
        <w:t xml:space="preserve"> </w:t>
      </w:r>
      <w:r w:rsidRPr="00D374A9">
        <w:rPr>
          <w:spacing w:val="3"/>
          <w:lang w:val="pt-BR"/>
        </w:rPr>
        <w:t>tratamento</w:t>
      </w:r>
      <w:r w:rsidRPr="00D374A9">
        <w:rPr>
          <w:spacing w:val="7"/>
          <w:lang w:val="pt-BR"/>
        </w:rPr>
        <w:t xml:space="preserve"> </w:t>
      </w:r>
      <w:r w:rsidRPr="00D374A9">
        <w:rPr>
          <w:spacing w:val="3"/>
          <w:lang w:val="pt-BR"/>
        </w:rPr>
        <w:t>diferenciado</w:t>
      </w:r>
      <w:r w:rsidRPr="00D374A9">
        <w:rPr>
          <w:spacing w:val="7"/>
          <w:lang w:val="pt-BR"/>
        </w:rPr>
        <w:t xml:space="preserve"> </w:t>
      </w:r>
      <w:r w:rsidRPr="00D374A9">
        <w:rPr>
          <w:lang w:val="pt-BR"/>
        </w:rPr>
        <w:t>em</w:t>
      </w:r>
      <w:r w:rsidRPr="00D374A9">
        <w:rPr>
          <w:spacing w:val="9"/>
          <w:lang w:val="pt-BR"/>
        </w:rPr>
        <w:t xml:space="preserve"> </w:t>
      </w:r>
      <w:r w:rsidRPr="00D374A9">
        <w:rPr>
          <w:spacing w:val="2"/>
          <w:lang w:val="pt-BR"/>
        </w:rPr>
        <w:t>relação</w:t>
      </w:r>
      <w:r w:rsidRPr="00D374A9">
        <w:rPr>
          <w:spacing w:val="7"/>
          <w:lang w:val="pt-BR"/>
        </w:rPr>
        <w:t xml:space="preserve"> </w:t>
      </w:r>
      <w:r w:rsidRPr="00D374A9">
        <w:rPr>
          <w:spacing w:val="2"/>
          <w:lang w:val="pt-BR"/>
        </w:rPr>
        <w:t>aos</w:t>
      </w:r>
      <w:r w:rsidRPr="00D374A9">
        <w:rPr>
          <w:spacing w:val="8"/>
          <w:lang w:val="pt-BR"/>
        </w:rPr>
        <w:t xml:space="preserve"> </w:t>
      </w:r>
      <w:r w:rsidRPr="00D374A9">
        <w:rPr>
          <w:spacing w:val="3"/>
          <w:lang w:val="pt-BR"/>
        </w:rPr>
        <w:t>demais</w:t>
      </w:r>
      <w:r w:rsidRPr="00D374A9">
        <w:rPr>
          <w:spacing w:val="8"/>
          <w:lang w:val="pt-BR"/>
        </w:rPr>
        <w:t xml:space="preserve"> </w:t>
      </w:r>
      <w:r w:rsidRPr="00D374A9">
        <w:rPr>
          <w:spacing w:val="2"/>
          <w:lang w:val="pt-BR"/>
        </w:rPr>
        <w:t>lici</w:t>
      </w:r>
      <w:r w:rsidRPr="00D374A9">
        <w:rPr>
          <w:spacing w:val="-36"/>
          <w:lang w:val="pt-BR"/>
        </w:rPr>
        <w:t xml:space="preserve"> </w:t>
      </w:r>
      <w:r w:rsidRPr="00D374A9">
        <w:rPr>
          <w:spacing w:val="3"/>
          <w:lang w:val="pt-BR"/>
        </w:rPr>
        <w:t>tantes.</w:t>
      </w:r>
    </w:p>
    <w:p w:rsidR="00EC6F10" w:rsidRPr="00D374A9" w:rsidRDefault="00EC6F10" w:rsidP="008D203D">
      <w:pPr>
        <w:pStyle w:val="PargrafodaLista"/>
        <w:numPr>
          <w:ilvl w:val="1"/>
          <w:numId w:val="8"/>
        </w:numPr>
        <w:spacing w:after="120"/>
        <w:jc w:val="both"/>
        <w:rPr>
          <w:rFonts w:eastAsia="Arial" w:cs="Arial"/>
          <w:lang w:val="pt-BR"/>
        </w:rPr>
      </w:pPr>
      <w:r w:rsidRPr="00D374A9">
        <w:rPr>
          <w:lang w:val="pt-BR"/>
        </w:rPr>
        <w:t>– Não se considerará qualquer oferta de vantagem não prevista no</w:t>
      </w:r>
      <w:r w:rsidRPr="00D374A9">
        <w:rPr>
          <w:spacing w:val="-3"/>
          <w:lang w:val="pt-BR"/>
        </w:rPr>
        <w:t xml:space="preserve"> </w:t>
      </w:r>
      <w:r w:rsidRPr="00D374A9">
        <w:rPr>
          <w:lang w:val="pt-BR"/>
        </w:rPr>
        <w:t>edital.</w:t>
      </w:r>
    </w:p>
    <w:p w:rsidR="00EC6F10" w:rsidRPr="00D374A9" w:rsidRDefault="00EC6F10" w:rsidP="00EC6F10">
      <w:pPr>
        <w:pStyle w:val="PargrafodaLista"/>
        <w:tabs>
          <w:tab w:val="left" w:pos="486"/>
        </w:tabs>
        <w:jc w:val="both"/>
        <w:rPr>
          <w:lang w:val="pt-BR"/>
        </w:rPr>
      </w:pPr>
      <w:r w:rsidRPr="00D374A9">
        <w:rPr>
          <w:lang w:val="pt-BR"/>
        </w:rPr>
        <w:t>5.9 – Toda a especificação estabelecida para o objeto será tacitamente aceita pelo licitante, no ato</w:t>
      </w:r>
      <w:r w:rsidRPr="00D374A9">
        <w:rPr>
          <w:spacing w:val="38"/>
          <w:lang w:val="pt-BR"/>
        </w:rPr>
        <w:t xml:space="preserve"> </w:t>
      </w:r>
      <w:r w:rsidRPr="00D374A9">
        <w:rPr>
          <w:lang w:val="pt-BR"/>
        </w:rPr>
        <w:t>da</w:t>
      </w:r>
      <w:r w:rsidRPr="00D374A9">
        <w:rPr>
          <w:w w:val="99"/>
          <w:lang w:val="pt-BR"/>
        </w:rPr>
        <w:t xml:space="preserve"> </w:t>
      </w:r>
      <w:r w:rsidRPr="00D374A9">
        <w:rPr>
          <w:lang w:val="pt-BR"/>
        </w:rPr>
        <w:t>entrega de sua proposta</w:t>
      </w:r>
      <w:r w:rsidRPr="00D374A9">
        <w:rPr>
          <w:spacing w:val="-4"/>
          <w:lang w:val="pt-BR"/>
        </w:rPr>
        <w:t xml:space="preserve"> </w:t>
      </w:r>
      <w:r w:rsidRPr="00D374A9">
        <w:rPr>
          <w:lang w:val="pt-BR"/>
        </w:rPr>
        <w:t>comercial.</w:t>
      </w:r>
    </w:p>
    <w:p w:rsidR="00EC6F10" w:rsidRPr="00EE2368" w:rsidRDefault="00EC6F10" w:rsidP="00EC6F10">
      <w:pPr>
        <w:rPr>
          <w:rFonts w:ascii="Calibri" w:eastAsia="Arial" w:hAnsi="Calibri" w:cs="Arial"/>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rPr>
          <w:rFonts w:ascii="Calibri" w:hAnsi="Calibri"/>
          <w:b w:val="0"/>
          <w:bCs w:val="0"/>
          <w:sz w:val="22"/>
          <w:szCs w:val="22"/>
          <w:lang w:val="pt-BR"/>
        </w:rPr>
      </w:pPr>
      <w:bookmarkStart w:id="6" w:name="_bookmark7"/>
      <w:bookmarkEnd w:id="6"/>
      <w:r w:rsidRPr="00D374A9">
        <w:rPr>
          <w:rFonts w:ascii="Calibri" w:hAnsi="Calibri"/>
          <w:sz w:val="22"/>
          <w:szCs w:val="22"/>
          <w:lang w:val="pt-BR"/>
        </w:rPr>
        <w:t xml:space="preserve">6 </w:t>
      </w:r>
      <w:r w:rsidRPr="00D374A9">
        <w:rPr>
          <w:rFonts w:ascii="Calibri" w:hAnsi="Calibri" w:cs="Arial"/>
          <w:sz w:val="22"/>
          <w:szCs w:val="22"/>
          <w:lang w:val="pt-BR"/>
        </w:rPr>
        <w:t xml:space="preserve">– </w:t>
      </w:r>
      <w:r w:rsidRPr="00D374A9">
        <w:rPr>
          <w:rFonts w:ascii="Calibri" w:hAnsi="Calibri"/>
          <w:sz w:val="22"/>
          <w:szCs w:val="22"/>
          <w:lang w:val="pt-BR"/>
        </w:rPr>
        <w:t>DOS DOCUMENTOS DE</w:t>
      </w:r>
      <w:r w:rsidRPr="00D374A9">
        <w:rPr>
          <w:rFonts w:ascii="Calibri" w:hAnsi="Calibri"/>
          <w:spacing w:val="-6"/>
          <w:sz w:val="22"/>
          <w:szCs w:val="22"/>
          <w:lang w:val="pt-BR"/>
        </w:rPr>
        <w:t xml:space="preserve"> </w:t>
      </w:r>
      <w:r w:rsidRPr="00D374A9">
        <w:rPr>
          <w:rFonts w:ascii="Calibri" w:hAnsi="Calibri"/>
          <w:sz w:val="22"/>
          <w:szCs w:val="22"/>
          <w:lang w:val="pt-BR"/>
        </w:rPr>
        <w:t>HABILITAÇÃO</w:t>
      </w:r>
    </w:p>
    <w:p w:rsidR="00EC6F10" w:rsidRPr="00267BCF" w:rsidRDefault="00EC6F10" w:rsidP="00EC6F10">
      <w:pPr>
        <w:pStyle w:val="Corpodetexto"/>
        <w:spacing w:after="120"/>
        <w:ind w:firstLine="720"/>
        <w:rPr>
          <w:rFonts w:ascii="Calibri" w:hAnsi="Calibri"/>
          <w:sz w:val="22"/>
          <w:szCs w:val="22"/>
        </w:rPr>
      </w:pPr>
      <w:r w:rsidRPr="00267BCF">
        <w:rPr>
          <w:rFonts w:ascii="Calibri" w:hAnsi="Calibri"/>
          <w:sz w:val="22"/>
          <w:szCs w:val="22"/>
        </w:rPr>
        <w:t>Encerrada</w:t>
      </w:r>
      <w:r w:rsidRPr="00267BCF">
        <w:rPr>
          <w:rFonts w:ascii="Calibri" w:hAnsi="Calibri"/>
          <w:spacing w:val="16"/>
          <w:sz w:val="22"/>
          <w:szCs w:val="22"/>
        </w:rPr>
        <w:t xml:space="preserve"> </w:t>
      </w:r>
      <w:r w:rsidRPr="00267BCF">
        <w:rPr>
          <w:rFonts w:ascii="Calibri" w:hAnsi="Calibri"/>
          <w:sz w:val="22"/>
          <w:szCs w:val="22"/>
        </w:rPr>
        <w:t>a</w:t>
      </w:r>
      <w:r w:rsidRPr="00267BCF">
        <w:rPr>
          <w:rFonts w:ascii="Calibri" w:hAnsi="Calibri"/>
          <w:spacing w:val="18"/>
          <w:sz w:val="22"/>
          <w:szCs w:val="22"/>
        </w:rPr>
        <w:t xml:space="preserve"> </w:t>
      </w:r>
      <w:r w:rsidRPr="00267BCF">
        <w:rPr>
          <w:rFonts w:ascii="Calibri" w:hAnsi="Calibri"/>
          <w:sz w:val="22"/>
          <w:szCs w:val="22"/>
        </w:rPr>
        <w:t>etapa</w:t>
      </w:r>
      <w:r w:rsidRPr="00267BCF">
        <w:rPr>
          <w:rFonts w:ascii="Calibri" w:hAnsi="Calibri"/>
          <w:spacing w:val="15"/>
          <w:sz w:val="22"/>
          <w:szCs w:val="22"/>
        </w:rPr>
        <w:t xml:space="preserve"> </w:t>
      </w:r>
      <w:r w:rsidRPr="00267BCF">
        <w:rPr>
          <w:rFonts w:ascii="Calibri" w:hAnsi="Calibri"/>
          <w:sz w:val="22"/>
          <w:szCs w:val="22"/>
        </w:rPr>
        <w:t>competitiva,</w:t>
      </w:r>
      <w:r w:rsidRPr="00267BCF">
        <w:rPr>
          <w:rFonts w:ascii="Calibri" w:hAnsi="Calibri"/>
          <w:spacing w:val="18"/>
          <w:sz w:val="22"/>
          <w:szCs w:val="22"/>
        </w:rPr>
        <w:t xml:space="preserve"> </w:t>
      </w:r>
      <w:r w:rsidRPr="00267BCF">
        <w:rPr>
          <w:rFonts w:ascii="Calibri" w:hAnsi="Calibri"/>
          <w:sz w:val="22"/>
          <w:szCs w:val="22"/>
        </w:rPr>
        <w:t>o</w:t>
      </w:r>
      <w:r w:rsidRPr="00267BCF">
        <w:rPr>
          <w:rFonts w:ascii="Calibri" w:hAnsi="Calibri"/>
          <w:spacing w:val="18"/>
          <w:sz w:val="22"/>
          <w:szCs w:val="22"/>
        </w:rPr>
        <w:t xml:space="preserve"> </w:t>
      </w:r>
      <w:r w:rsidRPr="00267BCF">
        <w:rPr>
          <w:rFonts w:ascii="Calibri" w:hAnsi="Calibri"/>
          <w:sz w:val="22"/>
          <w:szCs w:val="22"/>
        </w:rPr>
        <w:t>Pregoeiro</w:t>
      </w:r>
      <w:r w:rsidRPr="00267BCF">
        <w:rPr>
          <w:rFonts w:ascii="Calibri" w:hAnsi="Calibri"/>
          <w:spacing w:val="16"/>
          <w:sz w:val="22"/>
          <w:szCs w:val="22"/>
        </w:rPr>
        <w:t xml:space="preserve"> </w:t>
      </w:r>
      <w:r w:rsidRPr="00267BCF">
        <w:rPr>
          <w:rFonts w:ascii="Calibri" w:hAnsi="Calibri"/>
          <w:sz w:val="22"/>
          <w:szCs w:val="22"/>
        </w:rPr>
        <w:t>procederá</w:t>
      </w:r>
      <w:r w:rsidRPr="00267BCF">
        <w:rPr>
          <w:rFonts w:ascii="Calibri" w:hAnsi="Calibri"/>
          <w:spacing w:val="16"/>
          <w:sz w:val="22"/>
          <w:szCs w:val="22"/>
        </w:rPr>
        <w:t xml:space="preserve"> </w:t>
      </w:r>
      <w:r w:rsidRPr="00267BCF">
        <w:rPr>
          <w:rFonts w:ascii="Calibri" w:hAnsi="Calibri"/>
          <w:sz w:val="22"/>
          <w:szCs w:val="22"/>
        </w:rPr>
        <w:t>à</w:t>
      </w:r>
      <w:r w:rsidRPr="00267BCF">
        <w:rPr>
          <w:rFonts w:ascii="Calibri" w:hAnsi="Calibri"/>
          <w:spacing w:val="18"/>
          <w:sz w:val="22"/>
          <w:szCs w:val="22"/>
        </w:rPr>
        <w:t xml:space="preserve"> </w:t>
      </w:r>
      <w:r w:rsidRPr="00267BCF">
        <w:rPr>
          <w:rFonts w:ascii="Calibri" w:hAnsi="Calibri"/>
          <w:sz w:val="22"/>
          <w:szCs w:val="22"/>
        </w:rPr>
        <w:t>análise</w:t>
      </w:r>
      <w:r w:rsidRPr="00267BCF">
        <w:rPr>
          <w:rFonts w:ascii="Calibri" w:hAnsi="Calibri"/>
          <w:spacing w:val="18"/>
          <w:sz w:val="22"/>
          <w:szCs w:val="22"/>
        </w:rPr>
        <w:t xml:space="preserve"> </w:t>
      </w:r>
      <w:r w:rsidRPr="00267BCF">
        <w:rPr>
          <w:rFonts w:ascii="Calibri" w:hAnsi="Calibri"/>
          <w:sz w:val="22"/>
          <w:szCs w:val="22"/>
        </w:rPr>
        <w:t>da</w:t>
      </w:r>
      <w:r w:rsidRPr="00267BCF">
        <w:rPr>
          <w:rFonts w:ascii="Calibri" w:hAnsi="Calibri"/>
          <w:spacing w:val="17"/>
          <w:sz w:val="22"/>
          <w:szCs w:val="22"/>
        </w:rPr>
        <w:t xml:space="preserve"> </w:t>
      </w:r>
      <w:r w:rsidRPr="00267BCF">
        <w:rPr>
          <w:rFonts w:ascii="Calibri" w:hAnsi="Calibri"/>
          <w:sz w:val="22"/>
          <w:szCs w:val="22"/>
        </w:rPr>
        <w:t>documentação</w:t>
      </w:r>
      <w:r w:rsidRPr="00267BCF">
        <w:rPr>
          <w:rFonts w:ascii="Calibri" w:hAnsi="Calibri"/>
          <w:spacing w:val="15"/>
          <w:sz w:val="22"/>
          <w:szCs w:val="22"/>
        </w:rPr>
        <w:t xml:space="preserve"> </w:t>
      </w:r>
      <w:r w:rsidRPr="00267BCF">
        <w:rPr>
          <w:rFonts w:ascii="Calibri" w:hAnsi="Calibri"/>
          <w:sz w:val="22"/>
          <w:szCs w:val="22"/>
        </w:rPr>
        <w:t>constante</w:t>
      </w:r>
      <w:r w:rsidRPr="00267BCF">
        <w:rPr>
          <w:rFonts w:ascii="Calibri" w:hAnsi="Calibri"/>
          <w:spacing w:val="18"/>
          <w:sz w:val="22"/>
          <w:szCs w:val="22"/>
        </w:rPr>
        <w:t xml:space="preserve"> </w:t>
      </w:r>
      <w:r w:rsidRPr="00267BCF">
        <w:rPr>
          <w:rFonts w:ascii="Calibri" w:hAnsi="Calibri"/>
          <w:sz w:val="22"/>
          <w:szCs w:val="22"/>
        </w:rPr>
        <w:t>do</w:t>
      </w:r>
      <w:r w:rsidRPr="00267BCF">
        <w:rPr>
          <w:rFonts w:ascii="Calibri" w:hAnsi="Calibri"/>
          <w:spacing w:val="18"/>
          <w:sz w:val="22"/>
          <w:szCs w:val="22"/>
        </w:rPr>
        <w:t xml:space="preserve"> </w:t>
      </w:r>
      <w:r w:rsidRPr="00267BCF">
        <w:rPr>
          <w:rFonts w:ascii="Calibri" w:hAnsi="Calibri"/>
          <w:sz w:val="22"/>
          <w:szCs w:val="22"/>
        </w:rPr>
        <w:t>envelope</w:t>
      </w:r>
      <w:r w:rsidRPr="00267BCF">
        <w:rPr>
          <w:rFonts w:ascii="Calibri" w:hAnsi="Calibri"/>
          <w:w w:val="99"/>
          <w:sz w:val="22"/>
          <w:szCs w:val="22"/>
        </w:rPr>
        <w:t xml:space="preserve"> </w:t>
      </w:r>
      <w:r w:rsidRPr="00267BCF">
        <w:rPr>
          <w:rFonts w:ascii="Calibri" w:hAnsi="Calibri"/>
          <w:sz w:val="22"/>
          <w:szCs w:val="22"/>
        </w:rPr>
        <w:t>de</w:t>
      </w:r>
      <w:r w:rsidRPr="00267BCF">
        <w:rPr>
          <w:rFonts w:ascii="Calibri" w:hAnsi="Calibri"/>
          <w:spacing w:val="40"/>
          <w:sz w:val="22"/>
          <w:szCs w:val="22"/>
        </w:rPr>
        <w:t xml:space="preserve"> </w:t>
      </w:r>
      <w:r w:rsidRPr="00267BCF">
        <w:rPr>
          <w:rFonts w:ascii="Calibri" w:hAnsi="Calibri"/>
          <w:sz w:val="22"/>
          <w:szCs w:val="22"/>
        </w:rPr>
        <w:t>habilitação</w:t>
      </w:r>
      <w:r w:rsidRPr="00267BCF">
        <w:rPr>
          <w:rFonts w:ascii="Calibri" w:hAnsi="Calibri"/>
          <w:spacing w:val="42"/>
          <w:sz w:val="22"/>
          <w:szCs w:val="22"/>
        </w:rPr>
        <w:t xml:space="preserve"> </w:t>
      </w:r>
      <w:r w:rsidRPr="00267BCF">
        <w:rPr>
          <w:rFonts w:ascii="Calibri" w:hAnsi="Calibri"/>
          <w:sz w:val="22"/>
          <w:szCs w:val="22"/>
        </w:rPr>
        <w:t>do</w:t>
      </w:r>
      <w:r w:rsidRPr="00267BCF">
        <w:rPr>
          <w:rFonts w:ascii="Calibri" w:hAnsi="Calibri"/>
          <w:spacing w:val="42"/>
          <w:sz w:val="22"/>
          <w:szCs w:val="22"/>
        </w:rPr>
        <w:t xml:space="preserve"> </w:t>
      </w:r>
      <w:r w:rsidRPr="00267BCF">
        <w:rPr>
          <w:rFonts w:ascii="Calibri" w:hAnsi="Calibri"/>
          <w:sz w:val="22"/>
          <w:szCs w:val="22"/>
        </w:rPr>
        <w:t>licitante</w:t>
      </w:r>
      <w:r w:rsidRPr="00267BCF">
        <w:rPr>
          <w:rFonts w:ascii="Calibri" w:hAnsi="Calibri"/>
          <w:spacing w:val="42"/>
          <w:sz w:val="22"/>
          <w:szCs w:val="22"/>
        </w:rPr>
        <w:t xml:space="preserve"> </w:t>
      </w:r>
      <w:r w:rsidRPr="00267BCF">
        <w:rPr>
          <w:rFonts w:ascii="Calibri" w:hAnsi="Calibri"/>
          <w:sz w:val="22"/>
          <w:szCs w:val="22"/>
        </w:rPr>
        <w:t>detentor</w:t>
      </w:r>
      <w:r w:rsidRPr="00267BCF">
        <w:rPr>
          <w:rFonts w:ascii="Calibri" w:hAnsi="Calibri"/>
          <w:spacing w:val="41"/>
          <w:sz w:val="22"/>
          <w:szCs w:val="22"/>
        </w:rPr>
        <w:t xml:space="preserve"> </w:t>
      </w:r>
      <w:r w:rsidRPr="00267BCF">
        <w:rPr>
          <w:rFonts w:ascii="Calibri" w:hAnsi="Calibri"/>
          <w:sz w:val="22"/>
          <w:szCs w:val="22"/>
        </w:rPr>
        <w:t>da</w:t>
      </w:r>
      <w:r w:rsidRPr="00267BCF">
        <w:rPr>
          <w:rFonts w:ascii="Calibri" w:hAnsi="Calibri"/>
          <w:spacing w:val="40"/>
          <w:sz w:val="22"/>
          <w:szCs w:val="22"/>
        </w:rPr>
        <w:t xml:space="preserve"> </w:t>
      </w:r>
      <w:r w:rsidRPr="00267BCF">
        <w:rPr>
          <w:rFonts w:ascii="Calibri" w:hAnsi="Calibri"/>
          <w:sz w:val="22"/>
          <w:szCs w:val="22"/>
        </w:rPr>
        <w:t>proposta</w:t>
      </w:r>
      <w:r w:rsidRPr="00267BCF">
        <w:rPr>
          <w:rFonts w:ascii="Calibri" w:hAnsi="Calibri"/>
          <w:spacing w:val="40"/>
          <w:sz w:val="22"/>
          <w:szCs w:val="22"/>
        </w:rPr>
        <w:t xml:space="preserve"> </w:t>
      </w:r>
      <w:r w:rsidRPr="00267BCF">
        <w:rPr>
          <w:rFonts w:ascii="Calibri" w:hAnsi="Calibri"/>
          <w:sz w:val="22"/>
          <w:szCs w:val="22"/>
        </w:rPr>
        <w:t>de</w:t>
      </w:r>
      <w:r w:rsidRPr="00267BCF">
        <w:rPr>
          <w:rFonts w:ascii="Calibri" w:hAnsi="Calibri"/>
          <w:spacing w:val="43"/>
          <w:sz w:val="22"/>
          <w:szCs w:val="22"/>
        </w:rPr>
        <w:t xml:space="preserve"> </w:t>
      </w:r>
      <w:r w:rsidRPr="00267BCF">
        <w:rPr>
          <w:rFonts w:ascii="Calibri" w:hAnsi="Calibri"/>
          <w:sz w:val="22"/>
          <w:szCs w:val="22"/>
        </w:rPr>
        <w:t>menor</w:t>
      </w:r>
      <w:r w:rsidRPr="00267BCF">
        <w:rPr>
          <w:rFonts w:ascii="Calibri" w:hAnsi="Calibri"/>
          <w:spacing w:val="41"/>
          <w:sz w:val="22"/>
          <w:szCs w:val="22"/>
        </w:rPr>
        <w:t xml:space="preserve"> </w:t>
      </w:r>
      <w:r w:rsidRPr="00267BCF">
        <w:rPr>
          <w:rFonts w:ascii="Calibri" w:hAnsi="Calibri"/>
          <w:sz w:val="22"/>
          <w:szCs w:val="22"/>
        </w:rPr>
        <w:t>preço,</w:t>
      </w:r>
      <w:r w:rsidRPr="00267BCF">
        <w:rPr>
          <w:rFonts w:ascii="Calibri" w:hAnsi="Calibri"/>
          <w:spacing w:val="40"/>
          <w:sz w:val="22"/>
          <w:szCs w:val="22"/>
        </w:rPr>
        <w:t xml:space="preserve"> </w:t>
      </w:r>
      <w:r w:rsidRPr="00267BCF">
        <w:rPr>
          <w:rFonts w:ascii="Calibri" w:hAnsi="Calibri"/>
          <w:sz w:val="22"/>
          <w:szCs w:val="22"/>
        </w:rPr>
        <w:t>para</w:t>
      </w:r>
      <w:r w:rsidRPr="00267BCF">
        <w:rPr>
          <w:rFonts w:ascii="Calibri" w:hAnsi="Calibri"/>
          <w:spacing w:val="40"/>
          <w:sz w:val="22"/>
          <w:szCs w:val="22"/>
        </w:rPr>
        <w:t xml:space="preserve"> </w:t>
      </w:r>
      <w:r w:rsidRPr="00267BCF">
        <w:rPr>
          <w:rFonts w:ascii="Calibri" w:hAnsi="Calibri"/>
          <w:sz w:val="22"/>
          <w:szCs w:val="22"/>
        </w:rPr>
        <w:t>a</w:t>
      </w:r>
      <w:r w:rsidRPr="00267BCF">
        <w:rPr>
          <w:rFonts w:ascii="Calibri" w:hAnsi="Calibri"/>
          <w:spacing w:val="43"/>
          <w:sz w:val="22"/>
          <w:szCs w:val="22"/>
        </w:rPr>
        <w:t xml:space="preserve"> </w:t>
      </w:r>
      <w:r w:rsidRPr="00267BCF">
        <w:rPr>
          <w:rFonts w:ascii="Calibri" w:hAnsi="Calibri"/>
          <w:sz w:val="22"/>
          <w:szCs w:val="22"/>
        </w:rPr>
        <w:t>verificação</w:t>
      </w:r>
      <w:r w:rsidRPr="00267BCF">
        <w:rPr>
          <w:rFonts w:ascii="Calibri" w:hAnsi="Calibri"/>
          <w:spacing w:val="40"/>
          <w:sz w:val="22"/>
          <w:szCs w:val="22"/>
        </w:rPr>
        <w:t xml:space="preserve"> </w:t>
      </w:r>
      <w:r w:rsidRPr="00267BCF">
        <w:rPr>
          <w:rFonts w:ascii="Calibri" w:hAnsi="Calibri"/>
          <w:sz w:val="22"/>
          <w:szCs w:val="22"/>
        </w:rPr>
        <w:t>do</w:t>
      </w:r>
      <w:r w:rsidRPr="00267BCF">
        <w:rPr>
          <w:rFonts w:ascii="Calibri" w:hAnsi="Calibri"/>
          <w:spacing w:val="42"/>
          <w:sz w:val="22"/>
          <w:szCs w:val="22"/>
        </w:rPr>
        <w:t xml:space="preserve"> </w:t>
      </w:r>
      <w:r w:rsidRPr="00267BCF">
        <w:rPr>
          <w:rFonts w:ascii="Calibri" w:hAnsi="Calibri"/>
          <w:sz w:val="22"/>
          <w:szCs w:val="22"/>
        </w:rPr>
        <w:t>atendimento</w:t>
      </w:r>
      <w:r w:rsidRPr="00267BCF">
        <w:rPr>
          <w:rFonts w:ascii="Calibri" w:hAnsi="Calibri"/>
          <w:spacing w:val="40"/>
          <w:sz w:val="22"/>
          <w:szCs w:val="22"/>
        </w:rPr>
        <w:t xml:space="preserve"> </w:t>
      </w:r>
      <w:r w:rsidRPr="00267BCF">
        <w:rPr>
          <w:rFonts w:ascii="Calibri" w:hAnsi="Calibri"/>
          <w:sz w:val="22"/>
          <w:szCs w:val="22"/>
        </w:rPr>
        <w:t>às</w:t>
      </w:r>
      <w:r w:rsidRPr="00267BCF">
        <w:rPr>
          <w:rFonts w:ascii="Calibri" w:hAnsi="Calibri"/>
          <w:w w:val="99"/>
          <w:sz w:val="22"/>
          <w:szCs w:val="22"/>
        </w:rPr>
        <w:t xml:space="preserve"> </w:t>
      </w:r>
      <w:r w:rsidRPr="00267BCF">
        <w:rPr>
          <w:rFonts w:ascii="Calibri" w:hAnsi="Calibri"/>
          <w:sz w:val="22"/>
          <w:szCs w:val="22"/>
        </w:rPr>
        <w:t>condições fixadas neste Edital. Para a habilitação, o licitante deverá</w:t>
      </w:r>
      <w:r w:rsidRPr="00267BCF">
        <w:rPr>
          <w:rFonts w:ascii="Calibri" w:hAnsi="Calibri"/>
          <w:spacing w:val="-18"/>
          <w:sz w:val="22"/>
          <w:szCs w:val="22"/>
        </w:rPr>
        <w:t xml:space="preserve"> </w:t>
      </w:r>
      <w:r w:rsidRPr="00267BCF">
        <w:rPr>
          <w:rFonts w:ascii="Calibri" w:hAnsi="Calibri"/>
          <w:sz w:val="22"/>
          <w:szCs w:val="22"/>
        </w:rPr>
        <w:t>apresentar:</w:t>
      </w:r>
    </w:p>
    <w:p w:rsidR="00EC6F10" w:rsidRPr="00D374A9" w:rsidRDefault="00EC6F10" w:rsidP="00EC6F10">
      <w:pPr>
        <w:pStyle w:val="Heading2"/>
        <w:spacing w:after="120"/>
        <w:ind w:left="0"/>
        <w:jc w:val="both"/>
        <w:rPr>
          <w:rFonts w:ascii="Calibri" w:hAnsi="Calibri"/>
          <w:b w:val="0"/>
          <w:bCs w:val="0"/>
          <w:sz w:val="22"/>
          <w:szCs w:val="22"/>
          <w:lang w:val="pt-BR"/>
        </w:rPr>
      </w:pPr>
      <w:r w:rsidRPr="00D374A9">
        <w:rPr>
          <w:rFonts w:ascii="Calibri" w:hAnsi="Calibri"/>
          <w:b w:val="0"/>
          <w:sz w:val="22"/>
          <w:szCs w:val="22"/>
          <w:lang w:val="pt-BR"/>
        </w:rPr>
        <w:t>6.1 – REGULARIDADE</w:t>
      </w:r>
      <w:r w:rsidRPr="00D374A9">
        <w:rPr>
          <w:rFonts w:ascii="Calibri" w:hAnsi="Calibri"/>
          <w:b w:val="0"/>
          <w:spacing w:val="-1"/>
          <w:sz w:val="22"/>
          <w:szCs w:val="22"/>
          <w:lang w:val="pt-BR"/>
        </w:rPr>
        <w:t xml:space="preserve"> </w:t>
      </w:r>
      <w:r w:rsidRPr="00D374A9">
        <w:rPr>
          <w:rFonts w:ascii="Calibri" w:hAnsi="Calibri"/>
          <w:b w:val="0"/>
          <w:sz w:val="22"/>
          <w:szCs w:val="22"/>
          <w:lang w:val="pt-BR"/>
        </w:rPr>
        <w:t>JURÍDICA</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6.1.1 –</w:t>
      </w:r>
      <w:r w:rsidRPr="00D374A9">
        <w:rPr>
          <w:lang w:val="pt-BR"/>
        </w:rPr>
        <w:tab/>
        <w:t>Registro empresarial na Junta Comercial, no caso de empresário</w:t>
      </w:r>
      <w:r w:rsidRPr="00D374A9">
        <w:rPr>
          <w:spacing w:val="-8"/>
          <w:lang w:val="pt-BR"/>
        </w:rPr>
        <w:t xml:space="preserve"> </w:t>
      </w:r>
      <w:r w:rsidRPr="00D374A9">
        <w:rPr>
          <w:lang w:val="pt-BR"/>
        </w:rPr>
        <w:t>individual;</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6.1.2 –</w:t>
      </w:r>
      <w:r w:rsidRPr="00D374A9">
        <w:rPr>
          <w:lang w:val="pt-BR"/>
        </w:rPr>
        <w:tab/>
        <w:t>Ato</w:t>
      </w:r>
      <w:r w:rsidRPr="00D374A9">
        <w:rPr>
          <w:spacing w:val="41"/>
          <w:lang w:val="pt-BR"/>
        </w:rPr>
        <w:t xml:space="preserve"> </w:t>
      </w:r>
      <w:r w:rsidRPr="00D374A9">
        <w:rPr>
          <w:lang w:val="pt-BR"/>
        </w:rPr>
        <w:t>Constitutivo,</w:t>
      </w:r>
      <w:r w:rsidRPr="00D374A9">
        <w:rPr>
          <w:spacing w:val="41"/>
          <w:lang w:val="pt-BR"/>
        </w:rPr>
        <w:t xml:space="preserve"> </w:t>
      </w:r>
      <w:r w:rsidRPr="00D374A9">
        <w:rPr>
          <w:lang w:val="pt-BR"/>
        </w:rPr>
        <w:t>estatuto</w:t>
      </w:r>
      <w:r w:rsidRPr="00D374A9">
        <w:rPr>
          <w:spacing w:val="41"/>
          <w:lang w:val="pt-BR"/>
        </w:rPr>
        <w:t xml:space="preserve"> </w:t>
      </w:r>
      <w:r w:rsidRPr="00D374A9">
        <w:rPr>
          <w:lang w:val="pt-BR"/>
        </w:rPr>
        <w:t>ou</w:t>
      </w:r>
      <w:r w:rsidRPr="00D374A9">
        <w:rPr>
          <w:spacing w:val="41"/>
          <w:lang w:val="pt-BR"/>
        </w:rPr>
        <w:t xml:space="preserve"> </w:t>
      </w:r>
      <w:r w:rsidRPr="00D374A9">
        <w:rPr>
          <w:lang w:val="pt-BR"/>
        </w:rPr>
        <w:t>contrato</w:t>
      </w:r>
      <w:r w:rsidRPr="00D374A9">
        <w:rPr>
          <w:spacing w:val="41"/>
          <w:lang w:val="pt-BR"/>
        </w:rPr>
        <w:t xml:space="preserve"> </w:t>
      </w:r>
      <w:r w:rsidRPr="00D374A9">
        <w:rPr>
          <w:lang w:val="pt-BR"/>
        </w:rPr>
        <w:t>social,</w:t>
      </w:r>
      <w:r w:rsidRPr="00D374A9">
        <w:rPr>
          <w:spacing w:val="44"/>
          <w:lang w:val="pt-BR"/>
        </w:rPr>
        <w:t xml:space="preserve"> </w:t>
      </w:r>
      <w:r w:rsidRPr="00D374A9">
        <w:rPr>
          <w:lang w:val="pt-BR"/>
        </w:rPr>
        <w:t>e</w:t>
      </w:r>
      <w:r w:rsidRPr="00D374A9">
        <w:rPr>
          <w:spacing w:val="42"/>
          <w:lang w:val="pt-BR"/>
        </w:rPr>
        <w:t xml:space="preserve"> </w:t>
      </w:r>
      <w:r w:rsidRPr="00D374A9">
        <w:rPr>
          <w:lang w:val="pt-BR"/>
        </w:rPr>
        <w:t>suas</w:t>
      </w:r>
      <w:r w:rsidRPr="00D374A9">
        <w:rPr>
          <w:spacing w:val="43"/>
          <w:lang w:val="pt-BR"/>
        </w:rPr>
        <w:t xml:space="preserve"> </w:t>
      </w:r>
      <w:r w:rsidRPr="00D374A9">
        <w:rPr>
          <w:lang w:val="pt-BR"/>
        </w:rPr>
        <w:t>alterações</w:t>
      </w:r>
      <w:r w:rsidRPr="00D374A9">
        <w:rPr>
          <w:spacing w:val="43"/>
          <w:lang w:val="pt-BR"/>
        </w:rPr>
        <w:t xml:space="preserve"> </w:t>
      </w:r>
      <w:r w:rsidRPr="00D374A9">
        <w:rPr>
          <w:lang w:val="pt-BR"/>
        </w:rPr>
        <w:t>posteriores</w:t>
      </w:r>
      <w:r w:rsidRPr="00D374A9">
        <w:rPr>
          <w:spacing w:val="43"/>
          <w:lang w:val="pt-BR"/>
        </w:rPr>
        <w:t xml:space="preserve"> </w:t>
      </w:r>
      <w:r w:rsidRPr="00D374A9">
        <w:rPr>
          <w:lang w:val="pt-BR"/>
        </w:rPr>
        <w:t>ou</w:t>
      </w:r>
      <w:r w:rsidRPr="00D374A9">
        <w:rPr>
          <w:spacing w:val="41"/>
          <w:lang w:val="pt-BR"/>
        </w:rPr>
        <w:t xml:space="preserve"> </w:t>
      </w:r>
      <w:r w:rsidRPr="00D374A9">
        <w:rPr>
          <w:lang w:val="pt-BR"/>
        </w:rPr>
        <w:t>o</w:t>
      </w:r>
      <w:r w:rsidRPr="00D374A9">
        <w:rPr>
          <w:spacing w:val="42"/>
          <w:lang w:val="pt-BR"/>
        </w:rPr>
        <w:t xml:space="preserve"> </w:t>
      </w:r>
      <w:r w:rsidRPr="00D374A9">
        <w:rPr>
          <w:lang w:val="pt-BR"/>
        </w:rPr>
        <w:lastRenderedPageBreak/>
        <w:t>instrumento</w:t>
      </w:r>
      <w:r w:rsidRPr="00D374A9">
        <w:rPr>
          <w:w w:val="99"/>
          <w:lang w:val="pt-BR"/>
        </w:rPr>
        <w:t xml:space="preserve"> </w:t>
      </w:r>
      <w:r w:rsidRPr="00D374A9">
        <w:rPr>
          <w:lang w:val="pt-BR"/>
        </w:rPr>
        <w:t>consolidado, devidamente registrado na Junta Comercial, tratando-se de sociedades empresárias</w:t>
      </w:r>
      <w:r w:rsidRPr="00D374A9">
        <w:rPr>
          <w:spacing w:val="52"/>
          <w:lang w:val="pt-BR"/>
        </w:rPr>
        <w:t xml:space="preserve"> </w:t>
      </w:r>
      <w:r w:rsidRPr="00D374A9">
        <w:rPr>
          <w:lang w:val="pt-BR"/>
        </w:rPr>
        <w:t>ou</w:t>
      </w:r>
      <w:r w:rsidRPr="00D374A9">
        <w:rPr>
          <w:w w:val="99"/>
          <w:lang w:val="pt-BR"/>
        </w:rPr>
        <w:t xml:space="preserve"> </w:t>
      </w:r>
      <w:r w:rsidRPr="00D374A9">
        <w:rPr>
          <w:lang w:val="pt-BR"/>
        </w:rPr>
        <w:t>cooperativas, e no caso de sociedade de ações, acompanhado de documentos de eleição ou</w:t>
      </w:r>
      <w:r w:rsidRPr="00D374A9">
        <w:rPr>
          <w:spacing w:val="-20"/>
          <w:lang w:val="pt-BR"/>
        </w:rPr>
        <w:t xml:space="preserve"> </w:t>
      </w:r>
      <w:r w:rsidRPr="00D374A9">
        <w:rPr>
          <w:lang w:val="pt-BR"/>
        </w:rPr>
        <w:t>designação</w:t>
      </w:r>
      <w:r w:rsidRPr="00D374A9">
        <w:rPr>
          <w:w w:val="99"/>
          <w:lang w:val="pt-BR"/>
        </w:rPr>
        <w:t xml:space="preserve"> </w:t>
      </w:r>
      <w:r w:rsidRPr="00D374A9">
        <w:rPr>
          <w:lang w:val="pt-BR"/>
        </w:rPr>
        <w:t>de seus</w:t>
      </w:r>
      <w:r w:rsidRPr="00D374A9">
        <w:rPr>
          <w:spacing w:val="-2"/>
          <w:lang w:val="pt-BR"/>
        </w:rPr>
        <w:t xml:space="preserve"> </w:t>
      </w:r>
      <w:r w:rsidRPr="00D374A9">
        <w:rPr>
          <w:lang w:val="pt-BR"/>
        </w:rPr>
        <w:t>administradores;</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6.1.3 –</w:t>
      </w:r>
      <w:r w:rsidRPr="00D374A9">
        <w:rPr>
          <w:lang w:val="pt-BR"/>
        </w:rPr>
        <w:tab/>
        <w:t>Ato</w:t>
      </w:r>
      <w:r w:rsidRPr="00D374A9">
        <w:rPr>
          <w:spacing w:val="30"/>
          <w:lang w:val="pt-BR"/>
        </w:rPr>
        <w:t xml:space="preserve"> </w:t>
      </w:r>
      <w:r w:rsidRPr="00D374A9">
        <w:rPr>
          <w:lang w:val="pt-BR"/>
        </w:rPr>
        <w:t>constitutivo</w:t>
      </w:r>
      <w:r w:rsidRPr="00D374A9">
        <w:rPr>
          <w:spacing w:val="31"/>
          <w:lang w:val="pt-BR"/>
        </w:rPr>
        <w:t xml:space="preserve"> </w:t>
      </w:r>
      <w:r w:rsidRPr="00D374A9">
        <w:rPr>
          <w:lang w:val="pt-BR"/>
        </w:rPr>
        <w:t>devidamente</w:t>
      </w:r>
      <w:r w:rsidRPr="00D374A9">
        <w:rPr>
          <w:spacing w:val="30"/>
          <w:lang w:val="pt-BR"/>
        </w:rPr>
        <w:t xml:space="preserve"> </w:t>
      </w:r>
      <w:r w:rsidRPr="00D374A9">
        <w:rPr>
          <w:lang w:val="pt-BR"/>
        </w:rPr>
        <w:t>registrado</w:t>
      </w:r>
      <w:r w:rsidRPr="00D374A9">
        <w:rPr>
          <w:spacing w:val="31"/>
          <w:lang w:val="pt-BR"/>
        </w:rPr>
        <w:t xml:space="preserve"> </w:t>
      </w:r>
      <w:r w:rsidRPr="00D374A9">
        <w:rPr>
          <w:lang w:val="pt-BR"/>
        </w:rPr>
        <w:t>no</w:t>
      </w:r>
      <w:r w:rsidRPr="00D374A9">
        <w:rPr>
          <w:spacing w:val="30"/>
          <w:lang w:val="pt-BR"/>
        </w:rPr>
        <w:t xml:space="preserve"> </w:t>
      </w:r>
      <w:r w:rsidRPr="00D374A9">
        <w:rPr>
          <w:lang w:val="pt-BR"/>
        </w:rPr>
        <w:t>Registro</w:t>
      </w:r>
      <w:r w:rsidRPr="00D374A9">
        <w:rPr>
          <w:spacing w:val="31"/>
          <w:lang w:val="pt-BR"/>
        </w:rPr>
        <w:t xml:space="preserve"> </w:t>
      </w:r>
      <w:r w:rsidRPr="00D374A9">
        <w:rPr>
          <w:lang w:val="pt-BR"/>
        </w:rPr>
        <w:t>Civil</w:t>
      </w:r>
      <w:r w:rsidRPr="00D374A9">
        <w:rPr>
          <w:spacing w:val="30"/>
          <w:lang w:val="pt-BR"/>
        </w:rPr>
        <w:t xml:space="preserve"> </w:t>
      </w:r>
      <w:r w:rsidRPr="00D374A9">
        <w:rPr>
          <w:lang w:val="pt-BR"/>
        </w:rPr>
        <w:t>de</w:t>
      </w:r>
      <w:r w:rsidRPr="00D374A9">
        <w:rPr>
          <w:spacing w:val="30"/>
          <w:lang w:val="pt-BR"/>
        </w:rPr>
        <w:t xml:space="preserve"> </w:t>
      </w:r>
      <w:r w:rsidRPr="00D374A9">
        <w:rPr>
          <w:lang w:val="pt-BR"/>
        </w:rPr>
        <w:t>Pessoas</w:t>
      </w:r>
      <w:r w:rsidRPr="00D374A9">
        <w:rPr>
          <w:spacing w:val="32"/>
          <w:lang w:val="pt-BR"/>
        </w:rPr>
        <w:t xml:space="preserve"> </w:t>
      </w:r>
      <w:r w:rsidRPr="00D374A9">
        <w:rPr>
          <w:lang w:val="pt-BR"/>
        </w:rPr>
        <w:t>Jurídicas</w:t>
      </w:r>
      <w:r w:rsidRPr="00D374A9">
        <w:rPr>
          <w:spacing w:val="32"/>
          <w:lang w:val="pt-BR"/>
        </w:rPr>
        <w:t xml:space="preserve"> </w:t>
      </w:r>
      <w:r w:rsidRPr="00D374A9">
        <w:rPr>
          <w:lang w:val="pt-BR"/>
        </w:rPr>
        <w:t>tratando-se</w:t>
      </w:r>
      <w:r w:rsidRPr="00D374A9">
        <w:rPr>
          <w:spacing w:val="31"/>
          <w:lang w:val="pt-BR"/>
        </w:rPr>
        <w:t xml:space="preserve"> </w:t>
      </w:r>
      <w:r w:rsidRPr="00D374A9">
        <w:rPr>
          <w:lang w:val="pt-BR"/>
        </w:rPr>
        <w:t>de</w:t>
      </w:r>
      <w:r w:rsidRPr="00D374A9">
        <w:rPr>
          <w:w w:val="99"/>
          <w:lang w:val="pt-BR"/>
        </w:rPr>
        <w:t xml:space="preserve"> </w:t>
      </w:r>
      <w:r w:rsidRPr="00D374A9">
        <w:rPr>
          <w:lang w:val="pt-BR"/>
        </w:rPr>
        <w:t>sociedade não empresária, acompanhado de prova da diretoria em</w:t>
      </w:r>
      <w:r w:rsidRPr="00D374A9">
        <w:rPr>
          <w:spacing w:val="-2"/>
          <w:lang w:val="pt-BR"/>
        </w:rPr>
        <w:t xml:space="preserve"> </w:t>
      </w:r>
      <w:r w:rsidRPr="00D374A9">
        <w:rPr>
          <w:lang w:val="pt-BR"/>
        </w:rPr>
        <w:t>exercício;</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6.1.4 –</w:t>
      </w:r>
      <w:r w:rsidRPr="00D374A9">
        <w:rPr>
          <w:lang w:val="pt-BR"/>
        </w:rPr>
        <w:tab/>
        <w:t>Decreto de autorização, tratando-se de empresa ou sociedade estrangeira em funcionamento</w:t>
      </w:r>
      <w:r w:rsidRPr="00D374A9">
        <w:rPr>
          <w:spacing w:val="6"/>
          <w:lang w:val="pt-BR"/>
        </w:rPr>
        <w:t xml:space="preserve"> </w:t>
      </w:r>
      <w:r w:rsidRPr="00D374A9">
        <w:rPr>
          <w:lang w:val="pt-BR"/>
        </w:rPr>
        <w:t>no</w:t>
      </w:r>
      <w:r w:rsidRPr="00D374A9">
        <w:rPr>
          <w:w w:val="99"/>
          <w:lang w:val="pt-BR"/>
        </w:rPr>
        <w:t xml:space="preserve"> </w:t>
      </w:r>
      <w:r w:rsidRPr="00D374A9">
        <w:rPr>
          <w:lang w:val="pt-BR"/>
        </w:rPr>
        <w:t>País,</w:t>
      </w:r>
      <w:r w:rsidRPr="00D374A9">
        <w:rPr>
          <w:spacing w:val="18"/>
          <w:lang w:val="pt-BR"/>
        </w:rPr>
        <w:t xml:space="preserve"> </w:t>
      </w:r>
      <w:r w:rsidRPr="00D374A9">
        <w:rPr>
          <w:lang w:val="pt-BR"/>
        </w:rPr>
        <w:t>e</w:t>
      </w:r>
      <w:r w:rsidRPr="00D374A9">
        <w:rPr>
          <w:spacing w:val="18"/>
          <w:lang w:val="pt-BR"/>
        </w:rPr>
        <w:t xml:space="preserve"> </w:t>
      </w:r>
      <w:r w:rsidRPr="00D374A9">
        <w:rPr>
          <w:lang w:val="pt-BR"/>
        </w:rPr>
        <w:t>ato</w:t>
      </w:r>
      <w:r w:rsidRPr="00D374A9">
        <w:rPr>
          <w:spacing w:val="18"/>
          <w:lang w:val="pt-BR"/>
        </w:rPr>
        <w:t xml:space="preserve"> </w:t>
      </w:r>
      <w:r w:rsidRPr="00D374A9">
        <w:rPr>
          <w:lang w:val="pt-BR"/>
        </w:rPr>
        <w:t>de</w:t>
      </w:r>
      <w:r w:rsidRPr="00D374A9">
        <w:rPr>
          <w:spacing w:val="18"/>
          <w:lang w:val="pt-BR"/>
        </w:rPr>
        <w:t xml:space="preserve"> </w:t>
      </w:r>
      <w:r w:rsidRPr="00D374A9">
        <w:rPr>
          <w:lang w:val="pt-BR"/>
        </w:rPr>
        <w:t>registro</w:t>
      </w:r>
      <w:r w:rsidRPr="00D374A9">
        <w:rPr>
          <w:spacing w:val="18"/>
          <w:lang w:val="pt-BR"/>
        </w:rPr>
        <w:t xml:space="preserve"> </w:t>
      </w:r>
      <w:r w:rsidRPr="00D374A9">
        <w:rPr>
          <w:lang w:val="pt-BR"/>
        </w:rPr>
        <w:t>ou</w:t>
      </w:r>
      <w:r w:rsidRPr="00D374A9">
        <w:rPr>
          <w:spacing w:val="21"/>
          <w:lang w:val="pt-BR"/>
        </w:rPr>
        <w:t xml:space="preserve"> </w:t>
      </w:r>
      <w:r w:rsidRPr="00D374A9">
        <w:rPr>
          <w:lang w:val="pt-BR"/>
        </w:rPr>
        <w:t>autorização</w:t>
      </w:r>
      <w:r w:rsidRPr="00D374A9">
        <w:rPr>
          <w:spacing w:val="18"/>
          <w:lang w:val="pt-BR"/>
        </w:rPr>
        <w:t xml:space="preserve"> </w:t>
      </w:r>
      <w:r w:rsidRPr="00D374A9">
        <w:rPr>
          <w:lang w:val="pt-BR"/>
        </w:rPr>
        <w:t>para</w:t>
      </w:r>
      <w:r w:rsidRPr="00D374A9">
        <w:rPr>
          <w:spacing w:val="18"/>
          <w:lang w:val="pt-BR"/>
        </w:rPr>
        <w:t xml:space="preserve"> </w:t>
      </w:r>
      <w:r w:rsidRPr="00D374A9">
        <w:rPr>
          <w:lang w:val="pt-BR"/>
        </w:rPr>
        <w:t>funcionamento</w:t>
      </w:r>
      <w:r w:rsidRPr="00D374A9">
        <w:rPr>
          <w:spacing w:val="18"/>
          <w:lang w:val="pt-BR"/>
        </w:rPr>
        <w:t xml:space="preserve"> </w:t>
      </w:r>
      <w:r w:rsidRPr="00D374A9">
        <w:rPr>
          <w:lang w:val="pt-BR"/>
        </w:rPr>
        <w:t>expedido</w:t>
      </w:r>
      <w:r w:rsidRPr="00D374A9">
        <w:rPr>
          <w:spacing w:val="18"/>
          <w:lang w:val="pt-BR"/>
        </w:rPr>
        <w:t xml:space="preserve"> </w:t>
      </w:r>
      <w:r w:rsidRPr="00D374A9">
        <w:rPr>
          <w:lang w:val="pt-BR"/>
        </w:rPr>
        <w:t>pelo</w:t>
      </w:r>
      <w:r w:rsidRPr="00D374A9">
        <w:rPr>
          <w:spacing w:val="18"/>
          <w:lang w:val="pt-BR"/>
        </w:rPr>
        <w:t xml:space="preserve"> </w:t>
      </w:r>
      <w:r w:rsidRPr="00D374A9">
        <w:rPr>
          <w:lang w:val="pt-BR"/>
        </w:rPr>
        <w:t>órgão</w:t>
      </w:r>
      <w:r w:rsidRPr="00D374A9">
        <w:rPr>
          <w:spacing w:val="18"/>
          <w:lang w:val="pt-BR"/>
        </w:rPr>
        <w:t xml:space="preserve"> </w:t>
      </w:r>
      <w:r w:rsidRPr="00D374A9">
        <w:rPr>
          <w:lang w:val="pt-BR"/>
        </w:rPr>
        <w:t>competente,</w:t>
      </w:r>
      <w:r w:rsidRPr="00D374A9">
        <w:rPr>
          <w:spacing w:val="18"/>
          <w:lang w:val="pt-BR"/>
        </w:rPr>
        <w:t xml:space="preserve"> </w:t>
      </w:r>
      <w:r w:rsidRPr="00D374A9">
        <w:rPr>
          <w:lang w:val="pt-BR"/>
        </w:rPr>
        <w:t>quando</w:t>
      </w:r>
      <w:r w:rsidRPr="00D374A9">
        <w:rPr>
          <w:spacing w:val="18"/>
          <w:lang w:val="pt-BR"/>
        </w:rPr>
        <w:t xml:space="preserve"> </w:t>
      </w:r>
      <w:r w:rsidRPr="00D374A9">
        <w:rPr>
          <w:lang w:val="pt-BR"/>
        </w:rPr>
        <w:t>a</w:t>
      </w:r>
      <w:r w:rsidRPr="00D374A9">
        <w:rPr>
          <w:w w:val="99"/>
          <w:lang w:val="pt-BR"/>
        </w:rPr>
        <w:t xml:space="preserve"> </w:t>
      </w:r>
      <w:r w:rsidRPr="00D374A9">
        <w:rPr>
          <w:lang w:val="pt-BR"/>
        </w:rPr>
        <w:t>atividade assim o exigir;</w:t>
      </w:r>
    </w:p>
    <w:p w:rsidR="00EC6F10" w:rsidRPr="00D374A9" w:rsidRDefault="00EC6F10" w:rsidP="00EC6F10">
      <w:pPr>
        <w:pStyle w:val="Heading2"/>
        <w:tabs>
          <w:tab w:val="left" w:pos="966"/>
        </w:tabs>
        <w:spacing w:after="120"/>
        <w:ind w:left="993" w:hanging="993"/>
        <w:jc w:val="both"/>
        <w:rPr>
          <w:rFonts w:ascii="Calibri" w:hAnsi="Calibri"/>
          <w:b w:val="0"/>
          <w:bCs w:val="0"/>
          <w:sz w:val="22"/>
          <w:szCs w:val="22"/>
          <w:lang w:val="pt-BR"/>
        </w:rPr>
      </w:pPr>
      <w:r w:rsidRPr="00D374A9">
        <w:rPr>
          <w:rFonts w:ascii="Calibri" w:hAnsi="Calibri"/>
          <w:b w:val="0"/>
          <w:sz w:val="22"/>
          <w:szCs w:val="22"/>
          <w:lang w:val="pt-BR"/>
        </w:rPr>
        <w:t>6.1.5 –</w:t>
      </w:r>
      <w:r w:rsidRPr="00D374A9">
        <w:rPr>
          <w:rFonts w:ascii="Calibri" w:hAnsi="Calibri"/>
          <w:b w:val="0"/>
          <w:sz w:val="22"/>
          <w:szCs w:val="22"/>
          <w:lang w:val="pt-BR"/>
        </w:rPr>
        <w:tab/>
        <w:t>Os documentos relacionados nos subitens 6.1.1 a 6.1.3 não precisarão constar</w:t>
      </w:r>
      <w:r w:rsidRPr="00D374A9">
        <w:rPr>
          <w:rFonts w:ascii="Calibri" w:hAnsi="Calibri"/>
          <w:b w:val="0"/>
          <w:spacing w:val="54"/>
          <w:sz w:val="22"/>
          <w:szCs w:val="22"/>
          <w:lang w:val="pt-BR"/>
        </w:rPr>
        <w:t xml:space="preserve"> </w:t>
      </w:r>
      <w:r w:rsidRPr="00D374A9">
        <w:rPr>
          <w:rFonts w:ascii="Calibri" w:hAnsi="Calibri"/>
          <w:b w:val="0"/>
          <w:sz w:val="22"/>
          <w:szCs w:val="22"/>
          <w:lang w:val="pt-BR"/>
        </w:rPr>
        <w:t>do</w:t>
      </w:r>
      <w:r w:rsidRPr="00D374A9">
        <w:rPr>
          <w:rFonts w:ascii="Calibri" w:hAnsi="Calibri"/>
          <w:b w:val="0"/>
          <w:w w:val="99"/>
          <w:sz w:val="22"/>
          <w:szCs w:val="22"/>
          <w:lang w:val="pt-BR"/>
        </w:rPr>
        <w:t xml:space="preserve"> </w:t>
      </w:r>
      <w:r w:rsidRPr="00D374A9">
        <w:rPr>
          <w:rFonts w:ascii="Calibri" w:hAnsi="Calibri"/>
          <w:b w:val="0"/>
          <w:sz w:val="22"/>
          <w:szCs w:val="22"/>
          <w:lang w:val="pt-BR"/>
        </w:rPr>
        <w:t>Envelope</w:t>
      </w:r>
      <w:r w:rsidRPr="00D374A9">
        <w:rPr>
          <w:rFonts w:ascii="Calibri" w:hAnsi="Calibri"/>
          <w:b w:val="0"/>
          <w:spacing w:val="39"/>
          <w:sz w:val="22"/>
          <w:szCs w:val="22"/>
          <w:lang w:val="pt-BR"/>
        </w:rPr>
        <w:t xml:space="preserve"> </w:t>
      </w:r>
      <w:r w:rsidRPr="00D374A9">
        <w:rPr>
          <w:rFonts w:ascii="Calibri" w:hAnsi="Calibri"/>
          <w:b w:val="0"/>
          <w:sz w:val="22"/>
          <w:szCs w:val="22"/>
          <w:lang w:val="pt-BR"/>
        </w:rPr>
        <w:t>"Documentos</w:t>
      </w:r>
      <w:r w:rsidRPr="00D374A9">
        <w:rPr>
          <w:rFonts w:ascii="Calibri" w:hAnsi="Calibri"/>
          <w:b w:val="0"/>
          <w:spacing w:val="42"/>
          <w:sz w:val="22"/>
          <w:szCs w:val="22"/>
          <w:lang w:val="pt-BR"/>
        </w:rPr>
        <w:t xml:space="preserve"> </w:t>
      </w:r>
      <w:r w:rsidRPr="00D374A9">
        <w:rPr>
          <w:rFonts w:ascii="Calibri" w:hAnsi="Calibri"/>
          <w:b w:val="0"/>
          <w:sz w:val="22"/>
          <w:szCs w:val="22"/>
          <w:lang w:val="pt-BR"/>
        </w:rPr>
        <w:t>de</w:t>
      </w:r>
      <w:r w:rsidRPr="00D374A9">
        <w:rPr>
          <w:rFonts w:ascii="Calibri" w:hAnsi="Calibri"/>
          <w:b w:val="0"/>
          <w:spacing w:val="39"/>
          <w:sz w:val="22"/>
          <w:szCs w:val="22"/>
          <w:lang w:val="pt-BR"/>
        </w:rPr>
        <w:t xml:space="preserve"> </w:t>
      </w:r>
      <w:r w:rsidRPr="00D374A9">
        <w:rPr>
          <w:rFonts w:ascii="Calibri" w:hAnsi="Calibri"/>
          <w:b w:val="0"/>
          <w:sz w:val="22"/>
          <w:szCs w:val="22"/>
          <w:lang w:val="pt-BR"/>
        </w:rPr>
        <w:t>Habilitação",</w:t>
      </w:r>
      <w:r w:rsidRPr="00D374A9">
        <w:rPr>
          <w:rFonts w:ascii="Calibri" w:hAnsi="Calibri"/>
          <w:b w:val="0"/>
          <w:spacing w:val="39"/>
          <w:sz w:val="22"/>
          <w:szCs w:val="22"/>
          <w:lang w:val="pt-BR"/>
        </w:rPr>
        <w:t xml:space="preserve"> </w:t>
      </w:r>
      <w:r w:rsidRPr="00D374A9">
        <w:rPr>
          <w:rFonts w:ascii="Calibri" w:hAnsi="Calibri"/>
          <w:b w:val="0"/>
          <w:sz w:val="22"/>
          <w:szCs w:val="22"/>
          <w:lang w:val="pt-BR"/>
        </w:rPr>
        <w:t>se</w:t>
      </w:r>
      <w:r w:rsidRPr="00D374A9">
        <w:rPr>
          <w:rFonts w:ascii="Calibri" w:hAnsi="Calibri"/>
          <w:b w:val="0"/>
          <w:spacing w:val="39"/>
          <w:sz w:val="22"/>
          <w:szCs w:val="22"/>
          <w:lang w:val="pt-BR"/>
        </w:rPr>
        <w:t xml:space="preserve"> </w:t>
      </w:r>
      <w:r w:rsidRPr="00D374A9">
        <w:rPr>
          <w:rFonts w:ascii="Calibri" w:hAnsi="Calibri"/>
          <w:b w:val="0"/>
          <w:sz w:val="22"/>
          <w:szCs w:val="22"/>
          <w:lang w:val="pt-BR"/>
        </w:rPr>
        <w:t>tiverem</w:t>
      </w:r>
      <w:r w:rsidRPr="00D374A9">
        <w:rPr>
          <w:rFonts w:ascii="Calibri" w:hAnsi="Calibri"/>
          <w:b w:val="0"/>
          <w:spacing w:val="40"/>
          <w:sz w:val="22"/>
          <w:szCs w:val="22"/>
          <w:lang w:val="pt-BR"/>
        </w:rPr>
        <w:t xml:space="preserve"> </w:t>
      </w:r>
      <w:r w:rsidRPr="00D374A9">
        <w:rPr>
          <w:rFonts w:ascii="Calibri" w:hAnsi="Calibri"/>
          <w:b w:val="0"/>
          <w:sz w:val="22"/>
          <w:szCs w:val="22"/>
          <w:lang w:val="pt-BR"/>
        </w:rPr>
        <w:t>sido</w:t>
      </w:r>
      <w:r w:rsidRPr="00D374A9">
        <w:rPr>
          <w:rFonts w:ascii="Calibri" w:hAnsi="Calibri"/>
          <w:b w:val="0"/>
          <w:spacing w:val="40"/>
          <w:sz w:val="22"/>
          <w:szCs w:val="22"/>
          <w:lang w:val="pt-BR"/>
        </w:rPr>
        <w:t xml:space="preserve"> </w:t>
      </w:r>
      <w:r w:rsidRPr="00D374A9">
        <w:rPr>
          <w:rFonts w:ascii="Calibri" w:hAnsi="Calibri"/>
          <w:b w:val="0"/>
          <w:sz w:val="22"/>
          <w:szCs w:val="22"/>
          <w:lang w:val="pt-BR"/>
        </w:rPr>
        <w:t>apresentados</w:t>
      </w:r>
      <w:r w:rsidRPr="00D374A9">
        <w:rPr>
          <w:rFonts w:ascii="Calibri" w:hAnsi="Calibri"/>
          <w:b w:val="0"/>
          <w:spacing w:val="39"/>
          <w:sz w:val="22"/>
          <w:szCs w:val="22"/>
          <w:lang w:val="pt-BR"/>
        </w:rPr>
        <w:t xml:space="preserve"> </w:t>
      </w:r>
      <w:r w:rsidRPr="00D374A9">
        <w:rPr>
          <w:rFonts w:ascii="Calibri" w:hAnsi="Calibri"/>
          <w:b w:val="0"/>
          <w:sz w:val="22"/>
          <w:szCs w:val="22"/>
          <w:lang w:val="pt-BR"/>
        </w:rPr>
        <w:t>para</w:t>
      </w:r>
      <w:r w:rsidRPr="00D374A9">
        <w:rPr>
          <w:rFonts w:ascii="Calibri" w:hAnsi="Calibri"/>
          <w:b w:val="0"/>
          <w:spacing w:val="39"/>
          <w:sz w:val="22"/>
          <w:szCs w:val="22"/>
          <w:lang w:val="pt-BR"/>
        </w:rPr>
        <w:t xml:space="preserve"> </w:t>
      </w:r>
      <w:r w:rsidRPr="00D374A9">
        <w:rPr>
          <w:rFonts w:ascii="Calibri" w:hAnsi="Calibri"/>
          <w:b w:val="0"/>
          <w:sz w:val="22"/>
          <w:szCs w:val="22"/>
          <w:lang w:val="pt-BR"/>
        </w:rPr>
        <w:t>o</w:t>
      </w:r>
      <w:r w:rsidRPr="00D374A9">
        <w:rPr>
          <w:rFonts w:ascii="Calibri" w:hAnsi="Calibri"/>
          <w:b w:val="0"/>
          <w:spacing w:val="40"/>
          <w:sz w:val="22"/>
          <w:szCs w:val="22"/>
          <w:lang w:val="pt-BR"/>
        </w:rPr>
        <w:t xml:space="preserve"> </w:t>
      </w:r>
      <w:r w:rsidRPr="00D374A9">
        <w:rPr>
          <w:rFonts w:ascii="Calibri" w:hAnsi="Calibri"/>
          <w:b w:val="0"/>
          <w:sz w:val="22"/>
          <w:szCs w:val="22"/>
          <w:lang w:val="pt-BR"/>
        </w:rPr>
        <w:t>credenciamento</w:t>
      </w:r>
      <w:r w:rsidRPr="00D374A9">
        <w:rPr>
          <w:rFonts w:ascii="Calibri" w:hAnsi="Calibri"/>
          <w:b w:val="0"/>
          <w:w w:val="99"/>
          <w:sz w:val="22"/>
          <w:szCs w:val="22"/>
          <w:lang w:val="pt-BR"/>
        </w:rPr>
        <w:t xml:space="preserve"> </w:t>
      </w:r>
      <w:r w:rsidRPr="00D374A9">
        <w:rPr>
          <w:rFonts w:ascii="Calibri" w:hAnsi="Calibri"/>
          <w:b w:val="0"/>
          <w:sz w:val="22"/>
          <w:szCs w:val="22"/>
          <w:lang w:val="pt-BR"/>
        </w:rPr>
        <w:t>neste</w:t>
      </w:r>
      <w:r w:rsidRPr="00D374A9">
        <w:rPr>
          <w:rFonts w:ascii="Calibri" w:hAnsi="Calibri"/>
          <w:b w:val="0"/>
          <w:spacing w:val="-2"/>
          <w:sz w:val="22"/>
          <w:szCs w:val="22"/>
          <w:lang w:val="pt-BR"/>
        </w:rPr>
        <w:t xml:space="preserve"> </w:t>
      </w:r>
      <w:r w:rsidRPr="00D374A9">
        <w:rPr>
          <w:rFonts w:ascii="Calibri" w:hAnsi="Calibri"/>
          <w:b w:val="0"/>
          <w:sz w:val="22"/>
          <w:szCs w:val="22"/>
          <w:lang w:val="pt-BR"/>
        </w:rPr>
        <w:t>Pregão.</w:t>
      </w:r>
    </w:p>
    <w:p w:rsidR="00EC6F10" w:rsidRPr="00D374A9" w:rsidRDefault="00EC6F10" w:rsidP="00EC6F10">
      <w:pPr>
        <w:pStyle w:val="PargrafodaLista"/>
        <w:spacing w:after="120"/>
        <w:jc w:val="both"/>
        <w:rPr>
          <w:rFonts w:eastAsia="Arial" w:cs="Arial"/>
          <w:lang w:val="pt-BR"/>
        </w:rPr>
      </w:pPr>
      <w:r w:rsidRPr="00D374A9">
        <w:rPr>
          <w:lang w:val="pt-BR"/>
        </w:rPr>
        <w:t>6.2 – REGULARIDADE</w:t>
      </w:r>
      <w:r w:rsidRPr="00D374A9">
        <w:rPr>
          <w:spacing w:val="-2"/>
          <w:lang w:val="pt-BR"/>
        </w:rPr>
        <w:t xml:space="preserve"> </w:t>
      </w:r>
      <w:r w:rsidRPr="00D374A9">
        <w:rPr>
          <w:lang w:val="pt-BR"/>
        </w:rPr>
        <w:t>FISCAL</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6.2.1 –</w:t>
      </w:r>
      <w:r w:rsidRPr="00D374A9">
        <w:rPr>
          <w:lang w:val="pt-BR"/>
        </w:rPr>
        <w:tab/>
      </w:r>
      <w:r w:rsidRPr="00D374A9">
        <w:rPr>
          <w:spacing w:val="-4"/>
          <w:lang w:val="pt-BR"/>
        </w:rPr>
        <w:t>Prova</w:t>
      </w:r>
      <w:r w:rsidRPr="00D374A9">
        <w:rPr>
          <w:spacing w:val="-6"/>
          <w:lang w:val="pt-BR"/>
        </w:rPr>
        <w:t xml:space="preserve"> </w:t>
      </w:r>
      <w:r w:rsidRPr="00D374A9">
        <w:rPr>
          <w:spacing w:val="-4"/>
          <w:lang w:val="pt-BR"/>
        </w:rPr>
        <w:t>de</w:t>
      </w:r>
      <w:r w:rsidRPr="00D374A9">
        <w:rPr>
          <w:spacing w:val="-6"/>
          <w:lang w:val="pt-BR"/>
        </w:rPr>
        <w:t xml:space="preserve"> </w:t>
      </w:r>
      <w:r w:rsidRPr="00D374A9">
        <w:rPr>
          <w:spacing w:val="-4"/>
          <w:lang w:val="pt-BR"/>
        </w:rPr>
        <w:t>inscrição</w:t>
      </w:r>
      <w:r w:rsidRPr="00D374A9">
        <w:rPr>
          <w:spacing w:val="-8"/>
          <w:lang w:val="pt-BR"/>
        </w:rPr>
        <w:t xml:space="preserve"> </w:t>
      </w:r>
      <w:r w:rsidRPr="00D374A9">
        <w:rPr>
          <w:lang w:val="pt-BR"/>
        </w:rPr>
        <w:t>no</w:t>
      </w:r>
      <w:r w:rsidRPr="00D374A9">
        <w:rPr>
          <w:spacing w:val="-8"/>
          <w:lang w:val="pt-BR"/>
        </w:rPr>
        <w:t xml:space="preserve"> </w:t>
      </w:r>
      <w:r w:rsidRPr="00D374A9">
        <w:rPr>
          <w:spacing w:val="-4"/>
          <w:lang w:val="pt-BR"/>
        </w:rPr>
        <w:t>Cadastro</w:t>
      </w:r>
      <w:r w:rsidRPr="00D374A9">
        <w:rPr>
          <w:spacing w:val="-8"/>
          <w:lang w:val="pt-BR"/>
        </w:rPr>
        <w:t xml:space="preserve"> </w:t>
      </w:r>
      <w:r w:rsidRPr="00D374A9">
        <w:rPr>
          <w:spacing w:val="-4"/>
          <w:lang w:val="pt-BR"/>
        </w:rPr>
        <w:t>Nacional</w:t>
      </w:r>
      <w:r w:rsidRPr="00D374A9">
        <w:rPr>
          <w:spacing w:val="-9"/>
          <w:lang w:val="pt-BR"/>
        </w:rPr>
        <w:t xml:space="preserve"> </w:t>
      </w:r>
      <w:r w:rsidRPr="00D374A9">
        <w:rPr>
          <w:lang w:val="pt-BR"/>
        </w:rPr>
        <w:t>de</w:t>
      </w:r>
      <w:r w:rsidRPr="00D374A9">
        <w:rPr>
          <w:spacing w:val="-8"/>
          <w:lang w:val="pt-BR"/>
        </w:rPr>
        <w:t xml:space="preserve"> </w:t>
      </w:r>
      <w:r w:rsidRPr="00D374A9">
        <w:rPr>
          <w:spacing w:val="-5"/>
          <w:lang w:val="pt-BR"/>
        </w:rPr>
        <w:t>Pessoas</w:t>
      </w:r>
      <w:r w:rsidRPr="00D374A9">
        <w:rPr>
          <w:spacing w:val="-7"/>
          <w:lang w:val="pt-BR"/>
        </w:rPr>
        <w:t xml:space="preserve"> </w:t>
      </w:r>
      <w:r w:rsidRPr="00D374A9">
        <w:rPr>
          <w:spacing w:val="-5"/>
          <w:lang w:val="pt-BR"/>
        </w:rPr>
        <w:t>Jurídicas</w:t>
      </w:r>
      <w:r w:rsidRPr="00D374A9">
        <w:rPr>
          <w:spacing w:val="-4"/>
          <w:lang w:val="pt-BR"/>
        </w:rPr>
        <w:t xml:space="preserve"> do</w:t>
      </w:r>
      <w:r w:rsidRPr="00D374A9">
        <w:rPr>
          <w:spacing w:val="-8"/>
          <w:lang w:val="pt-BR"/>
        </w:rPr>
        <w:t xml:space="preserve"> </w:t>
      </w:r>
      <w:r w:rsidRPr="00D374A9">
        <w:rPr>
          <w:spacing w:val="-4"/>
          <w:lang w:val="pt-BR"/>
        </w:rPr>
        <w:t>Ministério</w:t>
      </w:r>
      <w:r w:rsidRPr="00D374A9">
        <w:rPr>
          <w:spacing w:val="-8"/>
          <w:lang w:val="pt-BR"/>
        </w:rPr>
        <w:t xml:space="preserve"> </w:t>
      </w:r>
      <w:r w:rsidRPr="00D374A9">
        <w:rPr>
          <w:lang w:val="pt-BR"/>
        </w:rPr>
        <w:t>da</w:t>
      </w:r>
      <w:r w:rsidRPr="00D374A9">
        <w:rPr>
          <w:spacing w:val="-11"/>
          <w:lang w:val="pt-BR"/>
        </w:rPr>
        <w:t xml:space="preserve"> </w:t>
      </w:r>
      <w:r w:rsidRPr="00D374A9">
        <w:rPr>
          <w:spacing w:val="-3"/>
          <w:lang w:val="pt-BR"/>
        </w:rPr>
        <w:t>Fazenda</w:t>
      </w:r>
      <w:r w:rsidRPr="00D374A9">
        <w:rPr>
          <w:spacing w:val="-11"/>
          <w:lang w:val="pt-BR"/>
        </w:rPr>
        <w:t xml:space="preserve"> </w:t>
      </w:r>
      <w:r w:rsidRPr="00D374A9">
        <w:rPr>
          <w:lang w:val="pt-BR"/>
        </w:rPr>
        <w:t>-</w:t>
      </w:r>
      <w:r w:rsidRPr="00D374A9">
        <w:rPr>
          <w:spacing w:val="-7"/>
          <w:lang w:val="pt-BR"/>
        </w:rPr>
        <w:t xml:space="preserve"> </w:t>
      </w:r>
      <w:r w:rsidRPr="00D374A9">
        <w:rPr>
          <w:spacing w:val="-4"/>
          <w:lang w:val="pt-BR"/>
        </w:rPr>
        <w:t>CNPJ;</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6.2.2 –</w:t>
      </w:r>
      <w:r w:rsidRPr="00D374A9">
        <w:rPr>
          <w:lang w:val="pt-BR"/>
        </w:rPr>
        <w:tab/>
        <w:t>Certificado de Regularidade perante o Fundo de Garantia por Tempo de Serviço -</w:t>
      </w:r>
      <w:r w:rsidRPr="00D374A9">
        <w:rPr>
          <w:spacing w:val="-9"/>
          <w:lang w:val="pt-BR"/>
        </w:rPr>
        <w:t xml:space="preserve"> </w:t>
      </w:r>
      <w:r w:rsidRPr="00D374A9">
        <w:rPr>
          <w:lang w:val="pt-BR"/>
        </w:rPr>
        <w:t>FGTS;</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6.2.3 –</w:t>
      </w:r>
      <w:r w:rsidRPr="00D374A9">
        <w:rPr>
          <w:lang w:val="pt-BR"/>
        </w:rPr>
        <w:tab/>
        <w:t>Certificado de Regularidade relative a Contribuições Previdenciárias/Sociais*;</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6.2.4 –</w:t>
      </w:r>
      <w:r w:rsidRPr="00D374A9">
        <w:rPr>
          <w:lang w:val="pt-BR"/>
        </w:rPr>
        <w:tab/>
        <w:t>Prova de regularidade relative a Tributos Federais e Dívida Ativa da União*;</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6.2.5 –</w:t>
      </w:r>
      <w:r w:rsidRPr="00D374A9">
        <w:rPr>
          <w:lang w:val="pt-BR"/>
        </w:rPr>
        <w:tab/>
        <w:t>Prova</w:t>
      </w:r>
      <w:r w:rsidRPr="00D374A9">
        <w:rPr>
          <w:spacing w:val="11"/>
          <w:lang w:val="pt-BR"/>
        </w:rPr>
        <w:t xml:space="preserve"> </w:t>
      </w:r>
      <w:r w:rsidRPr="00D374A9">
        <w:rPr>
          <w:lang w:val="pt-BR"/>
        </w:rPr>
        <w:t>de</w:t>
      </w:r>
      <w:r w:rsidRPr="00D374A9">
        <w:rPr>
          <w:spacing w:val="8"/>
          <w:lang w:val="pt-BR"/>
        </w:rPr>
        <w:t xml:space="preserve"> </w:t>
      </w:r>
      <w:r w:rsidRPr="00D374A9">
        <w:rPr>
          <w:lang w:val="pt-BR"/>
        </w:rPr>
        <w:t>regularidade</w:t>
      </w:r>
      <w:r w:rsidRPr="00D374A9">
        <w:rPr>
          <w:spacing w:val="10"/>
          <w:lang w:val="pt-BR"/>
        </w:rPr>
        <w:t xml:space="preserve"> </w:t>
      </w:r>
      <w:r w:rsidRPr="00D374A9">
        <w:rPr>
          <w:lang w:val="pt-BR"/>
        </w:rPr>
        <w:t>para</w:t>
      </w:r>
      <w:r w:rsidRPr="00D374A9">
        <w:rPr>
          <w:spacing w:val="9"/>
          <w:lang w:val="pt-BR"/>
        </w:rPr>
        <w:t xml:space="preserve"> </w:t>
      </w:r>
      <w:r w:rsidRPr="00D374A9">
        <w:rPr>
          <w:lang w:val="pt-BR"/>
        </w:rPr>
        <w:t>com</w:t>
      </w:r>
      <w:r w:rsidRPr="00D374A9">
        <w:rPr>
          <w:spacing w:val="13"/>
          <w:lang w:val="pt-BR"/>
        </w:rPr>
        <w:t xml:space="preserve"> </w:t>
      </w:r>
      <w:r w:rsidRPr="00D374A9">
        <w:rPr>
          <w:lang w:val="pt-BR"/>
        </w:rPr>
        <w:t>a</w:t>
      </w:r>
      <w:r w:rsidRPr="00D374A9">
        <w:rPr>
          <w:spacing w:val="9"/>
          <w:lang w:val="pt-BR"/>
        </w:rPr>
        <w:t xml:space="preserve"> </w:t>
      </w:r>
      <w:r w:rsidRPr="00D374A9">
        <w:rPr>
          <w:lang w:val="pt-BR"/>
        </w:rPr>
        <w:t>Fazenda</w:t>
      </w:r>
      <w:r w:rsidRPr="00D374A9">
        <w:rPr>
          <w:spacing w:val="11"/>
          <w:lang w:val="pt-BR"/>
        </w:rPr>
        <w:t xml:space="preserve"> </w:t>
      </w:r>
      <w:r w:rsidRPr="00D374A9">
        <w:rPr>
          <w:lang w:val="pt-BR"/>
        </w:rPr>
        <w:t>Estadual</w:t>
      </w:r>
      <w:r w:rsidRPr="00D374A9">
        <w:rPr>
          <w:spacing w:val="10"/>
          <w:lang w:val="pt-BR"/>
        </w:rPr>
        <w:t xml:space="preserve"> </w:t>
      </w:r>
      <w:r w:rsidRPr="00D374A9">
        <w:rPr>
          <w:lang w:val="pt-BR"/>
        </w:rPr>
        <w:t>do</w:t>
      </w:r>
      <w:r w:rsidRPr="00D374A9">
        <w:rPr>
          <w:spacing w:val="10"/>
          <w:lang w:val="pt-BR"/>
        </w:rPr>
        <w:t xml:space="preserve"> </w:t>
      </w:r>
      <w:r w:rsidRPr="00D374A9">
        <w:rPr>
          <w:lang w:val="pt-BR"/>
        </w:rPr>
        <w:t>domicílio</w:t>
      </w:r>
      <w:r w:rsidRPr="00D374A9">
        <w:rPr>
          <w:spacing w:val="11"/>
          <w:lang w:val="pt-BR"/>
        </w:rPr>
        <w:t xml:space="preserve"> </w:t>
      </w:r>
      <w:r w:rsidRPr="00D374A9">
        <w:rPr>
          <w:lang w:val="pt-BR"/>
        </w:rPr>
        <w:t>ou</w:t>
      </w:r>
      <w:r w:rsidRPr="00D374A9">
        <w:rPr>
          <w:spacing w:val="10"/>
          <w:lang w:val="pt-BR"/>
        </w:rPr>
        <w:t xml:space="preserve"> </w:t>
      </w:r>
      <w:r w:rsidRPr="00D374A9">
        <w:rPr>
          <w:lang w:val="pt-BR"/>
        </w:rPr>
        <w:t>sede</w:t>
      </w:r>
      <w:r w:rsidRPr="00D374A9">
        <w:rPr>
          <w:spacing w:val="10"/>
          <w:lang w:val="pt-BR"/>
        </w:rPr>
        <w:t xml:space="preserve"> </w:t>
      </w:r>
      <w:r w:rsidRPr="00D374A9">
        <w:rPr>
          <w:lang w:val="pt-BR"/>
        </w:rPr>
        <w:t>do</w:t>
      </w:r>
      <w:r w:rsidRPr="00D374A9">
        <w:rPr>
          <w:spacing w:val="10"/>
          <w:lang w:val="pt-BR"/>
        </w:rPr>
        <w:t xml:space="preserve"> </w:t>
      </w:r>
      <w:r w:rsidRPr="00D374A9">
        <w:rPr>
          <w:lang w:val="pt-BR"/>
        </w:rPr>
        <w:t>licitante;</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6.2.6 –</w:t>
      </w:r>
      <w:r w:rsidRPr="00D374A9">
        <w:rPr>
          <w:lang w:val="pt-BR"/>
        </w:rPr>
        <w:tab/>
        <w:t>Prova de regularidade para com a Fazenda Municipal do domicílio ou sede do licitante;</w:t>
      </w:r>
    </w:p>
    <w:p w:rsidR="00EC6F10" w:rsidRPr="00D374A9" w:rsidRDefault="00EC6F10" w:rsidP="00EC6F10">
      <w:pPr>
        <w:pStyle w:val="Heading2"/>
        <w:spacing w:after="120"/>
        <w:ind w:left="0"/>
        <w:rPr>
          <w:rFonts w:ascii="Calibri" w:hAnsi="Calibri"/>
          <w:b w:val="0"/>
          <w:bCs w:val="0"/>
          <w:sz w:val="22"/>
          <w:szCs w:val="22"/>
          <w:lang w:val="pt-BR"/>
        </w:rPr>
      </w:pPr>
      <w:r w:rsidRPr="00D374A9">
        <w:rPr>
          <w:rFonts w:ascii="Calibri" w:hAnsi="Calibri"/>
          <w:b w:val="0"/>
          <w:sz w:val="22"/>
          <w:szCs w:val="22"/>
          <w:lang w:val="pt-BR"/>
        </w:rPr>
        <w:t>6.3 – REGULARIDADE</w:t>
      </w:r>
      <w:r w:rsidRPr="00D374A9">
        <w:rPr>
          <w:rFonts w:ascii="Calibri" w:hAnsi="Calibri"/>
          <w:b w:val="0"/>
          <w:spacing w:val="-2"/>
          <w:sz w:val="22"/>
          <w:szCs w:val="22"/>
          <w:lang w:val="pt-BR"/>
        </w:rPr>
        <w:t xml:space="preserve"> </w:t>
      </w:r>
      <w:r w:rsidRPr="00D374A9">
        <w:rPr>
          <w:rFonts w:ascii="Calibri" w:hAnsi="Calibri"/>
          <w:b w:val="0"/>
          <w:sz w:val="22"/>
          <w:szCs w:val="22"/>
          <w:lang w:val="pt-BR"/>
        </w:rPr>
        <w:t>TRABALHISTA</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6.3.1 –</w:t>
      </w:r>
      <w:r w:rsidRPr="00D374A9">
        <w:rPr>
          <w:lang w:val="pt-BR"/>
        </w:rPr>
        <w:tab/>
        <w:t>Prova de inexistência de débitos inadimplidos perante a Justiça do Trabalho, mediante</w:t>
      </w:r>
      <w:r w:rsidRPr="00D374A9">
        <w:rPr>
          <w:spacing w:val="15"/>
          <w:lang w:val="pt-BR"/>
        </w:rPr>
        <w:t xml:space="preserve"> </w:t>
      </w:r>
      <w:r w:rsidRPr="00D374A9">
        <w:rPr>
          <w:lang w:val="pt-BR"/>
        </w:rPr>
        <w:t>a</w:t>
      </w:r>
      <w:r w:rsidRPr="00D374A9">
        <w:rPr>
          <w:w w:val="99"/>
          <w:lang w:val="pt-BR"/>
        </w:rPr>
        <w:t xml:space="preserve"> </w:t>
      </w:r>
      <w:r w:rsidRPr="00D374A9">
        <w:rPr>
          <w:lang w:val="pt-BR"/>
        </w:rPr>
        <w:t>apresentação</w:t>
      </w:r>
      <w:r w:rsidRPr="00D374A9">
        <w:rPr>
          <w:spacing w:val="20"/>
          <w:lang w:val="pt-BR"/>
        </w:rPr>
        <w:t xml:space="preserve"> </w:t>
      </w:r>
      <w:r w:rsidRPr="00D374A9">
        <w:rPr>
          <w:lang w:val="pt-BR"/>
        </w:rPr>
        <w:t>de</w:t>
      </w:r>
      <w:r w:rsidRPr="00D374A9">
        <w:rPr>
          <w:spacing w:val="21"/>
          <w:lang w:val="pt-BR"/>
        </w:rPr>
        <w:t xml:space="preserve"> </w:t>
      </w:r>
      <w:r w:rsidRPr="00D374A9">
        <w:rPr>
          <w:lang w:val="pt-BR"/>
        </w:rPr>
        <w:t>certidão</w:t>
      </w:r>
      <w:r w:rsidRPr="00D374A9">
        <w:rPr>
          <w:spacing w:val="23"/>
          <w:lang w:val="pt-BR"/>
        </w:rPr>
        <w:t xml:space="preserve"> </w:t>
      </w:r>
      <w:r w:rsidRPr="00D374A9">
        <w:rPr>
          <w:lang w:val="pt-BR"/>
        </w:rPr>
        <w:t>negativa,</w:t>
      </w:r>
      <w:r w:rsidRPr="00D374A9">
        <w:rPr>
          <w:spacing w:val="20"/>
          <w:lang w:val="pt-BR"/>
        </w:rPr>
        <w:t xml:space="preserve"> </w:t>
      </w:r>
      <w:r w:rsidRPr="00D374A9">
        <w:rPr>
          <w:lang w:val="pt-BR"/>
        </w:rPr>
        <w:t>nos</w:t>
      </w:r>
      <w:r w:rsidRPr="00D374A9">
        <w:rPr>
          <w:spacing w:val="22"/>
          <w:lang w:val="pt-BR"/>
        </w:rPr>
        <w:t xml:space="preserve"> </w:t>
      </w:r>
      <w:r w:rsidRPr="00D374A9">
        <w:rPr>
          <w:lang w:val="pt-BR"/>
        </w:rPr>
        <w:t>termos</w:t>
      </w:r>
      <w:r w:rsidRPr="00D374A9">
        <w:rPr>
          <w:spacing w:val="22"/>
          <w:lang w:val="pt-BR"/>
        </w:rPr>
        <w:t xml:space="preserve"> </w:t>
      </w:r>
      <w:r w:rsidRPr="00D374A9">
        <w:rPr>
          <w:lang w:val="pt-BR"/>
        </w:rPr>
        <w:t>do</w:t>
      </w:r>
      <w:r w:rsidRPr="00D374A9">
        <w:rPr>
          <w:spacing w:val="20"/>
          <w:lang w:val="pt-BR"/>
        </w:rPr>
        <w:t xml:space="preserve"> </w:t>
      </w:r>
      <w:r w:rsidRPr="00D374A9">
        <w:rPr>
          <w:lang w:val="pt-BR"/>
        </w:rPr>
        <w:t>Título</w:t>
      </w:r>
      <w:r w:rsidRPr="00D374A9">
        <w:rPr>
          <w:spacing w:val="21"/>
          <w:lang w:val="pt-BR"/>
        </w:rPr>
        <w:t xml:space="preserve"> </w:t>
      </w:r>
      <w:r w:rsidRPr="00D374A9">
        <w:rPr>
          <w:lang w:val="pt-BR"/>
        </w:rPr>
        <w:t>VII-A</w:t>
      </w:r>
      <w:r w:rsidRPr="00D374A9">
        <w:rPr>
          <w:spacing w:val="20"/>
          <w:lang w:val="pt-BR"/>
        </w:rPr>
        <w:t xml:space="preserve"> </w:t>
      </w:r>
      <w:r w:rsidRPr="00D374A9">
        <w:rPr>
          <w:lang w:val="pt-BR"/>
        </w:rPr>
        <w:t>da</w:t>
      </w:r>
      <w:r w:rsidRPr="00D374A9">
        <w:rPr>
          <w:spacing w:val="20"/>
          <w:lang w:val="pt-BR"/>
        </w:rPr>
        <w:t xml:space="preserve"> </w:t>
      </w:r>
      <w:r w:rsidRPr="00D374A9">
        <w:rPr>
          <w:lang w:val="pt-BR"/>
        </w:rPr>
        <w:t>Consolidação</w:t>
      </w:r>
      <w:r w:rsidRPr="00D374A9">
        <w:rPr>
          <w:spacing w:val="21"/>
          <w:lang w:val="pt-BR"/>
        </w:rPr>
        <w:t xml:space="preserve"> </w:t>
      </w:r>
      <w:r w:rsidRPr="00D374A9">
        <w:rPr>
          <w:lang w:val="pt-BR"/>
        </w:rPr>
        <w:t>das</w:t>
      </w:r>
      <w:r w:rsidRPr="00D374A9">
        <w:rPr>
          <w:spacing w:val="22"/>
          <w:lang w:val="pt-BR"/>
        </w:rPr>
        <w:t xml:space="preserve"> </w:t>
      </w:r>
      <w:r w:rsidRPr="00D374A9">
        <w:rPr>
          <w:lang w:val="pt-BR"/>
        </w:rPr>
        <w:t>Leis</w:t>
      </w:r>
      <w:r w:rsidRPr="00D374A9">
        <w:rPr>
          <w:spacing w:val="22"/>
          <w:lang w:val="pt-BR"/>
        </w:rPr>
        <w:t xml:space="preserve"> </w:t>
      </w:r>
      <w:r w:rsidRPr="00D374A9">
        <w:rPr>
          <w:lang w:val="pt-BR"/>
        </w:rPr>
        <w:t>do</w:t>
      </w:r>
      <w:r w:rsidRPr="00D374A9">
        <w:rPr>
          <w:spacing w:val="20"/>
          <w:lang w:val="pt-BR"/>
        </w:rPr>
        <w:t xml:space="preserve"> </w:t>
      </w:r>
      <w:r w:rsidRPr="00D374A9">
        <w:rPr>
          <w:lang w:val="pt-BR"/>
        </w:rPr>
        <w:t>Trabalho,</w:t>
      </w:r>
      <w:r w:rsidRPr="00D374A9">
        <w:rPr>
          <w:w w:val="99"/>
          <w:lang w:val="pt-BR"/>
        </w:rPr>
        <w:t xml:space="preserve"> </w:t>
      </w:r>
      <w:r w:rsidRPr="00D374A9">
        <w:rPr>
          <w:lang w:val="pt-BR"/>
        </w:rPr>
        <w:t>aprovada pelo Decreto-Lei no 5.452, de 1º de maio de</w:t>
      </w:r>
      <w:r w:rsidRPr="00D374A9">
        <w:rPr>
          <w:spacing w:val="-4"/>
          <w:lang w:val="pt-BR"/>
        </w:rPr>
        <w:t xml:space="preserve"> </w:t>
      </w:r>
      <w:r w:rsidRPr="00D374A9">
        <w:rPr>
          <w:lang w:val="pt-BR"/>
        </w:rPr>
        <w:t>1943.</w:t>
      </w:r>
    </w:p>
    <w:p w:rsidR="00EC6F10" w:rsidRPr="00D374A9" w:rsidRDefault="00EC6F10" w:rsidP="00EC6F10">
      <w:pPr>
        <w:pStyle w:val="Heading2"/>
        <w:spacing w:after="120"/>
        <w:ind w:left="0"/>
        <w:rPr>
          <w:rFonts w:ascii="Calibri" w:hAnsi="Calibri"/>
          <w:b w:val="0"/>
          <w:bCs w:val="0"/>
          <w:sz w:val="22"/>
          <w:szCs w:val="22"/>
          <w:lang w:val="pt-BR"/>
        </w:rPr>
      </w:pPr>
      <w:r w:rsidRPr="00D374A9">
        <w:rPr>
          <w:rFonts w:ascii="Calibri" w:hAnsi="Calibri"/>
          <w:b w:val="0"/>
          <w:sz w:val="22"/>
          <w:szCs w:val="22"/>
          <w:lang w:val="pt-BR"/>
        </w:rPr>
        <w:t>6.4 – QUALIFICAÇÃO</w:t>
      </w:r>
      <w:r w:rsidRPr="00D374A9">
        <w:rPr>
          <w:rFonts w:ascii="Calibri" w:hAnsi="Calibri"/>
          <w:b w:val="0"/>
          <w:spacing w:val="3"/>
          <w:sz w:val="22"/>
          <w:szCs w:val="22"/>
          <w:lang w:val="pt-BR"/>
        </w:rPr>
        <w:t xml:space="preserve"> </w:t>
      </w:r>
      <w:r w:rsidRPr="00D374A9">
        <w:rPr>
          <w:rFonts w:ascii="Calibri" w:hAnsi="Calibri"/>
          <w:b w:val="0"/>
          <w:sz w:val="22"/>
          <w:szCs w:val="22"/>
          <w:lang w:val="pt-BR"/>
        </w:rPr>
        <w:t>ECONÔMICO-FINANCEIRA</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6.4.1 –</w:t>
      </w:r>
      <w:r w:rsidRPr="00D374A9">
        <w:rPr>
          <w:lang w:val="pt-BR"/>
        </w:rPr>
        <w:tab/>
        <w:t>Certidão negativa de falência, concordata, recuperação judicial e extrajudicial expedida pelo</w:t>
      </w:r>
      <w:r w:rsidRPr="00D374A9">
        <w:rPr>
          <w:w w:val="99"/>
          <w:lang w:val="pt-BR"/>
        </w:rPr>
        <w:t xml:space="preserve"> </w:t>
      </w:r>
      <w:r w:rsidRPr="00D374A9">
        <w:rPr>
          <w:lang w:val="pt-BR"/>
        </w:rPr>
        <w:t>distribuidor da sede da pessoa jurídica, ou de execução patrimonial, expedida pelo distribuidor</w:t>
      </w:r>
      <w:r w:rsidRPr="00D374A9">
        <w:rPr>
          <w:spacing w:val="9"/>
          <w:lang w:val="pt-BR"/>
        </w:rPr>
        <w:t xml:space="preserve"> </w:t>
      </w:r>
      <w:r w:rsidRPr="00D374A9">
        <w:rPr>
          <w:lang w:val="pt-BR"/>
        </w:rPr>
        <w:t>do</w:t>
      </w:r>
      <w:r w:rsidRPr="00D374A9">
        <w:rPr>
          <w:w w:val="99"/>
          <w:lang w:val="pt-BR"/>
        </w:rPr>
        <w:t xml:space="preserve"> </w:t>
      </w:r>
      <w:r w:rsidRPr="00D374A9">
        <w:rPr>
          <w:lang w:val="pt-BR"/>
        </w:rPr>
        <w:t>domicilio</w:t>
      </w:r>
      <w:r w:rsidRPr="00D374A9">
        <w:rPr>
          <w:spacing w:val="16"/>
          <w:lang w:val="pt-BR"/>
        </w:rPr>
        <w:t xml:space="preserve"> </w:t>
      </w:r>
      <w:r w:rsidRPr="00D374A9">
        <w:rPr>
          <w:lang w:val="pt-BR"/>
        </w:rPr>
        <w:t>da</w:t>
      </w:r>
      <w:r w:rsidRPr="00D374A9">
        <w:rPr>
          <w:spacing w:val="16"/>
          <w:lang w:val="pt-BR"/>
        </w:rPr>
        <w:t xml:space="preserve"> </w:t>
      </w:r>
      <w:r w:rsidRPr="00D374A9">
        <w:rPr>
          <w:lang w:val="pt-BR"/>
        </w:rPr>
        <w:t>pessoa</w:t>
      </w:r>
      <w:r w:rsidRPr="00D374A9">
        <w:rPr>
          <w:spacing w:val="15"/>
          <w:lang w:val="pt-BR"/>
        </w:rPr>
        <w:t xml:space="preserve"> </w:t>
      </w:r>
      <w:r w:rsidRPr="00D374A9">
        <w:rPr>
          <w:lang w:val="pt-BR"/>
        </w:rPr>
        <w:t>física,</w:t>
      </w:r>
      <w:r w:rsidRPr="00D374A9">
        <w:rPr>
          <w:spacing w:val="18"/>
          <w:lang w:val="pt-BR"/>
        </w:rPr>
        <w:t xml:space="preserve"> </w:t>
      </w:r>
      <w:r w:rsidRPr="00D374A9">
        <w:rPr>
          <w:lang w:val="pt-BR"/>
        </w:rPr>
        <w:t>com</w:t>
      </w:r>
      <w:r w:rsidRPr="00D374A9">
        <w:rPr>
          <w:spacing w:val="20"/>
          <w:lang w:val="pt-BR"/>
        </w:rPr>
        <w:t xml:space="preserve"> </w:t>
      </w:r>
      <w:r w:rsidRPr="00D374A9">
        <w:rPr>
          <w:lang w:val="pt-BR"/>
        </w:rPr>
        <w:t>data</w:t>
      </w:r>
      <w:r w:rsidRPr="00D374A9">
        <w:rPr>
          <w:spacing w:val="16"/>
          <w:lang w:val="pt-BR"/>
        </w:rPr>
        <w:t xml:space="preserve"> </w:t>
      </w:r>
      <w:r w:rsidRPr="00D374A9">
        <w:rPr>
          <w:lang w:val="pt-BR"/>
        </w:rPr>
        <w:t>de</w:t>
      </w:r>
      <w:r w:rsidRPr="00D374A9">
        <w:rPr>
          <w:spacing w:val="15"/>
          <w:lang w:val="pt-BR"/>
        </w:rPr>
        <w:t xml:space="preserve"> </w:t>
      </w:r>
      <w:r w:rsidRPr="00D374A9">
        <w:rPr>
          <w:lang w:val="pt-BR"/>
        </w:rPr>
        <w:t>emissão</w:t>
      </w:r>
      <w:r w:rsidRPr="00D374A9">
        <w:rPr>
          <w:spacing w:val="15"/>
          <w:lang w:val="pt-BR"/>
        </w:rPr>
        <w:t xml:space="preserve"> </w:t>
      </w:r>
      <w:r w:rsidRPr="00D374A9">
        <w:rPr>
          <w:lang w:val="pt-BR"/>
        </w:rPr>
        <w:t>de</w:t>
      </w:r>
      <w:r w:rsidRPr="00D374A9">
        <w:rPr>
          <w:spacing w:val="18"/>
          <w:lang w:val="pt-BR"/>
        </w:rPr>
        <w:t xml:space="preserve"> </w:t>
      </w:r>
      <w:r w:rsidRPr="00D374A9">
        <w:rPr>
          <w:lang w:val="pt-BR"/>
        </w:rPr>
        <w:t>no</w:t>
      </w:r>
      <w:r w:rsidRPr="00D374A9">
        <w:rPr>
          <w:spacing w:val="15"/>
          <w:lang w:val="pt-BR"/>
        </w:rPr>
        <w:t xml:space="preserve"> </w:t>
      </w:r>
      <w:r w:rsidRPr="00D374A9">
        <w:rPr>
          <w:lang w:val="pt-BR"/>
        </w:rPr>
        <w:t>máximo</w:t>
      </w:r>
      <w:r w:rsidRPr="00D374A9">
        <w:rPr>
          <w:spacing w:val="16"/>
          <w:lang w:val="pt-BR"/>
        </w:rPr>
        <w:t xml:space="preserve"> </w:t>
      </w:r>
      <w:r w:rsidRPr="00D374A9">
        <w:rPr>
          <w:lang w:val="pt-BR"/>
        </w:rPr>
        <w:t>90</w:t>
      </w:r>
      <w:r w:rsidRPr="00D374A9">
        <w:rPr>
          <w:spacing w:val="15"/>
          <w:lang w:val="pt-BR"/>
        </w:rPr>
        <w:t xml:space="preserve"> </w:t>
      </w:r>
      <w:r w:rsidRPr="00D374A9">
        <w:rPr>
          <w:lang w:val="pt-BR"/>
        </w:rPr>
        <w:t>(noventa)</w:t>
      </w:r>
      <w:r w:rsidRPr="00D374A9">
        <w:rPr>
          <w:spacing w:val="17"/>
          <w:lang w:val="pt-BR"/>
        </w:rPr>
        <w:t xml:space="preserve"> </w:t>
      </w:r>
      <w:r w:rsidRPr="00D374A9">
        <w:rPr>
          <w:lang w:val="pt-BR"/>
        </w:rPr>
        <w:t>dias</w:t>
      </w:r>
      <w:r w:rsidRPr="00D374A9">
        <w:rPr>
          <w:spacing w:val="17"/>
          <w:lang w:val="pt-BR"/>
        </w:rPr>
        <w:t xml:space="preserve"> </w:t>
      </w:r>
      <w:r w:rsidRPr="00D374A9">
        <w:rPr>
          <w:lang w:val="pt-BR"/>
        </w:rPr>
        <w:t>anteriores</w:t>
      </w:r>
      <w:r w:rsidRPr="00D374A9">
        <w:rPr>
          <w:spacing w:val="17"/>
          <w:lang w:val="pt-BR"/>
        </w:rPr>
        <w:t xml:space="preserve"> </w:t>
      </w:r>
      <w:r w:rsidRPr="00D374A9">
        <w:rPr>
          <w:lang w:val="pt-BR"/>
        </w:rPr>
        <w:t>à</w:t>
      </w:r>
      <w:r w:rsidRPr="00D374A9">
        <w:rPr>
          <w:spacing w:val="16"/>
          <w:lang w:val="pt-BR"/>
        </w:rPr>
        <w:t xml:space="preserve"> </w:t>
      </w:r>
      <w:r w:rsidRPr="00D374A9">
        <w:rPr>
          <w:lang w:val="pt-BR"/>
        </w:rPr>
        <w:t>data</w:t>
      </w:r>
      <w:r w:rsidRPr="00D374A9">
        <w:rPr>
          <w:spacing w:val="16"/>
          <w:lang w:val="pt-BR"/>
        </w:rPr>
        <w:t xml:space="preserve"> </w:t>
      </w:r>
      <w:r w:rsidRPr="00D374A9">
        <w:rPr>
          <w:lang w:val="pt-BR"/>
        </w:rPr>
        <w:t>da</w:t>
      </w:r>
      <w:r w:rsidRPr="00D374A9">
        <w:rPr>
          <w:w w:val="99"/>
          <w:lang w:val="pt-BR"/>
        </w:rPr>
        <w:t xml:space="preserve"> </w:t>
      </w:r>
      <w:r w:rsidRPr="00D374A9">
        <w:rPr>
          <w:lang w:val="pt-BR"/>
        </w:rPr>
        <w:t>abertura das propostas;</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pacing w:val="-5"/>
          <w:sz w:val="22"/>
          <w:szCs w:val="22"/>
        </w:rPr>
        <w:t xml:space="preserve">6.4.1.1 </w:t>
      </w:r>
      <w:r w:rsidRPr="00EE2368">
        <w:rPr>
          <w:rFonts w:ascii="Calibri" w:hAnsi="Calibri"/>
          <w:sz w:val="22"/>
          <w:szCs w:val="22"/>
        </w:rPr>
        <w:t>–</w:t>
      </w:r>
      <w:r w:rsidRPr="00EE2368">
        <w:rPr>
          <w:rFonts w:ascii="Calibri" w:hAnsi="Calibri"/>
          <w:sz w:val="22"/>
          <w:szCs w:val="22"/>
        </w:rPr>
        <w:tab/>
      </w:r>
      <w:r w:rsidRPr="00EE2368">
        <w:rPr>
          <w:rFonts w:ascii="Calibri" w:hAnsi="Calibri"/>
          <w:spacing w:val="-5"/>
          <w:sz w:val="22"/>
          <w:szCs w:val="22"/>
        </w:rPr>
        <w:t xml:space="preserve">Considerar-se-á </w:t>
      </w:r>
      <w:r w:rsidRPr="00EE2368">
        <w:rPr>
          <w:rFonts w:ascii="Calibri" w:hAnsi="Calibri"/>
          <w:sz w:val="22"/>
          <w:szCs w:val="22"/>
        </w:rPr>
        <w:t xml:space="preserve">como </w:t>
      </w:r>
      <w:r w:rsidRPr="00EE2368">
        <w:rPr>
          <w:rFonts w:ascii="Calibri" w:hAnsi="Calibri"/>
          <w:spacing w:val="-5"/>
          <w:sz w:val="22"/>
          <w:szCs w:val="22"/>
        </w:rPr>
        <w:t xml:space="preserve">data </w:t>
      </w:r>
      <w:r w:rsidRPr="00EE2368">
        <w:rPr>
          <w:rFonts w:ascii="Calibri" w:hAnsi="Calibri"/>
          <w:sz w:val="22"/>
          <w:szCs w:val="22"/>
        </w:rPr>
        <w:t xml:space="preserve">de </w:t>
      </w:r>
      <w:r w:rsidRPr="00EE2368">
        <w:rPr>
          <w:rFonts w:ascii="Calibri" w:hAnsi="Calibri"/>
          <w:spacing w:val="-4"/>
          <w:sz w:val="22"/>
          <w:szCs w:val="22"/>
        </w:rPr>
        <w:t xml:space="preserve">apresentação </w:t>
      </w:r>
      <w:r w:rsidRPr="00EE2368">
        <w:rPr>
          <w:rFonts w:ascii="Calibri" w:hAnsi="Calibri"/>
          <w:sz w:val="22"/>
          <w:szCs w:val="22"/>
        </w:rPr>
        <w:t xml:space="preserve">da </w:t>
      </w:r>
      <w:r w:rsidRPr="00EE2368">
        <w:rPr>
          <w:rFonts w:ascii="Calibri" w:hAnsi="Calibri"/>
          <w:spacing w:val="-4"/>
          <w:sz w:val="22"/>
          <w:szCs w:val="22"/>
        </w:rPr>
        <w:t xml:space="preserve">proposta </w:t>
      </w:r>
      <w:r w:rsidRPr="00EE2368">
        <w:rPr>
          <w:rFonts w:ascii="Calibri" w:hAnsi="Calibri"/>
          <w:spacing w:val="-3"/>
          <w:sz w:val="22"/>
          <w:szCs w:val="22"/>
        </w:rPr>
        <w:t xml:space="preserve">para </w:t>
      </w:r>
      <w:r w:rsidRPr="00EE2368">
        <w:rPr>
          <w:rFonts w:ascii="Calibri" w:hAnsi="Calibri"/>
          <w:spacing w:val="-4"/>
          <w:sz w:val="22"/>
          <w:szCs w:val="22"/>
        </w:rPr>
        <w:t xml:space="preserve">efeito da alínea </w:t>
      </w:r>
      <w:r w:rsidRPr="00EE2368">
        <w:rPr>
          <w:rFonts w:ascii="Calibri" w:hAnsi="Calibri"/>
          <w:spacing w:val="-5"/>
          <w:sz w:val="22"/>
          <w:szCs w:val="22"/>
        </w:rPr>
        <w:t xml:space="preserve">anterior, </w:t>
      </w:r>
      <w:r w:rsidRPr="00EE2368">
        <w:rPr>
          <w:rFonts w:ascii="Calibri" w:hAnsi="Calibri"/>
          <w:sz w:val="22"/>
          <w:szCs w:val="22"/>
        </w:rPr>
        <w:t>a</w:t>
      </w:r>
      <w:r w:rsidRPr="00EE2368">
        <w:rPr>
          <w:rFonts w:ascii="Calibri" w:hAnsi="Calibri"/>
          <w:spacing w:val="-15"/>
          <w:sz w:val="22"/>
          <w:szCs w:val="22"/>
        </w:rPr>
        <w:t xml:space="preserve"> </w:t>
      </w:r>
      <w:r w:rsidRPr="00EE2368">
        <w:rPr>
          <w:rFonts w:ascii="Calibri" w:hAnsi="Calibri"/>
          <w:spacing w:val="-4"/>
          <w:sz w:val="22"/>
          <w:szCs w:val="22"/>
        </w:rPr>
        <w:t>data</w:t>
      </w:r>
      <w:r w:rsidRPr="00EE2368">
        <w:rPr>
          <w:rFonts w:ascii="Calibri" w:hAnsi="Calibri"/>
          <w:w w:val="99"/>
          <w:sz w:val="22"/>
          <w:szCs w:val="22"/>
        </w:rPr>
        <w:t xml:space="preserve"> </w:t>
      </w:r>
      <w:r w:rsidRPr="00EE2368">
        <w:rPr>
          <w:rFonts w:ascii="Calibri" w:hAnsi="Calibri"/>
          <w:spacing w:val="-4"/>
          <w:sz w:val="22"/>
          <w:szCs w:val="22"/>
        </w:rPr>
        <w:t xml:space="preserve">de </w:t>
      </w:r>
      <w:r w:rsidRPr="00EE2368">
        <w:rPr>
          <w:rFonts w:ascii="Calibri" w:hAnsi="Calibri"/>
          <w:spacing w:val="-5"/>
          <w:sz w:val="22"/>
          <w:szCs w:val="22"/>
        </w:rPr>
        <w:t xml:space="preserve">abertura </w:t>
      </w:r>
      <w:r w:rsidRPr="00EE2368">
        <w:rPr>
          <w:rFonts w:ascii="Calibri" w:hAnsi="Calibri"/>
          <w:sz w:val="22"/>
          <w:szCs w:val="22"/>
        </w:rPr>
        <w:t>do</w:t>
      </w:r>
      <w:r w:rsidRPr="00EE2368">
        <w:rPr>
          <w:rFonts w:ascii="Calibri" w:hAnsi="Calibri"/>
          <w:spacing w:val="-3"/>
          <w:sz w:val="22"/>
          <w:szCs w:val="22"/>
        </w:rPr>
        <w:t xml:space="preserve"> </w:t>
      </w:r>
      <w:r w:rsidRPr="00EE2368">
        <w:rPr>
          <w:rFonts w:ascii="Calibri" w:hAnsi="Calibri"/>
          <w:spacing w:val="-5"/>
          <w:sz w:val="22"/>
          <w:szCs w:val="22"/>
        </w:rPr>
        <w:t>pregão.</w:t>
      </w:r>
    </w:p>
    <w:p w:rsidR="00EC6F10" w:rsidRPr="00D374A9" w:rsidRDefault="00EC6F10" w:rsidP="00EC6F10">
      <w:pPr>
        <w:pStyle w:val="Heading2"/>
        <w:spacing w:after="120"/>
        <w:ind w:left="0"/>
        <w:rPr>
          <w:rFonts w:ascii="Calibri" w:hAnsi="Calibri"/>
          <w:b w:val="0"/>
          <w:bCs w:val="0"/>
          <w:sz w:val="22"/>
          <w:szCs w:val="22"/>
          <w:lang w:val="pt-BR"/>
        </w:rPr>
      </w:pPr>
      <w:r w:rsidRPr="00D374A9">
        <w:rPr>
          <w:rFonts w:ascii="Calibri" w:hAnsi="Calibri"/>
          <w:b w:val="0"/>
          <w:sz w:val="22"/>
          <w:szCs w:val="22"/>
          <w:lang w:val="pt-BR"/>
        </w:rPr>
        <w:t>6.5 – QUALIFICAÇÃO</w:t>
      </w:r>
      <w:r w:rsidRPr="00D374A9">
        <w:rPr>
          <w:rFonts w:ascii="Calibri" w:hAnsi="Calibri"/>
          <w:b w:val="0"/>
          <w:spacing w:val="1"/>
          <w:sz w:val="22"/>
          <w:szCs w:val="22"/>
          <w:lang w:val="pt-BR"/>
        </w:rPr>
        <w:t xml:space="preserve"> </w:t>
      </w:r>
      <w:r w:rsidRPr="00D374A9">
        <w:rPr>
          <w:rFonts w:ascii="Calibri" w:hAnsi="Calibri"/>
          <w:b w:val="0"/>
          <w:sz w:val="22"/>
          <w:szCs w:val="22"/>
          <w:lang w:val="pt-BR"/>
        </w:rPr>
        <w:t>TÉCNICA</w:t>
      </w:r>
    </w:p>
    <w:p w:rsidR="00EC6F10" w:rsidRPr="00D374A9" w:rsidRDefault="00EC6F10" w:rsidP="00267BCF">
      <w:pPr>
        <w:pStyle w:val="PargrafodaLista"/>
        <w:spacing w:after="120"/>
        <w:ind w:left="992" w:hanging="992"/>
        <w:jc w:val="both"/>
        <w:rPr>
          <w:spacing w:val="3"/>
          <w:lang w:val="pt-BR"/>
        </w:rPr>
      </w:pPr>
      <w:r w:rsidRPr="00D374A9">
        <w:rPr>
          <w:lang w:val="pt-BR"/>
        </w:rPr>
        <w:t>6.5.1 –</w:t>
      </w:r>
      <w:r w:rsidR="00267BCF" w:rsidRPr="00D374A9">
        <w:rPr>
          <w:lang w:val="pt-BR"/>
        </w:rPr>
        <w:tab/>
      </w:r>
      <w:r w:rsidRPr="00D374A9">
        <w:rPr>
          <w:lang w:val="pt-BR"/>
        </w:rPr>
        <w:t>No</w:t>
      </w:r>
      <w:r w:rsidRPr="00D374A9">
        <w:rPr>
          <w:spacing w:val="20"/>
          <w:lang w:val="pt-BR"/>
        </w:rPr>
        <w:t xml:space="preserve"> </w:t>
      </w:r>
      <w:r w:rsidRPr="00D374A9">
        <w:rPr>
          <w:spacing w:val="4"/>
          <w:lang w:val="pt-BR"/>
        </w:rPr>
        <w:t>mínimo</w:t>
      </w:r>
      <w:r w:rsidRPr="00D374A9">
        <w:rPr>
          <w:spacing w:val="22"/>
          <w:lang w:val="pt-BR"/>
        </w:rPr>
        <w:t xml:space="preserve"> </w:t>
      </w:r>
      <w:r w:rsidRPr="00D374A9">
        <w:rPr>
          <w:lang w:val="pt-BR"/>
        </w:rPr>
        <w:t>01</w:t>
      </w:r>
      <w:r w:rsidRPr="00D374A9">
        <w:rPr>
          <w:spacing w:val="17"/>
          <w:lang w:val="pt-BR"/>
        </w:rPr>
        <w:t xml:space="preserve"> </w:t>
      </w:r>
      <w:r w:rsidRPr="00D374A9">
        <w:rPr>
          <w:spacing w:val="3"/>
          <w:lang w:val="pt-BR"/>
        </w:rPr>
        <w:t>(um)</w:t>
      </w:r>
      <w:r w:rsidRPr="00D374A9">
        <w:rPr>
          <w:spacing w:val="24"/>
          <w:lang w:val="pt-BR"/>
        </w:rPr>
        <w:t xml:space="preserve"> </w:t>
      </w:r>
      <w:r w:rsidRPr="00D374A9">
        <w:rPr>
          <w:spacing w:val="3"/>
          <w:lang w:val="pt-BR"/>
        </w:rPr>
        <w:t>atestado</w:t>
      </w:r>
      <w:r w:rsidRPr="00D374A9">
        <w:rPr>
          <w:spacing w:val="20"/>
          <w:lang w:val="pt-BR"/>
        </w:rPr>
        <w:t xml:space="preserve"> </w:t>
      </w:r>
      <w:r w:rsidRPr="00D374A9">
        <w:rPr>
          <w:lang w:val="pt-BR"/>
        </w:rPr>
        <w:t>de</w:t>
      </w:r>
      <w:r w:rsidRPr="00D374A9">
        <w:rPr>
          <w:spacing w:val="23"/>
          <w:lang w:val="pt-BR"/>
        </w:rPr>
        <w:t xml:space="preserve"> </w:t>
      </w:r>
      <w:r w:rsidRPr="00D374A9">
        <w:rPr>
          <w:spacing w:val="3"/>
          <w:lang w:val="pt-BR"/>
        </w:rPr>
        <w:t>Capacidade</w:t>
      </w:r>
      <w:r w:rsidRPr="00D374A9">
        <w:rPr>
          <w:spacing w:val="20"/>
          <w:lang w:val="pt-BR"/>
        </w:rPr>
        <w:t xml:space="preserve"> </w:t>
      </w:r>
      <w:r w:rsidRPr="00D374A9">
        <w:rPr>
          <w:spacing w:val="4"/>
          <w:lang w:val="pt-BR"/>
        </w:rPr>
        <w:t>Técnica,</w:t>
      </w:r>
      <w:r w:rsidRPr="00D374A9">
        <w:rPr>
          <w:spacing w:val="20"/>
          <w:lang w:val="pt-BR"/>
        </w:rPr>
        <w:t xml:space="preserve"> </w:t>
      </w:r>
      <w:r w:rsidRPr="00D374A9">
        <w:rPr>
          <w:spacing w:val="3"/>
          <w:lang w:val="pt-BR"/>
        </w:rPr>
        <w:t>emitido</w:t>
      </w:r>
      <w:r w:rsidRPr="00D374A9">
        <w:rPr>
          <w:spacing w:val="20"/>
          <w:lang w:val="pt-BR"/>
        </w:rPr>
        <w:t xml:space="preserve"> </w:t>
      </w:r>
      <w:r w:rsidRPr="00D374A9">
        <w:rPr>
          <w:spacing w:val="2"/>
          <w:lang w:val="pt-BR"/>
        </w:rPr>
        <w:t>por</w:t>
      </w:r>
      <w:r w:rsidRPr="00D374A9">
        <w:rPr>
          <w:spacing w:val="21"/>
          <w:lang w:val="pt-BR"/>
        </w:rPr>
        <w:t xml:space="preserve"> </w:t>
      </w:r>
      <w:r w:rsidRPr="00D374A9">
        <w:rPr>
          <w:spacing w:val="3"/>
          <w:lang w:val="pt-BR"/>
        </w:rPr>
        <w:t>pessoa</w:t>
      </w:r>
      <w:r w:rsidRPr="00D374A9">
        <w:rPr>
          <w:spacing w:val="17"/>
          <w:lang w:val="pt-BR"/>
        </w:rPr>
        <w:t xml:space="preserve"> </w:t>
      </w:r>
      <w:r w:rsidRPr="00D374A9">
        <w:rPr>
          <w:spacing w:val="3"/>
          <w:lang w:val="pt-BR"/>
        </w:rPr>
        <w:t>jurídica</w:t>
      </w:r>
      <w:r w:rsidRPr="00D374A9">
        <w:rPr>
          <w:spacing w:val="20"/>
          <w:lang w:val="pt-BR"/>
        </w:rPr>
        <w:t xml:space="preserve"> </w:t>
      </w:r>
      <w:r w:rsidRPr="00D374A9">
        <w:rPr>
          <w:lang w:val="pt-BR"/>
        </w:rPr>
        <w:t>de</w:t>
      </w:r>
      <w:r w:rsidRPr="00D374A9">
        <w:rPr>
          <w:spacing w:val="20"/>
          <w:lang w:val="pt-BR"/>
        </w:rPr>
        <w:t xml:space="preserve"> </w:t>
      </w:r>
      <w:r w:rsidRPr="00D374A9">
        <w:rPr>
          <w:spacing w:val="3"/>
          <w:lang w:val="pt-BR"/>
        </w:rPr>
        <w:t>direito</w:t>
      </w:r>
      <w:r w:rsidRPr="00D374A9">
        <w:rPr>
          <w:w w:val="99"/>
          <w:lang w:val="pt-BR"/>
        </w:rPr>
        <w:t xml:space="preserve"> </w:t>
      </w:r>
      <w:r w:rsidRPr="00D374A9">
        <w:rPr>
          <w:spacing w:val="3"/>
          <w:lang w:val="pt-BR"/>
        </w:rPr>
        <w:t>público</w:t>
      </w:r>
      <w:r w:rsidRPr="00D374A9">
        <w:rPr>
          <w:spacing w:val="19"/>
          <w:lang w:val="pt-BR"/>
        </w:rPr>
        <w:t xml:space="preserve"> </w:t>
      </w:r>
      <w:r w:rsidRPr="00D374A9">
        <w:rPr>
          <w:lang w:val="pt-BR"/>
        </w:rPr>
        <w:t>ou</w:t>
      </w:r>
      <w:r w:rsidRPr="00D374A9">
        <w:rPr>
          <w:spacing w:val="19"/>
          <w:lang w:val="pt-BR"/>
        </w:rPr>
        <w:t xml:space="preserve"> </w:t>
      </w:r>
      <w:r w:rsidRPr="00D374A9">
        <w:rPr>
          <w:spacing w:val="3"/>
          <w:lang w:val="pt-BR"/>
        </w:rPr>
        <w:t>privado,</w:t>
      </w:r>
      <w:r w:rsidRPr="00D374A9">
        <w:rPr>
          <w:spacing w:val="19"/>
          <w:lang w:val="pt-BR"/>
        </w:rPr>
        <w:t xml:space="preserve"> </w:t>
      </w:r>
      <w:r w:rsidRPr="00D374A9">
        <w:rPr>
          <w:spacing w:val="2"/>
          <w:lang w:val="pt-BR"/>
        </w:rPr>
        <w:t>que</w:t>
      </w:r>
      <w:r w:rsidRPr="00D374A9">
        <w:rPr>
          <w:spacing w:val="16"/>
          <w:lang w:val="pt-BR"/>
        </w:rPr>
        <w:t xml:space="preserve"> </w:t>
      </w:r>
      <w:r w:rsidRPr="00D374A9">
        <w:rPr>
          <w:spacing w:val="3"/>
          <w:lang w:val="pt-BR"/>
        </w:rPr>
        <w:t>comprove</w:t>
      </w:r>
      <w:r w:rsidRPr="00D374A9">
        <w:rPr>
          <w:spacing w:val="16"/>
          <w:lang w:val="pt-BR"/>
        </w:rPr>
        <w:t xml:space="preserve"> </w:t>
      </w:r>
      <w:r w:rsidRPr="00D374A9">
        <w:rPr>
          <w:lang w:val="pt-BR"/>
        </w:rPr>
        <w:t>a</w:t>
      </w:r>
      <w:r w:rsidRPr="00D374A9">
        <w:rPr>
          <w:spacing w:val="19"/>
          <w:lang w:val="pt-BR"/>
        </w:rPr>
        <w:t xml:space="preserve"> </w:t>
      </w:r>
      <w:r w:rsidRPr="00D374A9">
        <w:rPr>
          <w:spacing w:val="3"/>
          <w:lang w:val="pt-BR"/>
        </w:rPr>
        <w:t>aptidão</w:t>
      </w:r>
      <w:r w:rsidRPr="00D374A9">
        <w:rPr>
          <w:spacing w:val="19"/>
          <w:lang w:val="pt-BR"/>
        </w:rPr>
        <w:t xml:space="preserve"> </w:t>
      </w:r>
      <w:r w:rsidRPr="00D374A9">
        <w:rPr>
          <w:lang w:val="pt-BR"/>
        </w:rPr>
        <w:t>do</w:t>
      </w:r>
      <w:r w:rsidRPr="00D374A9">
        <w:rPr>
          <w:spacing w:val="16"/>
          <w:lang w:val="pt-BR"/>
        </w:rPr>
        <w:t xml:space="preserve"> </w:t>
      </w:r>
      <w:r w:rsidRPr="00D374A9">
        <w:rPr>
          <w:spacing w:val="3"/>
          <w:lang w:val="pt-BR"/>
        </w:rPr>
        <w:t>licitante</w:t>
      </w:r>
      <w:r w:rsidRPr="00D374A9">
        <w:rPr>
          <w:spacing w:val="19"/>
          <w:lang w:val="pt-BR"/>
        </w:rPr>
        <w:t xml:space="preserve"> </w:t>
      </w:r>
      <w:r w:rsidRPr="00D374A9">
        <w:rPr>
          <w:spacing w:val="3"/>
          <w:lang w:val="pt-BR"/>
        </w:rPr>
        <w:t>para</w:t>
      </w:r>
      <w:r w:rsidRPr="00D374A9">
        <w:rPr>
          <w:spacing w:val="33"/>
          <w:lang w:val="pt-BR"/>
        </w:rPr>
        <w:t xml:space="preserve"> </w:t>
      </w:r>
      <w:r w:rsidRPr="00D374A9">
        <w:rPr>
          <w:lang w:val="pt-BR"/>
        </w:rPr>
        <w:t>a</w:t>
      </w:r>
      <w:r w:rsidRPr="00D374A9">
        <w:rPr>
          <w:spacing w:val="19"/>
          <w:lang w:val="pt-BR"/>
        </w:rPr>
        <w:t xml:space="preserve"> </w:t>
      </w:r>
      <w:r w:rsidRPr="00D374A9">
        <w:rPr>
          <w:spacing w:val="3"/>
          <w:lang w:val="pt-BR"/>
        </w:rPr>
        <w:t>execução</w:t>
      </w:r>
      <w:r w:rsidRPr="00D374A9">
        <w:rPr>
          <w:spacing w:val="19"/>
          <w:lang w:val="pt-BR"/>
        </w:rPr>
        <w:t xml:space="preserve"> </w:t>
      </w:r>
      <w:r w:rsidRPr="00D374A9">
        <w:rPr>
          <w:spacing w:val="2"/>
          <w:lang w:val="pt-BR"/>
        </w:rPr>
        <w:t>dos</w:t>
      </w:r>
      <w:r w:rsidRPr="00D374A9">
        <w:rPr>
          <w:spacing w:val="18"/>
          <w:lang w:val="pt-BR"/>
        </w:rPr>
        <w:t xml:space="preserve"> </w:t>
      </w:r>
      <w:r w:rsidRPr="00D374A9">
        <w:rPr>
          <w:spacing w:val="3"/>
          <w:lang w:val="pt-BR"/>
        </w:rPr>
        <w:t>serviços,</w:t>
      </w:r>
      <w:r w:rsidRPr="00D374A9">
        <w:rPr>
          <w:spacing w:val="19"/>
          <w:lang w:val="pt-BR"/>
        </w:rPr>
        <w:t xml:space="preserve"> </w:t>
      </w:r>
      <w:r w:rsidRPr="00D374A9">
        <w:rPr>
          <w:spacing w:val="3"/>
          <w:lang w:val="pt-BR"/>
        </w:rPr>
        <w:t>objeto</w:t>
      </w:r>
      <w:r w:rsidRPr="00D374A9">
        <w:rPr>
          <w:spacing w:val="16"/>
          <w:lang w:val="pt-BR"/>
        </w:rPr>
        <w:t xml:space="preserve"> </w:t>
      </w:r>
      <w:r w:rsidRPr="00D374A9">
        <w:rPr>
          <w:spacing w:val="3"/>
          <w:lang w:val="pt-BR"/>
        </w:rPr>
        <w:t>deste</w:t>
      </w:r>
      <w:r w:rsidRPr="00D374A9">
        <w:rPr>
          <w:w w:val="99"/>
          <w:lang w:val="pt-BR"/>
        </w:rPr>
        <w:t xml:space="preserve"> </w:t>
      </w:r>
      <w:r w:rsidR="0026440F" w:rsidRPr="00D374A9">
        <w:rPr>
          <w:spacing w:val="3"/>
          <w:lang w:val="pt-BR"/>
        </w:rPr>
        <w:t>pregão;</w:t>
      </w:r>
    </w:p>
    <w:p w:rsidR="0026440F" w:rsidRPr="00D374A9" w:rsidRDefault="0026440F" w:rsidP="00267BCF">
      <w:pPr>
        <w:pStyle w:val="PargrafodaLista"/>
        <w:spacing w:after="120"/>
        <w:ind w:left="992" w:hanging="992"/>
        <w:jc w:val="both"/>
        <w:rPr>
          <w:spacing w:val="3"/>
          <w:lang w:val="pt-BR"/>
        </w:rPr>
      </w:pPr>
      <w:r w:rsidRPr="00D374A9">
        <w:rPr>
          <w:spacing w:val="3"/>
          <w:lang w:val="pt-BR"/>
        </w:rPr>
        <w:t>6.5.2 –</w:t>
      </w:r>
      <w:r w:rsidRPr="00D374A9">
        <w:rPr>
          <w:spacing w:val="3"/>
          <w:lang w:val="pt-BR"/>
        </w:rPr>
        <w:tab/>
        <w:t xml:space="preserve">Atestado de Visita Técnica, fornecido pela Câmara Municipal de </w:t>
      </w:r>
      <w:r w:rsidR="009A0F62">
        <w:rPr>
          <w:spacing w:val="3"/>
          <w:lang w:val="pt-BR"/>
        </w:rPr>
        <w:t>Jesuânia</w:t>
      </w:r>
      <w:r w:rsidRPr="00D374A9">
        <w:rPr>
          <w:spacing w:val="3"/>
          <w:lang w:val="pt-BR"/>
        </w:rPr>
        <w:t xml:space="preserve"> (Anexo VIII), realizada no periodo </w:t>
      </w:r>
      <w:r w:rsidR="00D53520" w:rsidRPr="00D374A9">
        <w:rPr>
          <w:spacing w:val="3"/>
          <w:lang w:val="pt-BR"/>
        </w:rPr>
        <w:t xml:space="preserve">de </w:t>
      </w:r>
      <w:r w:rsidR="00FF36E8">
        <w:rPr>
          <w:spacing w:val="3"/>
          <w:lang w:val="pt-BR"/>
        </w:rPr>
        <w:t>09</w:t>
      </w:r>
      <w:r w:rsidR="00D53520" w:rsidRPr="00D374A9">
        <w:rPr>
          <w:spacing w:val="3"/>
          <w:lang w:val="pt-BR"/>
        </w:rPr>
        <w:t xml:space="preserve"> a </w:t>
      </w:r>
      <w:r w:rsidR="00FF36E8">
        <w:rPr>
          <w:spacing w:val="3"/>
          <w:lang w:val="pt-BR"/>
        </w:rPr>
        <w:t>17</w:t>
      </w:r>
      <w:r w:rsidR="00D53520" w:rsidRPr="00D374A9">
        <w:rPr>
          <w:spacing w:val="3"/>
          <w:lang w:val="pt-BR"/>
        </w:rPr>
        <w:t xml:space="preserve"> de</w:t>
      </w:r>
      <w:r w:rsidR="001262E1">
        <w:rPr>
          <w:spacing w:val="3"/>
          <w:lang w:val="pt-BR"/>
        </w:rPr>
        <w:t xml:space="preserve"> </w:t>
      </w:r>
      <w:r w:rsidR="00FF36E8">
        <w:rPr>
          <w:spacing w:val="3"/>
          <w:lang w:val="pt-BR"/>
        </w:rPr>
        <w:t>Dezembro</w:t>
      </w:r>
      <w:r w:rsidR="00B145BB" w:rsidRPr="00D374A9">
        <w:rPr>
          <w:spacing w:val="3"/>
          <w:lang w:val="pt-BR"/>
        </w:rPr>
        <w:t xml:space="preserve"> de 2015</w:t>
      </w:r>
      <w:r w:rsidRPr="00D374A9">
        <w:rPr>
          <w:spacing w:val="3"/>
          <w:lang w:val="pt-BR"/>
        </w:rPr>
        <w:t xml:space="preserve"> – horário de 13h00min as 17h00min – s</w:t>
      </w:r>
      <w:r w:rsidR="001262E1">
        <w:rPr>
          <w:spacing w:val="3"/>
          <w:lang w:val="pt-BR"/>
        </w:rPr>
        <w:t xml:space="preserve">ob agendamento pelo telefone </w:t>
      </w:r>
      <w:r w:rsidR="00FF36E8">
        <w:rPr>
          <w:spacing w:val="3"/>
          <w:highlight w:val="yellow"/>
          <w:lang w:val="pt-BR"/>
        </w:rPr>
        <w:t>(35) 3273-</w:t>
      </w:r>
      <w:r w:rsidR="00FF36E8">
        <w:rPr>
          <w:spacing w:val="3"/>
          <w:lang w:val="pt-BR"/>
        </w:rPr>
        <w:t>1303</w:t>
      </w:r>
      <w:r w:rsidRPr="00D374A9">
        <w:rPr>
          <w:spacing w:val="3"/>
          <w:lang w:val="pt-BR"/>
        </w:rPr>
        <w:t>;</w:t>
      </w:r>
    </w:p>
    <w:p w:rsidR="00EC6F10" w:rsidRPr="00D374A9" w:rsidRDefault="00EC6F10" w:rsidP="00EC6F10">
      <w:pPr>
        <w:pStyle w:val="PargrafodaLista"/>
        <w:spacing w:after="120"/>
        <w:jc w:val="both"/>
        <w:rPr>
          <w:b/>
          <w:bCs/>
          <w:lang w:val="pt-BR"/>
        </w:rPr>
      </w:pPr>
      <w:r w:rsidRPr="00D374A9">
        <w:rPr>
          <w:spacing w:val="3"/>
          <w:lang w:val="pt-BR"/>
        </w:rPr>
        <w:t xml:space="preserve">6.6 </w:t>
      </w:r>
      <w:r w:rsidRPr="00D374A9">
        <w:rPr>
          <w:lang w:val="pt-BR"/>
        </w:rPr>
        <w:t>– DECLARAÇÕES</w:t>
      </w:r>
    </w:p>
    <w:p w:rsidR="00EC6F10" w:rsidRPr="00EE2368" w:rsidRDefault="00EC6F10" w:rsidP="00EC6F10">
      <w:pPr>
        <w:pStyle w:val="Corpodetexto"/>
        <w:spacing w:after="120"/>
        <w:ind w:firstLine="720"/>
        <w:rPr>
          <w:rFonts w:ascii="Calibri" w:hAnsi="Calibri"/>
          <w:sz w:val="22"/>
          <w:szCs w:val="22"/>
        </w:rPr>
      </w:pPr>
      <w:r w:rsidRPr="00EE2368">
        <w:rPr>
          <w:rFonts w:ascii="Calibri" w:hAnsi="Calibri"/>
          <w:sz w:val="22"/>
          <w:szCs w:val="22"/>
        </w:rPr>
        <w:t>Juntamente</w:t>
      </w:r>
      <w:r w:rsidRPr="00EE2368">
        <w:rPr>
          <w:rFonts w:ascii="Calibri" w:hAnsi="Calibri"/>
          <w:spacing w:val="12"/>
          <w:sz w:val="22"/>
          <w:szCs w:val="22"/>
        </w:rPr>
        <w:t xml:space="preserve"> </w:t>
      </w:r>
      <w:r w:rsidRPr="00EE2368">
        <w:rPr>
          <w:rFonts w:ascii="Calibri" w:hAnsi="Calibri"/>
          <w:sz w:val="22"/>
          <w:szCs w:val="22"/>
        </w:rPr>
        <w:t>com</w:t>
      </w:r>
      <w:r w:rsidRPr="00EE2368">
        <w:rPr>
          <w:rFonts w:ascii="Calibri" w:hAnsi="Calibri"/>
          <w:spacing w:val="14"/>
          <w:sz w:val="22"/>
          <w:szCs w:val="22"/>
        </w:rPr>
        <w:t xml:space="preserve"> </w:t>
      </w:r>
      <w:r w:rsidRPr="00EE2368">
        <w:rPr>
          <w:rFonts w:ascii="Calibri" w:hAnsi="Calibri"/>
          <w:sz w:val="22"/>
          <w:szCs w:val="22"/>
        </w:rPr>
        <w:t>os</w:t>
      </w:r>
      <w:r w:rsidRPr="00EE2368">
        <w:rPr>
          <w:rFonts w:ascii="Calibri" w:hAnsi="Calibri"/>
          <w:spacing w:val="13"/>
          <w:sz w:val="22"/>
          <w:szCs w:val="22"/>
        </w:rPr>
        <w:t xml:space="preserve"> </w:t>
      </w:r>
      <w:r w:rsidRPr="00EE2368">
        <w:rPr>
          <w:rFonts w:ascii="Calibri" w:hAnsi="Calibri"/>
          <w:sz w:val="22"/>
          <w:szCs w:val="22"/>
        </w:rPr>
        <w:t>documentos</w:t>
      </w:r>
      <w:r w:rsidRPr="00EE2368">
        <w:rPr>
          <w:rFonts w:ascii="Calibri" w:hAnsi="Calibri"/>
          <w:spacing w:val="17"/>
          <w:sz w:val="22"/>
          <w:szCs w:val="22"/>
        </w:rPr>
        <w:t xml:space="preserve"> </w:t>
      </w:r>
      <w:r w:rsidRPr="00EE2368">
        <w:rPr>
          <w:rFonts w:ascii="Calibri" w:hAnsi="Calibri"/>
          <w:sz w:val="22"/>
          <w:szCs w:val="22"/>
        </w:rPr>
        <w:t>referidos</w:t>
      </w:r>
      <w:r w:rsidRPr="00EE2368">
        <w:rPr>
          <w:rFonts w:ascii="Calibri" w:hAnsi="Calibri"/>
          <w:spacing w:val="13"/>
          <w:sz w:val="22"/>
          <w:szCs w:val="22"/>
        </w:rPr>
        <w:t xml:space="preserve"> </w:t>
      </w:r>
      <w:r w:rsidRPr="00EE2368">
        <w:rPr>
          <w:rFonts w:ascii="Calibri" w:hAnsi="Calibri"/>
          <w:sz w:val="22"/>
          <w:szCs w:val="22"/>
        </w:rPr>
        <w:t>neste</w:t>
      </w:r>
      <w:r w:rsidRPr="00EE2368">
        <w:rPr>
          <w:rFonts w:ascii="Calibri" w:hAnsi="Calibri"/>
          <w:spacing w:val="12"/>
          <w:sz w:val="22"/>
          <w:szCs w:val="22"/>
        </w:rPr>
        <w:t xml:space="preserve"> </w:t>
      </w:r>
      <w:r w:rsidRPr="00EE2368">
        <w:rPr>
          <w:rFonts w:ascii="Calibri" w:hAnsi="Calibri"/>
          <w:sz w:val="22"/>
          <w:szCs w:val="22"/>
        </w:rPr>
        <w:t>Capítulo,</w:t>
      </w:r>
      <w:r w:rsidRPr="00EE2368">
        <w:rPr>
          <w:rFonts w:ascii="Calibri" w:hAnsi="Calibri"/>
          <w:spacing w:val="12"/>
          <w:sz w:val="22"/>
          <w:szCs w:val="22"/>
        </w:rPr>
        <w:t xml:space="preserve"> </w:t>
      </w:r>
      <w:r w:rsidRPr="00EE2368">
        <w:rPr>
          <w:rFonts w:ascii="Calibri" w:hAnsi="Calibri"/>
          <w:sz w:val="22"/>
          <w:szCs w:val="22"/>
        </w:rPr>
        <w:t>serão</w:t>
      </w:r>
      <w:r w:rsidRPr="00EE2368">
        <w:rPr>
          <w:rFonts w:ascii="Calibri" w:hAnsi="Calibri"/>
          <w:spacing w:val="12"/>
          <w:sz w:val="22"/>
          <w:szCs w:val="22"/>
        </w:rPr>
        <w:t xml:space="preserve"> </w:t>
      </w:r>
      <w:r w:rsidRPr="00EE2368">
        <w:rPr>
          <w:rFonts w:ascii="Calibri" w:hAnsi="Calibri"/>
          <w:sz w:val="22"/>
          <w:szCs w:val="22"/>
        </w:rPr>
        <w:t>apresentadas,</w:t>
      </w:r>
      <w:r w:rsidRPr="00EE2368">
        <w:rPr>
          <w:rFonts w:ascii="Calibri" w:hAnsi="Calibri"/>
          <w:spacing w:val="13"/>
          <w:sz w:val="22"/>
          <w:szCs w:val="22"/>
        </w:rPr>
        <w:t xml:space="preserve"> </w:t>
      </w:r>
      <w:r w:rsidRPr="00EE2368">
        <w:rPr>
          <w:rFonts w:ascii="Calibri" w:hAnsi="Calibri"/>
          <w:sz w:val="22"/>
          <w:szCs w:val="22"/>
        </w:rPr>
        <w:t>para</w:t>
      </w:r>
      <w:r w:rsidRPr="00EE2368">
        <w:rPr>
          <w:rFonts w:ascii="Calibri" w:hAnsi="Calibri"/>
          <w:spacing w:val="13"/>
          <w:sz w:val="22"/>
          <w:szCs w:val="22"/>
        </w:rPr>
        <w:t xml:space="preserve"> </w:t>
      </w:r>
      <w:r w:rsidRPr="00EE2368">
        <w:rPr>
          <w:rFonts w:ascii="Calibri" w:hAnsi="Calibri"/>
          <w:sz w:val="22"/>
          <w:szCs w:val="22"/>
        </w:rPr>
        <w:t>fins</w:t>
      </w:r>
      <w:r w:rsidRPr="00EE2368">
        <w:rPr>
          <w:rFonts w:ascii="Calibri" w:hAnsi="Calibri"/>
          <w:spacing w:val="13"/>
          <w:sz w:val="22"/>
          <w:szCs w:val="22"/>
        </w:rPr>
        <w:t xml:space="preserve"> </w:t>
      </w:r>
      <w:r w:rsidRPr="00EE2368">
        <w:rPr>
          <w:rFonts w:ascii="Calibri" w:hAnsi="Calibri"/>
          <w:sz w:val="22"/>
          <w:szCs w:val="22"/>
        </w:rPr>
        <w:t>de</w:t>
      </w:r>
      <w:r w:rsidRPr="00EE2368">
        <w:rPr>
          <w:rFonts w:ascii="Calibri" w:hAnsi="Calibri"/>
          <w:spacing w:val="12"/>
          <w:sz w:val="22"/>
          <w:szCs w:val="22"/>
        </w:rPr>
        <w:t xml:space="preserve"> </w:t>
      </w:r>
      <w:r w:rsidRPr="00EE2368">
        <w:rPr>
          <w:rFonts w:ascii="Calibri" w:hAnsi="Calibri"/>
          <w:sz w:val="22"/>
          <w:szCs w:val="22"/>
        </w:rPr>
        <w:t>habilitação,</w:t>
      </w:r>
      <w:r w:rsidRPr="00EE2368">
        <w:rPr>
          <w:rFonts w:ascii="Calibri" w:hAnsi="Calibri"/>
          <w:spacing w:val="13"/>
          <w:sz w:val="22"/>
          <w:szCs w:val="22"/>
        </w:rPr>
        <w:t xml:space="preserve"> </w:t>
      </w:r>
      <w:r w:rsidRPr="00EE2368">
        <w:rPr>
          <w:rFonts w:ascii="Calibri" w:hAnsi="Calibri"/>
          <w:sz w:val="22"/>
          <w:szCs w:val="22"/>
        </w:rPr>
        <w:t>as</w:t>
      </w:r>
      <w:r w:rsidRPr="00EE2368">
        <w:rPr>
          <w:rFonts w:ascii="Calibri" w:hAnsi="Calibri"/>
          <w:w w:val="99"/>
          <w:sz w:val="22"/>
          <w:szCs w:val="22"/>
        </w:rPr>
        <w:t xml:space="preserve"> </w:t>
      </w:r>
      <w:r w:rsidRPr="00EE2368">
        <w:rPr>
          <w:rFonts w:ascii="Calibri" w:hAnsi="Calibri"/>
          <w:sz w:val="22"/>
          <w:szCs w:val="22"/>
        </w:rPr>
        <w:t>declarações abaixo, cujos modelos estão em</w:t>
      </w:r>
      <w:r w:rsidRPr="00EE2368">
        <w:rPr>
          <w:rFonts w:ascii="Calibri" w:hAnsi="Calibri"/>
          <w:spacing w:val="-12"/>
          <w:sz w:val="22"/>
          <w:szCs w:val="22"/>
        </w:rPr>
        <w:t xml:space="preserve"> </w:t>
      </w:r>
      <w:r w:rsidRPr="00EE2368">
        <w:rPr>
          <w:rFonts w:ascii="Calibri" w:hAnsi="Calibri"/>
          <w:sz w:val="22"/>
          <w:szCs w:val="22"/>
        </w:rPr>
        <w:t>anexo:</w:t>
      </w:r>
    </w:p>
    <w:p w:rsidR="00EC6F10" w:rsidRPr="00D374A9" w:rsidRDefault="00EC6F10" w:rsidP="00EC6F10">
      <w:pPr>
        <w:pStyle w:val="PargrafodaLista"/>
        <w:spacing w:after="120"/>
        <w:jc w:val="both"/>
        <w:rPr>
          <w:lang w:val="pt-BR"/>
        </w:rPr>
      </w:pPr>
      <w:r w:rsidRPr="00D374A9">
        <w:rPr>
          <w:lang w:val="pt-BR"/>
        </w:rPr>
        <w:t>6.6.1 – Declaração de que a empresa não possui trabalhadores menores de 18 anos realizando</w:t>
      </w:r>
      <w:r w:rsidRPr="00D374A9">
        <w:rPr>
          <w:spacing w:val="23"/>
          <w:lang w:val="pt-BR"/>
        </w:rPr>
        <w:t xml:space="preserve"> </w:t>
      </w:r>
      <w:r w:rsidRPr="00D374A9">
        <w:rPr>
          <w:lang w:val="pt-BR"/>
        </w:rPr>
        <w:t>trabalho</w:t>
      </w:r>
      <w:r w:rsidRPr="00D374A9">
        <w:rPr>
          <w:w w:val="99"/>
          <w:lang w:val="pt-BR"/>
        </w:rPr>
        <w:t xml:space="preserve"> </w:t>
      </w:r>
      <w:r w:rsidRPr="00D374A9">
        <w:rPr>
          <w:lang w:val="pt-BR"/>
        </w:rPr>
        <w:t>noturno,</w:t>
      </w:r>
      <w:r w:rsidRPr="00D374A9">
        <w:rPr>
          <w:spacing w:val="25"/>
          <w:lang w:val="pt-BR"/>
        </w:rPr>
        <w:t xml:space="preserve"> </w:t>
      </w:r>
      <w:r w:rsidRPr="00D374A9">
        <w:rPr>
          <w:lang w:val="pt-BR"/>
        </w:rPr>
        <w:t>perigoso</w:t>
      </w:r>
      <w:r w:rsidRPr="00D374A9">
        <w:rPr>
          <w:spacing w:val="28"/>
          <w:lang w:val="pt-BR"/>
        </w:rPr>
        <w:t xml:space="preserve"> </w:t>
      </w:r>
      <w:r w:rsidRPr="00D374A9">
        <w:rPr>
          <w:lang w:val="pt-BR"/>
        </w:rPr>
        <w:t>ou</w:t>
      </w:r>
      <w:r w:rsidRPr="00D374A9">
        <w:rPr>
          <w:spacing w:val="25"/>
          <w:lang w:val="pt-BR"/>
        </w:rPr>
        <w:t xml:space="preserve"> </w:t>
      </w:r>
      <w:r w:rsidRPr="00D374A9">
        <w:rPr>
          <w:lang w:val="pt-BR"/>
        </w:rPr>
        <w:t>insalubre</w:t>
      </w:r>
      <w:r w:rsidRPr="00D374A9">
        <w:rPr>
          <w:spacing w:val="29"/>
          <w:lang w:val="pt-BR"/>
        </w:rPr>
        <w:t xml:space="preserve"> </w:t>
      </w:r>
      <w:r w:rsidRPr="00D374A9">
        <w:rPr>
          <w:lang w:val="pt-BR"/>
        </w:rPr>
        <w:t>e</w:t>
      </w:r>
      <w:r w:rsidRPr="00D374A9">
        <w:rPr>
          <w:spacing w:val="26"/>
          <w:lang w:val="pt-BR"/>
        </w:rPr>
        <w:t xml:space="preserve"> </w:t>
      </w:r>
      <w:r w:rsidRPr="00D374A9">
        <w:rPr>
          <w:lang w:val="pt-BR"/>
        </w:rPr>
        <w:t>de</w:t>
      </w:r>
      <w:r w:rsidRPr="00D374A9">
        <w:rPr>
          <w:spacing w:val="26"/>
          <w:lang w:val="pt-BR"/>
        </w:rPr>
        <w:t xml:space="preserve"> </w:t>
      </w:r>
      <w:r w:rsidRPr="00D374A9">
        <w:rPr>
          <w:lang w:val="pt-BR"/>
        </w:rPr>
        <w:t>qualquer</w:t>
      </w:r>
      <w:r w:rsidRPr="00D374A9">
        <w:rPr>
          <w:spacing w:val="27"/>
          <w:lang w:val="pt-BR"/>
        </w:rPr>
        <w:t xml:space="preserve"> </w:t>
      </w:r>
      <w:r w:rsidRPr="00D374A9">
        <w:rPr>
          <w:lang w:val="pt-BR"/>
        </w:rPr>
        <w:t>trabalho</w:t>
      </w:r>
      <w:r w:rsidRPr="00D374A9">
        <w:rPr>
          <w:spacing w:val="25"/>
          <w:lang w:val="pt-BR"/>
        </w:rPr>
        <w:t xml:space="preserve"> </w:t>
      </w:r>
      <w:r w:rsidRPr="00D374A9">
        <w:rPr>
          <w:lang w:val="pt-BR"/>
        </w:rPr>
        <w:t>de</w:t>
      </w:r>
      <w:r w:rsidRPr="00D374A9">
        <w:rPr>
          <w:spacing w:val="25"/>
          <w:lang w:val="pt-BR"/>
        </w:rPr>
        <w:t xml:space="preserve"> </w:t>
      </w:r>
      <w:r w:rsidRPr="00D374A9">
        <w:rPr>
          <w:lang w:val="pt-BR"/>
        </w:rPr>
        <w:t>menores</w:t>
      </w:r>
      <w:r w:rsidRPr="00D374A9">
        <w:rPr>
          <w:spacing w:val="27"/>
          <w:lang w:val="pt-BR"/>
        </w:rPr>
        <w:t xml:space="preserve"> </w:t>
      </w:r>
      <w:r w:rsidRPr="00D374A9">
        <w:rPr>
          <w:lang w:val="pt-BR"/>
        </w:rPr>
        <w:t>de</w:t>
      </w:r>
      <w:r w:rsidRPr="00D374A9">
        <w:rPr>
          <w:spacing w:val="25"/>
          <w:lang w:val="pt-BR"/>
        </w:rPr>
        <w:t xml:space="preserve"> </w:t>
      </w:r>
      <w:r w:rsidRPr="00D374A9">
        <w:rPr>
          <w:lang w:val="pt-BR"/>
        </w:rPr>
        <w:t>16</w:t>
      </w:r>
      <w:r w:rsidRPr="00D374A9">
        <w:rPr>
          <w:spacing w:val="28"/>
          <w:lang w:val="pt-BR"/>
        </w:rPr>
        <w:t xml:space="preserve"> </w:t>
      </w:r>
      <w:r w:rsidRPr="00D374A9">
        <w:rPr>
          <w:lang w:val="pt-BR"/>
        </w:rPr>
        <w:t>anos,</w:t>
      </w:r>
      <w:r w:rsidRPr="00D374A9">
        <w:rPr>
          <w:spacing w:val="26"/>
          <w:lang w:val="pt-BR"/>
        </w:rPr>
        <w:t xml:space="preserve"> </w:t>
      </w:r>
      <w:r w:rsidRPr="00D374A9">
        <w:rPr>
          <w:lang w:val="pt-BR"/>
        </w:rPr>
        <w:t>salvo</w:t>
      </w:r>
      <w:r w:rsidRPr="00D374A9">
        <w:rPr>
          <w:spacing w:val="26"/>
          <w:lang w:val="pt-BR"/>
        </w:rPr>
        <w:t xml:space="preserve"> </w:t>
      </w:r>
      <w:r w:rsidRPr="00D374A9">
        <w:rPr>
          <w:lang w:val="pt-BR"/>
        </w:rPr>
        <w:t>na</w:t>
      </w:r>
      <w:r w:rsidRPr="00D374A9">
        <w:rPr>
          <w:spacing w:val="26"/>
          <w:lang w:val="pt-BR"/>
        </w:rPr>
        <w:t xml:space="preserve"> </w:t>
      </w:r>
      <w:r w:rsidRPr="00D374A9">
        <w:rPr>
          <w:lang w:val="pt-BR"/>
        </w:rPr>
        <w:t>condição</w:t>
      </w:r>
      <w:r w:rsidRPr="00D374A9">
        <w:rPr>
          <w:spacing w:val="25"/>
          <w:lang w:val="pt-BR"/>
        </w:rPr>
        <w:t xml:space="preserve"> </w:t>
      </w:r>
      <w:r w:rsidRPr="00D374A9">
        <w:rPr>
          <w:lang w:val="pt-BR"/>
        </w:rPr>
        <w:lastRenderedPageBreak/>
        <w:t>de</w:t>
      </w:r>
      <w:r w:rsidRPr="00D374A9">
        <w:rPr>
          <w:w w:val="99"/>
          <w:lang w:val="pt-BR"/>
        </w:rPr>
        <w:t xml:space="preserve"> </w:t>
      </w:r>
      <w:r w:rsidRPr="00D374A9">
        <w:rPr>
          <w:lang w:val="pt-BR"/>
        </w:rPr>
        <w:t>aprendiz, a partir de 14 anos, conforme Anexo</w:t>
      </w:r>
      <w:r w:rsidRPr="00D374A9">
        <w:rPr>
          <w:spacing w:val="3"/>
          <w:lang w:val="pt-BR"/>
        </w:rPr>
        <w:t xml:space="preserve"> </w:t>
      </w:r>
      <w:r w:rsidRPr="00D374A9">
        <w:rPr>
          <w:lang w:val="pt-BR"/>
        </w:rPr>
        <w:t xml:space="preserve">VI; </w:t>
      </w:r>
    </w:p>
    <w:p w:rsidR="00EC6F10" w:rsidRPr="00D374A9" w:rsidRDefault="00EC6F10" w:rsidP="00EC6F10">
      <w:pPr>
        <w:pStyle w:val="PargrafodaLista"/>
        <w:spacing w:after="120"/>
        <w:jc w:val="both"/>
        <w:rPr>
          <w:lang w:val="pt-BR"/>
        </w:rPr>
      </w:pPr>
      <w:r w:rsidRPr="00D374A9">
        <w:rPr>
          <w:lang w:val="pt-BR"/>
        </w:rPr>
        <w:t>6.6.2 – Declaração de que a empresa não se acha declarada inidônea para licitar e contratar com</w:t>
      </w:r>
      <w:r w:rsidRPr="00D374A9">
        <w:rPr>
          <w:spacing w:val="29"/>
          <w:lang w:val="pt-BR"/>
        </w:rPr>
        <w:t xml:space="preserve"> </w:t>
      </w:r>
      <w:r w:rsidRPr="00D374A9">
        <w:rPr>
          <w:lang w:val="pt-BR"/>
        </w:rPr>
        <w:t>o</w:t>
      </w:r>
      <w:r w:rsidRPr="00D374A9">
        <w:rPr>
          <w:w w:val="99"/>
          <w:lang w:val="pt-BR"/>
        </w:rPr>
        <w:t xml:space="preserve"> </w:t>
      </w:r>
      <w:r w:rsidRPr="00D374A9">
        <w:rPr>
          <w:lang w:val="pt-BR"/>
        </w:rPr>
        <w:t>Poder</w:t>
      </w:r>
      <w:r w:rsidRPr="00D374A9">
        <w:rPr>
          <w:spacing w:val="23"/>
          <w:lang w:val="pt-BR"/>
        </w:rPr>
        <w:t xml:space="preserve"> </w:t>
      </w:r>
      <w:r w:rsidRPr="00D374A9">
        <w:rPr>
          <w:lang w:val="pt-BR"/>
        </w:rPr>
        <w:t>Público</w:t>
      </w:r>
      <w:r w:rsidRPr="00D374A9">
        <w:rPr>
          <w:spacing w:val="23"/>
          <w:lang w:val="pt-BR"/>
        </w:rPr>
        <w:t xml:space="preserve"> </w:t>
      </w:r>
      <w:r w:rsidRPr="00D374A9">
        <w:rPr>
          <w:lang w:val="pt-BR"/>
        </w:rPr>
        <w:t>ou</w:t>
      </w:r>
      <w:r w:rsidRPr="00D374A9">
        <w:rPr>
          <w:spacing w:val="23"/>
          <w:lang w:val="pt-BR"/>
        </w:rPr>
        <w:t xml:space="preserve"> </w:t>
      </w:r>
      <w:r w:rsidRPr="00D374A9">
        <w:rPr>
          <w:lang w:val="pt-BR"/>
        </w:rPr>
        <w:t>suspensa</w:t>
      </w:r>
      <w:r w:rsidRPr="00D374A9">
        <w:rPr>
          <w:spacing w:val="23"/>
          <w:lang w:val="pt-BR"/>
        </w:rPr>
        <w:t xml:space="preserve"> </w:t>
      </w:r>
      <w:r w:rsidRPr="00D374A9">
        <w:rPr>
          <w:lang w:val="pt-BR"/>
        </w:rPr>
        <w:t>do</w:t>
      </w:r>
      <w:r w:rsidRPr="00D374A9">
        <w:rPr>
          <w:spacing w:val="23"/>
          <w:lang w:val="pt-BR"/>
        </w:rPr>
        <w:t xml:space="preserve"> </w:t>
      </w:r>
      <w:r w:rsidRPr="00D374A9">
        <w:rPr>
          <w:lang w:val="pt-BR"/>
        </w:rPr>
        <w:t>direito</w:t>
      </w:r>
      <w:r w:rsidRPr="00D374A9">
        <w:rPr>
          <w:spacing w:val="23"/>
          <w:lang w:val="pt-BR"/>
        </w:rPr>
        <w:t xml:space="preserve"> </w:t>
      </w:r>
      <w:r w:rsidRPr="00D374A9">
        <w:rPr>
          <w:lang w:val="pt-BR"/>
        </w:rPr>
        <w:t>de</w:t>
      </w:r>
      <w:r w:rsidRPr="00D374A9">
        <w:rPr>
          <w:spacing w:val="24"/>
          <w:lang w:val="pt-BR"/>
        </w:rPr>
        <w:t xml:space="preserve"> </w:t>
      </w:r>
      <w:r w:rsidRPr="00D374A9">
        <w:rPr>
          <w:lang w:val="pt-BR"/>
        </w:rPr>
        <w:t>licitar</w:t>
      </w:r>
      <w:r w:rsidRPr="00D374A9">
        <w:rPr>
          <w:spacing w:val="23"/>
          <w:lang w:val="pt-BR"/>
        </w:rPr>
        <w:t xml:space="preserve"> </w:t>
      </w:r>
      <w:r w:rsidRPr="00D374A9">
        <w:rPr>
          <w:lang w:val="pt-BR"/>
        </w:rPr>
        <w:t>ou</w:t>
      </w:r>
      <w:r w:rsidRPr="00D374A9">
        <w:rPr>
          <w:spacing w:val="23"/>
          <w:lang w:val="pt-BR"/>
        </w:rPr>
        <w:t xml:space="preserve"> </w:t>
      </w:r>
      <w:r w:rsidRPr="00D374A9">
        <w:rPr>
          <w:lang w:val="pt-BR"/>
        </w:rPr>
        <w:t>contratar</w:t>
      </w:r>
      <w:r w:rsidRPr="00D374A9">
        <w:rPr>
          <w:spacing w:val="23"/>
          <w:lang w:val="pt-BR"/>
        </w:rPr>
        <w:t xml:space="preserve"> </w:t>
      </w:r>
      <w:r w:rsidRPr="00D374A9">
        <w:rPr>
          <w:lang w:val="pt-BR"/>
        </w:rPr>
        <w:t>com</w:t>
      </w:r>
      <w:r w:rsidRPr="00D374A9">
        <w:rPr>
          <w:spacing w:val="27"/>
          <w:lang w:val="pt-BR"/>
        </w:rPr>
        <w:t xml:space="preserve"> </w:t>
      </w:r>
      <w:r w:rsidRPr="00D374A9">
        <w:rPr>
          <w:lang w:val="pt-BR"/>
        </w:rPr>
        <w:t>a</w:t>
      </w:r>
      <w:r w:rsidRPr="00D374A9">
        <w:rPr>
          <w:spacing w:val="23"/>
          <w:lang w:val="pt-BR"/>
        </w:rPr>
        <w:t xml:space="preserve"> </w:t>
      </w:r>
      <w:r w:rsidRPr="00D374A9">
        <w:rPr>
          <w:lang w:val="pt-BR"/>
        </w:rPr>
        <w:t>Administração</w:t>
      </w:r>
      <w:r w:rsidRPr="00D374A9">
        <w:rPr>
          <w:spacing w:val="23"/>
          <w:lang w:val="pt-BR"/>
        </w:rPr>
        <w:t xml:space="preserve"> </w:t>
      </w:r>
      <w:r w:rsidRPr="00D374A9">
        <w:rPr>
          <w:lang w:val="pt-BR"/>
        </w:rPr>
        <w:t>Municipal,</w:t>
      </w:r>
      <w:r w:rsidRPr="00D374A9">
        <w:rPr>
          <w:spacing w:val="23"/>
          <w:lang w:val="pt-BR"/>
        </w:rPr>
        <w:t xml:space="preserve"> </w:t>
      </w:r>
      <w:r w:rsidRPr="00D374A9">
        <w:rPr>
          <w:lang w:val="pt-BR"/>
        </w:rPr>
        <w:t>conforme</w:t>
      </w:r>
      <w:r w:rsidRPr="00D374A9">
        <w:rPr>
          <w:w w:val="99"/>
          <w:lang w:val="pt-BR"/>
        </w:rPr>
        <w:t xml:space="preserve"> </w:t>
      </w:r>
      <w:r w:rsidRPr="00D374A9">
        <w:rPr>
          <w:lang w:val="pt-BR"/>
        </w:rPr>
        <w:t>Anexo</w:t>
      </w:r>
      <w:r w:rsidRPr="00D374A9">
        <w:rPr>
          <w:spacing w:val="-1"/>
          <w:lang w:val="pt-BR"/>
        </w:rPr>
        <w:t xml:space="preserve"> </w:t>
      </w:r>
      <w:r w:rsidRPr="00D374A9">
        <w:rPr>
          <w:lang w:val="pt-BR"/>
        </w:rPr>
        <w:t xml:space="preserve">VI. </w:t>
      </w:r>
    </w:p>
    <w:p w:rsidR="00EC6F10" w:rsidRPr="00D374A9" w:rsidRDefault="00EC6F10" w:rsidP="009A21AD">
      <w:pPr>
        <w:pStyle w:val="Heading2"/>
        <w:spacing w:after="120"/>
        <w:ind w:left="0"/>
        <w:rPr>
          <w:rFonts w:ascii="Calibri" w:hAnsi="Calibri"/>
          <w:b w:val="0"/>
          <w:bCs w:val="0"/>
          <w:sz w:val="22"/>
          <w:szCs w:val="22"/>
          <w:lang w:val="pt-BR"/>
        </w:rPr>
      </w:pPr>
      <w:r w:rsidRPr="00D374A9">
        <w:rPr>
          <w:rFonts w:ascii="Calibri" w:hAnsi="Calibri"/>
          <w:b w:val="0"/>
          <w:sz w:val="22"/>
          <w:szCs w:val="22"/>
          <w:lang w:val="pt-BR"/>
        </w:rPr>
        <w:t>6.7 – DEMAIS DISPOSIÇÕES ACERCA DA</w:t>
      </w:r>
      <w:r w:rsidRPr="00D374A9">
        <w:rPr>
          <w:rFonts w:ascii="Calibri" w:hAnsi="Calibri"/>
          <w:b w:val="0"/>
          <w:spacing w:val="-7"/>
          <w:sz w:val="22"/>
          <w:szCs w:val="22"/>
          <w:lang w:val="pt-BR"/>
        </w:rPr>
        <w:t xml:space="preserve"> </w:t>
      </w:r>
      <w:r w:rsidRPr="00D374A9">
        <w:rPr>
          <w:rFonts w:ascii="Calibri" w:hAnsi="Calibri"/>
          <w:b w:val="0"/>
          <w:sz w:val="22"/>
          <w:szCs w:val="22"/>
          <w:lang w:val="pt-BR"/>
        </w:rPr>
        <w:t>HABILITAÇÃO</w:t>
      </w:r>
    </w:p>
    <w:p w:rsidR="00EC6F10" w:rsidRPr="00D374A9" w:rsidRDefault="00EC6F10" w:rsidP="00EC6F10">
      <w:pPr>
        <w:pStyle w:val="PargrafodaLista"/>
        <w:spacing w:after="120"/>
        <w:ind w:left="993" w:hanging="993"/>
        <w:jc w:val="both"/>
        <w:rPr>
          <w:rFonts w:eastAsia="Arial" w:cs="Arial"/>
          <w:lang w:val="pt-BR"/>
        </w:rPr>
      </w:pPr>
      <w:r w:rsidRPr="00D374A9">
        <w:rPr>
          <w:rFonts w:eastAsia="Arial" w:cs="Arial"/>
          <w:bCs/>
          <w:lang w:val="pt-BR"/>
        </w:rPr>
        <w:t>6.7.1 –</w:t>
      </w:r>
      <w:r w:rsidRPr="00D374A9">
        <w:rPr>
          <w:rFonts w:eastAsia="Arial" w:cs="Arial"/>
          <w:bCs/>
          <w:lang w:val="pt-BR"/>
        </w:rPr>
        <w:tab/>
      </w:r>
      <w:r w:rsidRPr="00D374A9">
        <w:rPr>
          <w:rFonts w:eastAsia="Arial" w:cs="Arial"/>
          <w:lang w:val="pt-BR"/>
        </w:rPr>
        <w:t>Poderá</w:t>
      </w:r>
      <w:r w:rsidRPr="00D374A9">
        <w:rPr>
          <w:rFonts w:eastAsia="Arial" w:cs="Arial"/>
          <w:spacing w:val="40"/>
          <w:lang w:val="pt-BR"/>
        </w:rPr>
        <w:t xml:space="preserve"> </w:t>
      </w:r>
      <w:r w:rsidRPr="00D374A9">
        <w:rPr>
          <w:rFonts w:eastAsia="Arial" w:cs="Arial"/>
          <w:lang w:val="pt-BR"/>
        </w:rPr>
        <w:t>ser</w:t>
      </w:r>
      <w:r w:rsidRPr="00D374A9">
        <w:rPr>
          <w:rFonts w:eastAsia="Arial" w:cs="Arial"/>
          <w:spacing w:val="41"/>
          <w:lang w:val="pt-BR"/>
        </w:rPr>
        <w:t xml:space="preserve"> </w:t>
      </w:r>
      <w:r w:rsidRPr="00D374A9">
        <w:rPr>
          <w:rFonts w:eastAsia="Arial" w:cs="Arial"/>
          <w:lang w:val="pt-BR"/>
        </w:rPr>
        <w:t>apresentado</w:t>
      </w:r>
      <w:r w:rsidRPr="00D374A9">
        <w:rPr>
          <w:rFonts w:eastAsia="Arial" w:cs="Arial"/>
          <w:spacing w:val="42"/>
          <w:lang w:val="pt-BR"/>
        </w:rPr>
        <w:t xml:space="preserve"> </w:t>
      </w:r>
      <w:r w:rsidRPr="00D374A9">
        <w:rPr>
          <w:rFonts w:eastAsia="Arial" w:cs="Arial"/>
          <w:lang w:val="pt-BR"/>
        </w:rPr>
        <w:t>Certificado</w:t>
      </w:r>
      <w:r w:rsidRPr="00D374A9">
        <w:rPr>
          <w:rFonts w:eastAsia="Arial" w:cs="Arial"/>
          <w:spacing w:val="40"/>
          <w:lang w:val="pt-BR"/>
        </w:rPr>
        <w:t xml:space="preserve"> </w:t>
      </w:r>
      <w:r w:rsidRPr="00D374A9">
        <w:rPr>
          <w:rFonts w:eastAsia="Arial" w:cs="Arial"/>
          <w:lang w:val="pt-BR"/>
        </w:rPr>
        <w:t>de</w:t>
      </w:r>
      <w:r w:rsidRPr="00D374A9">
        <w:rPr>
          <w:rFonts w:eastAsia="Arial" w:cs="Arial"/>
          <w:spacing w:val="40"/>
          <w:lang w:val="pt-BR"/>
        </w:rPr>
        <w:t xml:space="preserve"> </w:t>
      </w:r>
      <w:r w:rsidRPr="00D374A9">
        <w:rPr>
          <w:rFonts w:eastAsia="Arial" w:cs="Arial"/>
          <w:lang w:val="pt-BR"/>
        </w:rPr>
        <w:t>Registro</w:t>
      </w:r>
      <w:r w:rsidRPr="00D374A9">
        <w:rPr>
          <w:rFonts w:eastAsia="Arial" w:cs="Arial"/>
          <w:spacing w:val="40"/>
          <w:lang w:val="pt-BR"/>
        </w:rPr>
        <w:t xml:space="preserve"> </w:t>
      </w:r>
      <w:r w:rsidRPr="00D374A9">
        <w:rPr>
          <w:rFonts w:eastAsia="Arial" w:cs="Arial"/>
          <w:lang w:val="pt-BR"/>
        </w:rPr>
        <w:t>Cadastral</w:t>
      </w:r>
      <w:r w:rsidRPr="00D374A9">
        <w:rPr>
          <w:rFonts w:eastAsia="Arial" w:cs="Arial"/>
          <w:spacing w:val="39"/>
          <w:lang w:val="pt-BR"/>
        </w:rPr>
        <w:t xml:space="preserve"> </w:t>
      </w:r>
      <w:r w:rsidRPr="00D374A9">
        <w:rPr>
          <w:rFonts w:eastAsia="Arial" w:cs="Arial"/>
          <w:lang w:val="pt-BR"/>
        </w:rPr>
        <w:t>emitido</w:t>
      </w:r>
      <w:r w:rsidRPr="00D374A9">
        <w:rPr>
          <w:rFonts w:eastAsia="Arial" w:cs="Arial"/>
          <w:spacing w:val="40"/>
          <w:lang w:val="pt-BR"/>
        </w:rPr>
        <w:t xml:space="preserve"> </w:t>
      </w:r>
      <w:r w:rsidRPr="00D374A9">
        <w:rPr>
          <w:rFonts w:eastAsia="Arial" w:cs="Arial"/>
          <w:lang w:val="pt-BR"/>
        </w:rPr>
        <w:t>pelo</w:t>
      </w:r>
      <w:r w:rsidRPr="00D374A9">
        <w:rPr>
          <w:rFonts w:eastAsia="Arial" w:cs="Arial"/>
          <w:spacing w:val="40"/>
          <w:lang w:val="pt-BR"/>
        </w:rPr>
        <w:t xml:space="preserve"> </w:t>
      </w:r>
      <w:r w:rsidRPr="00D374A9">
        <w:rPr>
          <w:rFonts w:eastAsia="Arial" w:cs="Arial"/>
          <w:lang w:val="pt-BR"/>
        </w:rPr>
        <w:t>Cadastro</w:t>
      </w:r>
      <w:r w:rsidRPr="00D374A9">
        <w:rPr>
          <w:rFonts w:eastAsia="Arial" w:cs="Arial"/>
          <w:spacing w:val="40"/>
          <w:lang w:val="pt-BR"/>
        </w:rPr>
        <w:t xml:space="preserve"> </w:t>
      </w:r>
      <w:r w:rsidRPr="00D374A9">
        <w:rPr>
          <w:rFonts w:eastAsia="Arial" w:cs="Arial"/>
          <w:lang w:val="pt-BR"/>
        </w:rPr>
        <w:t>Geral</w:t>
      </w:r>
      <w:r w:rsidRPr="00D374A9">
        <w:rPr>
          <w:rFonts w:eastAsia="Arial" w:cs="Arial"/>
          <w:spacing w:val="40"/>
          <w:lang w:val="pt-BR"/>
        </w:rPr>
        <w:t xml:space="preserve"> </w:t>
      </w:r>
      <w:r w:rsidRPr="00D374A9">
        <w:rPr>
          <w:rFonts w:eastAsia="Arial" w:cs="Arial"/>
          <w:lang w:val="pt-BR"/>
        </w:rPr>
        <w:t>de</w:t>
      </w:r>
      <w:r w:rsidRPr="00D374A9">
        <w:rPr>
          <w:rFonts w:eastAsia="Arial" w:cs="Arial"/>
          <w:w w:val="99"/>
          <w:lang w:val="pt-BR"/>
        </w:rPr>
        <w:t xml:space="preserve"> </w:t>
      </w:r>
      <w:r w:rsidRPr="00D374A9">
        <w:rPr>
          <w:rFonts w:eastAsia="Arial" w:cs="Arial"/>
          <w:lang w:val="pt-BR"/>
        </w:rPr>
        <w:t>Fornecedores do Estado de Minas Gerais – CAGEF, em vigor na data da realização do Pregão</w:t>
      </w:r>
      <w:r w:rsidRPr="00D374A9">
        <w:rPr>
          <w:rFonts w:eastAsia="Arial" w:cs="Arial"/>
          <w:spacing w:val="48"/>
          <w:lang w:val="pt-BR"/>
        </w:rPr>
        <w:t xml:space="preserve"> </w:t>
      </w:r>
      <w:r w:rsidRPr="00D374A9">
        <w:rPr>
          <w:rFonts w:eastAsia="Arial" w:cs="Arial"/>
          <w:lang w:val="pt-BR"/>
        </w:rPr>
        <w:t>para</w:t>
      </w:r>
      <w:r w:rsidRPr="00D374A9">
        <w:rPr>
          <w:rFonts w:eastAsia="Arial" w:cs="Arial"/>
          <w:w w:val="99"/>
          <w:lang w:val="pt-BR"/>
        </w:rPr>
        <w:t xml:space="preserve"> </w:t>
      </w:r>
      <w:r w:rsidRPr="00D374A9">
        <w:rPr>
          <w:rFonts w:eastAsia="Arial" w:cs="Arial"/>
          <w:lang w:val="pt-BR"/>
        </w:rPr>
        <w:t>habilitação.</w:t>
      </w:r>
    </w:p>
    <w:p w:rsidR="00EC6F10" w:rsidRPr="00D374A9" w:rsidRDefault="00EC6F10" w:rsidP="00EC6F10">
      <w:pPr>
        <w:pStyle w:val="PargrafodaLista"/>
        <w:spacing w:after="120"/>
        <w:ind w:left="1276" w:hanging="1276"/>
        <w:jc w:val="both"/>
        <w:rPr>
          <w:rFonts w:eastAsia="Arial" w:cs="Arial"/>
          <w:lang w:val="pt-BR"/>
        </w:rPr>
      </w:pPr>
      <w:r w:rsidRPr="00D374A9">
        <w:rPr>
          <w:lang w:val="pt-BR"/>
        </w:rPr>
        <w:t>6.7.1.1 –</w:t>
      </w:r>
      <w:r w:rsidRPr="00D374A9">
        <w:rPr>
          <w:lang w:val="pt-BR"/>
        </w:rPr>
        <w:tab/>
        <w:t>Se os documentos, indicados nestes cadastros, estiverem com os prazos vencidos,</w:t>
      </w:r>
      <w:r w:rsidRPr="00D374A9">
        <w:rPr>
          <w:spacing w:val="3"/>
          <w:lang w:val="pt-BR"/>
        </w:rPr>
        <w:t xml:space="preserve"> </w:t>
      </w:r>
      <w:r w:rsidRPr="00D374A9">
        <w:rPr>
          <w:lang w:val="pt-BR"/>
        </w:rPr>
        <w:t>deverão</w:t>
      </w:r>
      <w:r w:rsidRPr="00D374A9">
        <w:rPr>
          <w:w w:val="99"/>
          <w:lang w:val="pt-BR"/>
        </w:rPr>
        <w:t xml:space="preserve"> </w:t>
      </w:r>
      <w:r w:rsidRPr="00D374A9">
        <w:rPr>
          <w:lang w:val="pt-BR"/>
        </w:rPr>
        <w:t>ser apresentados documentos vigentes, dentro do envelope de</w:t>
      </w:r>
      <w:r w:rsidRPr="00D374A9">
        <w:rPr>
          <w:spacing w:val="-6"/>
          <w:lang w:val="pt-BR"/>
        </w:rPr>
        <w:t xml:space="preserve"> </w:t>
      </w:r>
      <w:r w:rsidRPr="00D374A9">
        <w:rPr>
          <w:lang w:val="pt-BR"/>
        </w:rPr>
        <w:t>habilitação.</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6.7.2 –</w:t>
      </w:r>
      <w:r w:rsidRPr="00D374A9">
        <w:rPr>
          <w:lang w:val="pt-BR"/>
        </w:rPr>
        <w:tab/>
        <w:t>Para fins de habilitação, é facultada ao Pregoeiro a verificação das informações e o</w:t>
      </w:r>
      <w:r w:rsidRPr="00D374A9">
        <w:rPr>
          <w:spacing w:val="31"/>
          <w:lang w:val="pt-BR"/>
        </w:rPr>
        <w:t xml:space="preserve"> </w:t>
      </w:r>
      <w:r w:rsidRPr="00D374A9">
        <w:rPr>
          <w:lang w:val="pt-BR"/>
        </w:rPr>
        <w:t>fornecimento</w:t>
      </w:r>
      <w:r w:rsidRPr="00D374A9">
        <w:rPr>
          <w:w w:val="99"/>
          <w:lang w:val="pt-BR"/>
        </w:rPr>
        <w:t xml:space="preserve"> </w:t>
      </w:r>
      <w:r w:rsidRPr="00D374A9">
        <w:rPr>
          <w:lang w:val="pt-BR"/>
        </w:rPr>
        <w:t>de documentos que constem de sítios eletrônicos de órgãos e entidades das esferas municipal,</w:t>
      </w:r>
      <w:r w:rsidRPr="00D374A9">
        <w:rPr>
          <w:spacing w:val="40"/>
          <w:lang w:val="pt-BR"/>
        </w:rPr>
        <w:t xml:space="preserve"> </w:t>
      </w:r>
      <w:r w:rsidRPr="00D374A9">
        <w:rPr>
          <w:lang w:val="pt-BR"/>
        </w:rPr>
        <w:t>estadual</w:t>
      </w:r>
      <w:r w:rsidRPr="00D374A9">
        <w:rPr>
          <w:w w:val="99"/>
          <w:lang w:val="pt-BR"/>
        </w:rPr>
        <w:t xml:space="preserve"> </w:t>
      </w:r>
      <w:r w:rsidRPr="00D374A9">
        <w:rPr>
          <w:lang w:val="pt-BR"/>
        </w:rPr>
        <w:t>e federal, emissores de certidões, devendo tais documentos serem juntados ao</w:t>
      </w:r>
      <w:r w:rsidRPr="00D374A9">
        <w:rPr>
          <w:spacing w:val="-5"/>
          <w:lang w:val="pt-BR"/>
        </w:rPr>
        <w:t xml:space="preserve"> </w:t>
      </w:r>
      <w:r w:rsidRPr="00D374A9">
        <w:rPr>
          <w:lang w:val="pt-BR"/>
        </w:rPr>
        <w:t>processo.</w:t>
      </w:r>
    </w:p>
    <w:p w:rsidR="00EC6F10" w:rsidRPr="00D374A9" w:rsidRDefault="00EC6F10" w:rsidP="00EC6F10">
      <w:pPr>
        <w:pStyle w:val="PargrafodaLista"/>
        <w:spacing w:after="120"/>
        <w:ind w:left="1276" w:hanging="1276"/>
        <w:jc w:val="both"/>
        <w:rPr>
          <w:rFonts w:eastAsia="Arial" w:cs="Arial"/>
          <w:lang w:val="pt-BR"/>
        </w:rPr>
      </w:pPr>
      <w:r w:rsidRPr="00D374A9">
        <w:rPr>
          <w:lang w:val="pt-BR"/>
        </w:rPr>
        <w:t>6.7.2.1 –</w:t>
      </w:r>
      <w:r w:rsidRPr="00D374A9">
        <w:rPr>
          <w:lang w:val="pt-BR"/>
        </w:rPr>
        <w:tab/>
        <w:t xml:space="preserve">A </w:t>
      </w:r>
      <w:r w:rsidRPr="00D374A9">
        <w:rPr>
          <w:spacing w:val="-5"/>
          <w:lang w:val="pt-BR"/>
        </w:rPr>
        <w:t xml:space="preserve">possibilidade </w:t>
      </w:r>
      <w:r w:rsidRPr="00D374A9">
        <w:rPr>
          <w:lang w:val="pt-BR"/>
        </w:rPr>
        <w:t xml:space="preserve">de </w:t>
      </w:r>
      <w:r w:rsidRPr="00D374A9">
        <w:rPr>
          <w:spacing w:val="-4"/>
          <w:lang w:val="pt-BR"/>
        </w:rPr>
        <w:t xml:space="preserve">consulta prevista </w:t>
      </w:r>
      <w:r w:rsidRPr="00D374A9">
        <w:rPr>
          <w:lang w:val="pt-BR"/>
        </w:rPr>
        <w:t xml:space="preserve">no </w:t>
      </w:r>
      <w:r w:rsidRPr="00D374A9">
        <w:rPr>
          <w:spacing w:val="-4"/>
          <w:lang w:val="pt-BR"/>
        </w:rPr>
        <w:t xml:space="preserve">subitem 6.7.2 não constitui direito </w:t>
      </w:r>
      <w:r w:rsidRPr="00D374A9">
        <w:rPr>
          <w:lang w:val="pt-BR"/>
        </w:rPr>
        <w:t xml:space="preserve">do </w:t>
      </w:r>
      <w:r w:rsidRPr="00D374A9">
        <w:rPr>
          <w:spacing w:val="-4"/>
          <w:lang w:val="pt-BR"/>
        </w:rPr>
        <w:t xml:space="preserve">licitante </w:t>
      </w:r>
      <w:r w:rsidRPr="00D374A9">
        <w:rPr>
          <w:lang w:val="pt-BR"/>
        </w:rPr>
        <w:t>e</w:t>
      </w:r>
      <w:r w:rsidRPr="00D374A9">
        <w:rPr>
          <w:spacing w:val="-16"/>
          <w:lang w:val="pt-BR"/>
        </w:rPr>
        <w:t xml:space="preserve"> </w:t>
      </w:r>
      <w:r w:rsidRPr="00D374A9">
        <w:rPr>
          <w:lang w:val="pt-BR"/>
        </w:rPr>
        <w:t>a</w:t>
      </w:r>
      <w:r w:rsidRPr="00D374A9">
        <w:rPr>
          <w:w w:val="99"/>
          <w:lang w:val="pt-BR"/>
        </w:rPr>
        <w:t xml:space="preserve"> </w:t>
      </w:r>
      <w:r w:rsidRPr="00D374A9">
        <w:rPr>
          <w:spacing w:val="-5"/>
          <w:lang w:val="pt-BR"/>
        </w:rPr>
        <w:t xml:space="preserve">Administração </w:t>
      </w:r>
      <w:r w:rsidRPr="00D374A9">
        <w:rPr>
          <w:spacing w:val="-4"/>
          <w:lang w:val="pt-BR"/>
        </w:rPr>
        <w:t xml:space="preserve">não </w:t>
      </w:r>
      <w:r w:rsidRPr="00D374A9">
        <w:rPr>
          <w:lang w:val="pt-BR"/>
        </w:rPr>
        <w:t xml:space="preserve">se </w:t>
      </w:r>
      <w:r w:rsidRPr="00D374A9">
        <w:rPr>
          <w:spacing w:val="-4"/>
          <w:lang w:val="pt-BR"/>
        </w:rPr>
        <w:t xml:space="preserve">responsabilizará </w:t>
      </w:r>
      <w:r w:rsidRPr="00D374A9">
        <w:rPr>
          <w:spacing w:val="-3"/>
          <w:lang w:val="pt-BR"/>
        </w:rPr>
        <w:t xml:space="preserve">pela </w:t>
      </w:r>
      <w:r w:rsidRPr="00D374A9">
        <w:rPr>
          <w:spacing w:val="-4"/>
          <w:lang w:val="pt-BR"/>
        </w:rPr>
        <w:t xml:space="preserve">eventual indisponibilidade dos </w:t>
      </w:r>
      <w:r w:rsidRPr="00D374A9">
        <w:rPr>
          <w:spacing w:val="-5"/>
          <w:lang w:val="pt-BR"/>
        </w:rPr>
        <w:t xml:space="preserve">meios </w:t>
      </w:r>
      <w:r w:rsidRPr="00D374A9">
        <w:rPr>
          <w:spacing w:val="-4"/>
          <w:lang w:val="pt-BR"/>
        </w:rPr>
        <w:t>eletrônicos no</w:t>
      </w:r>
      <w:r w:rsidRPr="00D374A9">
        <w:rPr>
          <w:spacing w:val="19"/>
          <w:lang w:val="pt-BR"/>
        </w:rPr>
        <w:t xml:space="preserve"> </w:t>
      </w:r>
      <w:r w:rsidRPr="00D374A9">
        <w:rPr>
          <w:spacing w:val="-4"/>
          <w:lang w:val="pt-BR"/>
        </w:rPr>
        <w:t>momento</w:t>
      </w:r>
      <w:r w:rsidRPr="00D374A9">
        <w:rPr>
          <w:w w:val="99"/>
          <w:lang w:val="pt-BR"/>
        </w:rPr>
        <w:t xml:space="preserve"> </w:t>
      </w:r>
      <w:r w:rsidRPr="00D374A9">
        <w:rPr>
          <w:spacing w:val="-4"/>
          <w:lang w:val="pt-BR"/>
        </w:rPr>
        <w:t>da</w:t>
      </w:r>
      <w:r w:rsidRPr="00D374A9">
        <w:rPr>
          <w:spacing w:val="36"/>
          <w:lang w:val="pt-BR"/>
        </w:rPr>
        <w:t xml:space="preserve"> </w:t>
      </w:r>
      <w:r w:rsidRPr="00D374A9">
        <w:rPr>
          <w:spacing w:val="-5"/>
          <w:lang w:val="pt-BR"/>
        </w:rPr>
        <w:t>diligência,</w:t>
      </w:r>
      <w:r w:rsidRPr="00D374A9">
        <w:rPr>
          <w:spacing w:val="34"/>
          <w:lang w:val="pt-BR"/>
        </w:rPr>
        <w:t xml:space="preserve"> </w:t>
      </w:r>
      <w:r w:rsidRPr="00D374A9">
        <w:rPr>
          <w:spacing w:val="-4"/>
          <w:lang w:val="pt-BR"/>
        </w:rPr>
        <w:t>hipótese</w:t>
      </w:r>
      <w:r w:rsidRPr="00D374A9">
        <w:rPr>
          <w:spacing w:val="34"/>
          <w:lang w:val="pt-BR"/>
        </w:rPr>
        <w:t xml:space="preserve"> </w:t>
      </w:r>
      <w:r w:rsidRPr="00D374A9">
        <w:rPr>
          <w:spacing w:val="-4"/>
          <w:lang w:val="pt-BR"/>
        </w:rPr>
        <w:t>em</w:t>
      </w:r>
      <w:r w:rsidRPr="00D374A9">
        <w:rPr>
          <w:spacing w:val="36"/>
          <w:lang w:val="pt-BR"/>
        </w:rPr>
        <w:t xml:space="preserve"> </w:t>
      </w:r>
      <w:r w:rsidRPr="00D374A9">
        <w:rPr>
          <w:spacing w:val="-4"/>
          <w:lang w:val="pt-BR"/>
        </w:rPr>
        <w:t>que,</w:t>
      </w:r>
      <w:r w:rsidRPr="00D374A9">
        <w:rPr>
          <w:spacing w:val="34"/>
          <w:lang w:val="pt-BR"/>
        </w:rPr>
        <w:t xml:space="preserve"> </w:t>
      </w:r>
      <w:r w:rsidRPr="00D374A9">
        <w:rPr>
          <w:spacing w:val="-4"/>
          <w:lang w:val="pt-BR"/>
        </w:rPr>
        <w:t>em</w:t>
      </w:r>
      <w:r w:rsidRPr="00D374A9">
        <w:rPr>
          <w:spacing w:val="38"/>
          <w:lang w:val="pt-BR"/>
        </w:rPr>
        <w:t xml:space="preserve"> </w:t>
      </w:r>
      <w:r w:rsidRPr="00D374A9">
        <w:rPr>
          <w:spacing w:val="-4"/>
          <w:lang w:val="pt-BR"/>
        </w:rPr>
        <w:t>face</w:t>
      </w:r>
      <w:r w:rsidRPr="00D374A9">
        <w:rPr>
          <w:spacing w:val="34"/>
          <w:lang w:val="pt-BR"/>
        </w:rPr>
        <w:t xml:space="preserve"> </w:t>
      </w:r>
      <w:r w:rsidRPr="00D374A9">
        <w:rPr>
          <w:spacing w:val="-4"/>
          <w:lang w:val="pt-BR"/>
        </w:rPr>
        <w:t>do</w:t>
      </w:r>
      <w:r w:rsidRPr="00D374A9">
        <w:rPr>
          <w:spacing w:val="34"/>
          <w:lang w:val="pt-BR"/>
        </w:rPr>
        <w:t xml:space="preserve"> </w:t>
      </w:r>
      <w:r w:rsidRPr="00D374A9">
        <w:rPr>
          <w:spacing w:val="-4"/>
          <w:lang w:val="pt-BR"/>
        </w:rPr>
        <w:t>não</w:t>
      </w:r>
      <w:r w:rsidRPr="00D374A9">
        <w:rPr>
          <w:spacing w:val="34"/>
          <w:lang w:val="pt-BR"/>
        </w:rPr>
        <w:t xml:space="preserve"> </w:t>
      </w:r>
      <w:r w:rsidRPr="00D374A9">
        <w:rPr>
          <w:spacing w:val="-4"/>
          <w:lang w:val="pt-BR"/>
        </w:rPr>
        <w:t>saneamento</w:t>
      </w:r>
      <w:r w:rsidRPr="00D374A9">
        <w:rPr>
          <w:spacing w:val="37"/>
          <w:lang w:val="pt-BR"/>
        </w:rPr>
        <w:t xml:space="preserve"> </w:t>
      </w:r>
      <w:r w:rsidRPr="00D374A9">
        <w:rPr>
          <w:spacing w:val="-4"/>
          <w:lang w:val="pt-BR"/>
        </w:rPr>
        <w:t>das</w:t>
      </w:r>
      <w:r w:rsidRPr="00D374A9">
        <w:rPr>
          <w:spacing w:val="35"/>
          <w:lang w:val="pt-BR"/>
        </w:rPr>
        <w:t xml:space="preserve"> </w:t>
      </w:r>
      <w:r w:rsidRPr="00D374A9">
        <w:rPr>
          <w:spacing w:val="-4"/>
          <w:lang w:val="pt-BR"/>
        </w:rPr>
        <w:t>falhas</w:t>
      </w:r>
      <w:r w:rsidRPr="00D374A9">
        <w:rPr>
          <w:spacing w:val="35"/>
          <w:lang w:val="pt-BR"/>
        </w:rPr>
        <w:t xml:space="preserve"> </w:t>
      </w:r>
      <w:r w:rsidRPr="00D374A9">
        <w:rPr>
          <w:spacing w:val="-5"/>
          <w:lang w:val="pt-BR"/>
        </w:rPr>
        <w:t>constatadas,</w:t>
      </w:r>
      <w:r w:rsidRPr="00D374A9">
        <w:rPr>
          <w:spacing w:val="34"/>
          <w:lang w:val="pt-BR"/>
        </w:rPr>
        <w:t xml:space="preserve"> </w:t>
      </w:r>
      <w:r w:rsidRPr="00D374A9">
        <w:rPr>
          <w:lang w:val="pt-BR"/>
        </w:rPr>
        <w:t>o</w:t>
      </w:r>
      <w:r w:rsidRPr="00D374A9">
        <w:rPr>
          <w:spacing w:val="34"/>
          <w:lang w:val="pt-BR"/>
        </w:rPr>
        <w:t xml:space="preserve"> </w:t>
      </w:r>
      <w:r w:rsidRPr="00D374A9">
        <w:rPr>
          <w:spacing w:val="-4"/>
          <w:lang w:val="pt-BR"/>
        </w:rPr>
        <w:t>licitante</w:t>
      </w:r>
      <w:r w:rsidRPr="00D374A9">
        <w:rPr>
          <w:spacing w:val="34"/>
          <w:lang w:val="pt-BR"/>
        </w:rPr>
        <w:t xml:space="preserve"> </w:t>
      </w:r>
      <w:r w:rsidRPr="00D374A9">
        <w:rPr>
          <w:spacing w:val="-4"/>
          <w:lang w:val="pt-BR"/>
        </w:rPr>
        <w:t>será</w:t>
      </w:r>
      <w:r w:rsidRPr="00D374A9">
        <w:rPr>
          <w:w w:val="99"/>
          <w:lang w:val="pt-BR"/>
        </w:rPr>
        <w:t xml:space="preserve"> </w:t>
      </w:r>
      <w:r w:rsidRPr="00D374A9">
        <w:rPr>
          <w:spacing w:val="-5"/>
          <w:lang w:val="pt-BR"/>
        </w:rPr>
        <w:t>declarado</w:t>
      </w:r>
      <w:r w:rsidRPr="00D374A9">
        <w:rPr>
          <w:spacing w:val="-8"/>
          <w:lang w:val="pt-BR"/>
        </w:rPr>
        <w:t xml:space="preserve"> </w:t>
      </w:r>
      <w:r w:rsidRPr="00D374A9">
        <w:rPr>
          <w:spacing w:val="-4"/>
          <w:lang w:val="pt-BR"/>
        </w:rPr>
        <w:t>inabilitado.</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6.7.3 –</w:t>
      </w:r>
      <w:r w:rsidRPr="00D374A9">
        <w:rPr>
          <w:lang w:val="pt-BR"/>
        </w:rPr>
        <w:tab/>
        <w:t>Os licitantes apresentarão documentos em cópias legíveis, autenticadas no cartório</w:t>
      </w:r>
      <w:r w:rsidRPr="00D374A9">
        <w:rPr>
          <w:spacing w:val="3"/>
          <w:lang w:val="pt-BR"/>
        </w:rPr>
        <w:t xml:space="preserve"> </w:t>
      </w:r>
      <w:r w:rsidRPr="00D374A9">
        <w:rPr>
          <w:lang w:val="pt-BR"/>
        </w:rPr>
        <w:t>competente</w:t>
      </w:r>
      <w:r w:rsidRPr="00D374A9">
        <w:rPr>
          <w:w w:val="99"/>
          <w:lang w:val="pt-BR"/>
        </w:rPr>
        <w:t xml:space="preserve"> </w:t>
      </w:r>
      <w:r w:rsidRPr="00D374A9">
        <w:rPr>
          <w:lang w:val="pt-BR"/>
        </w:rPr>
        <w:t>ou por servidor designado para o</w:t>
      </w:r>
      <w:r w:rsidRPr="00D374A9">
        <w:rPr>
          <w:spacing w:val="-3"/>
          <w:lang w:val="pt-BR"/>
        </w:rPr>
        <w:t xml:space="preserve"> </w:t>
      </w:r>
      <w:r w:rsidRPr="00D374A9">
        <w:rPr>
          <w:lang w:val="pt-BR"/>
        </w:rPr>
        <w:t>pregão.</w:t>
      </w:r>
    </w:p>
    <w:p w:rsidR="00EC6F10" w:rsidRPr="00D374A9" w:rsidRDefault="00EC6F10" w:rsidP="00EC6F10">
      <w:pPr>
        <w:pStyle w:val="Heading2"/>
        <w:spacing w:after="120"/>
        <w:ind w:left="1276" w:hanging="1276"/>
        <w:jc w:val="both"/>
        <w:rPr>
          <w:rFonts w:ascii="Calibri" w:hAnsi="Calibri"/>
          <w:b w:val="0"/>
          <w:bCs w:val="0"/>
          <w:sz w:val="22"/>
          <w:szCs w:val="22"/>
          <w:lang w:val="pt-BR"/>
        </w:rPr>
      </w:pPr>
      <w:r w:rsidRPr="00D374A9">
        <w:rPr>
          <w:rFonts w:ascii="Calibri" w:hAnsi="Calibri"/>
          <w:b w:val="0"/>
          <w:sz w:val="22"/>
          <w:szCs w:val="22"/>
          <w:lang w:val="pt-BR"/>
        </w:rPr>
        <w:t>6.7.3.1 –</w:t>
      </w:r>
      <w:r w:rsidRPr="00D374A9">
        <w:rPr>
          <w:rFonts w:ascii="Calibri" w:hAnsi="Calibri"/>
          <w:b w:val="0"/>
          <w:sz w:val="22"/>
          <w:szCs w:val="22"/>
          <w:lang w:val="pt-BR"/>
        </w:rPr>
        <w:tab/>
        <w:t>Cópias a serem autenticadas por servidor, apenas serão autenticadas se</w:t>
      </w:r>
      <w:r w:rsidRPr="00D374A9">
        <w:rPr>
          <w:rFonts w:ascii="Calibri" w:hAnsi="Calibri"/>
          <w:b w:val="0"/>
          <w:spacing w:val="-6"/>
          <w:sz w:val="22"/>
          <w:szCs w:val="22"/>
          <w:lang w:val="pt-BR"/>
        </w:rPr>
        <w:t xml:space="preserve"> </w:t>
      </w:r>
      <w:r w:rsidRPr="00D374A9">
        <w:rPr>
          <w:rFonts w:ascii="Calibri" w:hAnsi="Calibri"/>
          <w:b w:val="0"/>
          <w:sz w:val="22"/>
          <w:szCs w:val="22"/>
          <w:lang w:val="pt-BR"/>
        </w:rPr>
        <w:t>apresentadas</w:t>
      </w:r>
      <w:r w:rsidRPr="00D374A9">
        <w:rPr>
          <w:rFonts w:ascii="Calibri" w:hAnsi="Calibri"/>
          <w:b w:val="0"/>
          <w:w w:val="99"/>
          <w:sz w:val="22"/>
          <w:szCs w:val="22"/>
          <w:lang w:val="pt-BR"/>
        </w:rPr>
        <w:t xml:space="preserve"> </w:t>
      </w:r>
      <w:r w:rsidRPr="00D374A9">
        <w:rPr>
          <w:rFonts w:ascii="Calibri" w:hAnsi="Calibri"/>
          <w:b w:val="0"/>
          <w:sz w:val="22"/>
          <w:szCs w:val="22"/>
          <w:lang w:val="pt-BR"/>
        </w:rPr>
        <w:t>em até 30 (trinta) minutos antes da hora de início dos procedimentos de credenciamento dos representantes dos licitantes e entrega dos envelopes.</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6.7.4 –</w:t>
      </w:r>
      <w:r w:rsidRPr="00D374A9">
        <w:rPr>
          <w:lang w:val="pt-BR"/>
        </w:rPr>
        <w:tab/>
        <w:t>Documentos</w:t>
      </w:r>
      <w:r w:rsidRPr="00D374A9">
        <w:rPr>
          <w:spacing w:val="16"/>
          <w:lang w:val="pt-BR"/>
        </w:rPr>
        <w:t xml:space="preserve"> </w:t>
      </w:r>
      <w:r w:rsidRPr="00D374A9">
        <w:rPr>
          <w:lang w:val="pt-BR"/>
        </w:rPr>
        <w:t>emitidos</w:t>
      </w:r>
      <w:r w:rsidRPr="00D374A9">
        <w:rPr>
          <w:spacing w:val="17"/>
          <w:lang w:val="pt-BR"/>
        </w:rPr>
        <w:t xml:space="preserve"> </w:t>
      </w:r>
      <w:r w:rsidRPr="00D374A9">
        <w:rPr>
          <w:lang w:val="pt-BR"/>
        </w:rPr>
        <w:t>em</w:t>
      </w:r>
      <w:r w:rsidRPr="00D374A9">
        <w:rPr>
          <w:spacing w:val="20"/>
          <w:lang w:val="pt-BR"/>
        </w:rPr>
        <w:t xml:space="preserve"> </w:t>
      </w:r>
      <w:r w:rsidRPr="00D374A9">
        <w:rPr>
          <w:lang w:val="pt-BR"/>
        </w:rPr>
        <w:t>língua</w:t>
      </w:r>
      <w:r w:rsidRPr="00D374A9">
        <w:rPr>
          <w:spacing w:val="15"/>
          <w:lang w:val="pt-BR"/>
        </w:rPr>
        <w:t xml:space="preserve"> </w:t>
      </w:r>
      <w:r w:rsidRPr="00D374A9">
        <w:rPr>
          <w:lang w:val="pt-BR"/>
        </w:rPr>
        <w:t>estrangeira</w:t>
      </w:r>
      <w:r w:rsidRPr="00D374A9">
        <w:rPr>
          <w:spacing w:val="16"/>
          <w:lang w:val="pt-BR"/>
        </w:rPr>
        <w:t xml:space="preserve"> </w:t>
      </w:r>
      <w:r w:rsidRPr="00D374A9">
        <w:rPr>
          <w:lang w:val="pt-BR"/>
        </w:rPr>
        <w:t>deverão</w:t>
      </w:r>
      <w:r w:rsidRPr="00D374A9">
        <w:rPr>
          <w:spacing w:val="16"/>
          <w:lang w:val="pt-BR"/>
        </w:rPr>
        <w:t xml:space="preserve"> </w:t>
      </w:r>
      <w:r w:rsidRPr="00D374A9">
        <w:rPr>
          <w:lang w:val="pt-BR"/>
        </w:rPr>
        <w:t>ser</w:t>
      </w:r>
      <w:r w:rsidRPr="00D374A9">
        <w:rPr>
          <w:spacing w:val="17"/>
          <w:lang w:val="pt-BR"/>
        </w:rPr>
        <w:t xml:space="preserve"> </w:t>
      </w:r>
      <w:r w:rsidRPr="00D374A9">
        <w:rPr>
          <w:lang w:val="pt-BR"/>
        </w:rPr>
        <w:t>entregues</w:t>
      </w:r>
      <w:r w:rsidRPr="00D374A9">
        <w:rPr>
          <w:spacing w:val="17"/>
          <w:lang w:val="pt-BR"/>
        </w:rPr>
        <w:t xml:space="preserve"> </w:t>
      </w:r>
      <w:r w:rsidRPr="00D374A9">
        <w:rPr>
          <w:lang w:val="pt-BR"/>
        </w:rPr>
        <w:t>acompanhados</w:t>
      </w:r>
      <w:r w:rsidRPr="00D374A9">
        <w:rPr>
          <w:spacing w:val="17"/>
          <w:lang w:val="pt-BR"/>
        </w:rPr>
        <w:t xml:space="preserve"> </w:t>
      </w:r>
      <w:r w:rsidRPr="00D374A9">
        <w:rPr>
          <w:lang w:val="pt-BR"/>
        </w:rPr>
        <w:t>da</w:t>
      </w:r>
      <w:r w:rsidRPr="00D374A9">
        <w:rPr>
          <w:spacing w:val="15"/>
          <w:lang w:val="pt-BR"/>
        </w:rPr>
        <w:t xml:space="preserve"> </w:t>
      </w:r>
      <w:r w:rsidRPr="00D374A9">
        <w:rPr>
          <w:lang w:val="pt-BR"/>
        </w:rPr>
        <w:t>tradução</w:t>
      </w:r>
      <w:r w:rsidRPr="00D374A9">
        <w:rPr>
          <w:w w:val="99"/>
          <w:lang w:val="pt-BR"/>
        </w:rPr>
        <w:t xml:space="preserve"> </w:t>
      </w:r>
      <w:r w:rsidRPr="00D374A9">
        <w:rPr>
          <w:lang w:val="pt-BR"/>
        </w:rPr>
        <w:t>para a língua portuguesa, efetuada por Tradutor Juramentado, e devidamente consularizados</w:t>
      </w:r>
      <w:r w:rsidRPr="00D374A9">
        <w:rPr>
          <w:spacing w:val="26"/>
          <w:lang w:val="pt-BR"/>
        </w:rPr>
        <w:t xml:space="preserve"> </w:t>
      </w:r>
      <w:r w:rsidRPr="00D374A9">
        <w:rPr>
          <w:lang w:val="pt-BR"/>
        </w:rPr>
        <w:t>ou</w:t>
      </w:r>
      <w:r w:rsidRPr="00D374A9">
        <w:rPr>
          <w:w w:val="99"/>
          <w:lang w:val="pt-BR"/>
        </w:rPr>
        <w:t xml:space="preserve"> </w:t>
      </w:r>
      <w:r w:rsidRPr="00D374A9">
        <w:rPr>
          <w:lang w:val="pt-BR"/>
        </w:rPr>
        <w:t>registrados no Cartório de Títulos e</w:t>
      </w:r>
      <w:r w:rsidRPr="00D374A9">
        <w:rPr>
          <w:spacing w:val="-3"/>
          <w:lang w:val="pt-BR"/>
        </w:rPr>
        <w:t xml:space="preserve"> </w:t>
      </w:r>
      <w:r w:rsidRPr="00D374A9">
        <w:rPr>
          <w:lang w:val="pt-BR"/>
        </w:rPr>
        <w:t>Documentos.</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6.7.5 –</w:t>
      </w:r>
      <w:r w:rsidRPr="00D374A9">
        <w:rPr>
          <w:lang w:val="pt-BR"/>
        </w:rPr>
        <w:tab/>
        <w:t>Os documentos encaminhados para habilitação deverão estar em nome do licitante</w:t>
      </w:r>
      <w:r w:rsidRPr="00D374A9">
        <w:rPr>
          <w:spacing w:val="4"/>
          <w:lang w:val="pt-BR"/>
        </w:rPr>
        <w:t xml:space="preserve"> </w:t>
      </w:r>
      <w:r w:rsidRPr="00D374A9">
        <w:rPr>
          <w:lang w:val="pt-BR"/>
        </w:rPr>
        <w:t>e,</w:t>
      </w:r>
      <w:r w:rsidRPr="00D374A9">
        <w:rPr>
          <w:w w:val="99"/>
          <w:lang w:val="pt-BR"/>
        </w:rPr>
        <w:t xml:space="preserve"> </w:t>
      </w:r>
      <w:r w:rsidRPr="00D374A9">
        <w:rPr>
          <w:lang w:val="pt-BR"/>
        </w:rPr>
        <w:t>preferencialmente, com o número do CNPJ e o respectivo endereço, inclusive para os casos</w:t>
      </w:r>
      <w:r w:rsidRPr="00D374A9">
        <w:rPr>
          <w:spacing w:val="6"/>
          <w:lang w:val="pt-BR"/>
        </w:rPr>
        <w:t xml:space="preserve"> </w:t>
      </w:r>
      <w:r w:rsidRPr="00D374A9">
        <w:rPr>
          <w:lang w:val="pt-BR"/>
        </w:rPr>
        <w:t>de</w:t>
      </w:r>
      <w:r w:rsidRPr="00D374A9">
        <w:rPr>
          <w:w w:val="99"/>
          <w:lang w:val="pt-BR"/>
        </w:rPr>
        <w:t xml:space="preserve"> </w:t>
      </w:r>
      <w:r w:rsidRPr="00D374A9">
        <w:rPr>
          <w:lang w:val="pt-BR"/>
        </w:rPr>
        <w:t>documentações</w:t>
      </w:r>
      <w:r w:rsidRPr="00D374A9">
        <w:rPr>
          <w:spacing w:val="42"/>
          <w:lang w:val="pt-BR"/>
        </w:rPr>
        <w:t xml:space="preserve"> </w:t>
      </w:r>
      <w:r w:rsidRPr="00D374A9">
        <w:rPr>
          <w:lang w:val="pt-BR"/>
        </w:rPr>
        <w:t>de estabelecimentos</w:t>
      </w:r>
      <w:r w:rsidRPr="00D374A9">
        <w:rPr>
          <w:spacing w:val="41"/>
          <w:lang w:val="pt-BR"/>
        </w:rPr>
        <w:t xml:space="preserve"> </w:t>
      </w:r>
      <w:r w:rsidRPr="00D374A9">
        <w:rPr>
          <w:lang w:val="pt-BR"/>
        </w:rPr>
        <w:t>matriz</w:t>
      </w:r>
      <w:r w:rsidRPr="00D374A9">
        <w:rPr>
          <w:spacing w:val="39"/>
          <w:lang w:val="pt-BR"/>
        </w:rPr>
        <w:t xml:space="preserve"> </w:t>
      </w:r>
      <w:r w:rsidRPr="00D374A9">
        <w:rPr>
          <w:lang w:val="pt-BR"/>
        </w:rPr>
        <w:t>ou</w:t>
      </w:r>
      <w:r w:rsidRPr="00D374A9">
        <w:rPr>
          <w:spacing w:val="40"/>
          <w:lang w:val="pt-BR"/>
        </w:rPr>
        <w:t xml:space="preserve"> </w:t>
      </w:r>
      <w:r w:rsidRPr="00D374A9">
        <w:rPr>
          <w:lang w:val="pt-BR"/>
        </w:rPr>
        <w:t>filial,</w:t>
      </w:r>
      <w:r w:rsidRPr="00D374A9">
        <w:rPr>
          <w:spacing w:val="43"/>
          <w:lang w:val="pt-BR"/>
        </w:rPr>
        <w:t xml:space="preserve"> </w:t>
      </w:r>
      <w:r w:rsidRPr="00D374A9">
        <w:rPr>
          <w:lang w:val="pt-BR"/>
        </w:rPr>
        <w:t>exceto</w:t>
      </w:r>
      <w:r w:rsidRPr="00D374A9">
        <w:rPr>
          <w:spacing w:val="42"/>
          <w:lang w:val="pt-BR"/>
        </w:rPr>
        <w:t xml:space="preserve"> </w:t>
      </w:r>
      <w:r w:rsidRPr="00D374A9">
        <w:rPr>
          <w:lang w:val="pt-BR"/>
        </w:rPr>
        <w:t>aqueles</w:t>
      </w:r>
      <w:r w:rsidRPr="00D374A9">
        <w:rPr>
          <w:spacing w:val="41"/>
          <w:lang w:val="pt-BR"/>
        </w:rPr>
        <w:t xml:space="preserve"> </w:t>
      </w:r>
      <w:r w:rsidRPr="00D374A9">
        <w:rPr>
          <w:lang w:val="pt-BR"/>
        </w:rPr>
        <w:t>somente</w:t>
      </w:r>
      <w:r w:rsidRPr="00D374A9">
        <w:rPr>
          <w:spacing w:val="42"/>
          <w:lang w:val="pt-BR"/>
        </w:rPr>
        <w:t xml:space="preserve"> </w:t>
      </w:r>
      <w:r w:rsidRPr="00D374A9">
        <w:rPr>
          <w:lang w:val="pt-BR"/>
        </w:rPr>
        <w:t>emitidos em</w:t>
      </w:r>
      <w:r w:rsidRPr="00D374A9">
        <w:rPr>
          <w:spacing w:val="45"/>
          <w:lang w:val="pt-BR"/>
        </w:rPr>
        <w:t xml:space="preserve"> </w:t>
      </w:r>
      <w:r w:rsidRPr="00D374A9">
        <w:rPr>
          <w:lang w:val="pt-BR"/>
        </w:rPr>
        <w:t>nome</w:t>
      </w:r>
      <w:r w:rsidRPr="00D374A9">
        <w:rPr>
          <w:spacing w:val="40"/>
          <w:lang w:val="pt-BR"/>
        </w:rPr>
        <w:t xml:space="preserve"> </w:t>
      </w:r>
      <w:r w:rsidRPr="00D374A9">
        <w:rPr>
          <w:lang w:val="pt-BR"/>
        </w:rPr>
        <w:t>da</w:t>
      </w:r>
      <w:r w:rsidRPr="00D374A9">
        <w:rPr>
          <w:w w:val="99"/>
          <w:lang w:val="pt-BR"/>
        </w:rPr>
        <w:t xml:space="preserve"> </w:t>
      </w:r>
      <w:r w:rsidRPr="00D374A9">
        <w:rPr>
          <w:lang w:val="pt-BR"/>
        </w:rPr>
        <w:t>matriz.</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6.7.6 –</w:t>
      </w:r>
      <w:r w:rsidRPr="00D374A9">
        <w:rPr>
          <w:lang w:val="pt-BR"/>
        </w:rPr>
        <w:tab/>
        <w:t>As</w:t>
      </w:r>
      <w:r w:rsidRPr="00D374A9">
        <w:rPr>
          <w:spacing w:val="17"/>
          <w:lang w:val="pt-BR"/>
        </w:rPr>
        <w:t xml:space="preserve"> </w:t>
      </w:r>
      <w:r w:rsidRPr="00D374A9">
        <w:rPr>
          <w:lang w:val="pt-BR"/>
        </w:rPr>
        <w:t>ME</w:t>
      </w:r>
      <w:r w:rsidRPr="00D374A9">
        <w:rPr>
          <w:spacing w:val="15"/>
          <w:lang w:val="pt-BR"/>
        </w:rPr>
        <w:t xml:space="preserve"> </w:t>
      </w:r>
      <w:r w:rsidRPr="00D374A9">
        <w:rPr>
          <w:lang w:val="pt-BR"/>
        </w:rPr>
        <w:t>e</w:t>
      </w:r>
      <w:r w:rsidRPr="00D374A9">
        <w:rPr>
          <w:spacing w:val="16"/>
          <w:lang w:val="pt-BR"/>
        </w:rPr>
        <w:t xml:space="preserve"> </w:t>
      </w:r>
      <w:r w:rsidRPr="00D374A9">
        <w:rPr>
          <w:lang w:val="pt-BR"/>
        </w:rPr>
        <w:t>EPP</w:t>
      </w:r>
      <w:r w:rsidRPr="00D374A9">
        <w:rPr>
          <w:spacing w:val="15"/>
          <w:lang w:val="pt-BR"/>
        </w:rPr>
        <w:t xml:space="preserve"> </w:t>
      </w:r>
      <w:r w:rsidRPr="00D374A9">
        <w:rPr>
          <w:lang w:val="pt-BR"/>
        </w:rPr>
        <w:t>deverão</w:t>
      </w:r>
      <w:r w:rsidRPr="00D374A9">
        <w:rPr>
          <w:spacing w:val="15"/>
          <w:lang w:val="pt-BR"/>
        </w:rPr>
        <w:t xml:space="preserve"> </w:t>
      </w:r>
      <w:r w:rsidRPr="00D374A9">
        <w:rPr>
          <w:lang w:val="pt-BR"/>
        </w:rPr>
        <w:t>apresentar</w:t>
      </w:r>
      <w:r w:rsidRPr="00D374A9">
        <w:rPr>
          <w:spacing w:val="17"/>
          <w:lang w:val="pt-BR"/>
        </w:rPr>
        <w:t xml:space="preserve"> </w:t>
      </w:r>
      <w:r w:rsidRPr="00D374A9">
        <w:rPr>
          <w:lang w:val="pt-BR"/>
        </w:rPr>
        <w:t>toda</w:t>
      </w:r>
      <w:r w:rsidRPr="00D374A9">
        <w:rPr>
          <w:spacing w:val="16"/>
          <w:lang w:val="pt-BR"/>
        </w:rPr>
        <w:t xml:space="preserve"> </w:t>
      </w:r>
      <w:r w:rsidRPr="00D374A9">
        <w:rPr>
          <w:lang w:val="pt-BR"/>
        </w:rPr>
        <w:t>a</w:t>
      </w:r>
      <w:r w:rsidRPr="00D374A9">
        <w:rPr>
          <w:spacing w:val="16"/>
          <w:lang w:val="pt-BR"/>
        </w:rPr>
        <w:t xml:space="preserve"> </w:t>
      </w:r>
      <w:r w:rsidRPr="00D374A9">
        <w:rPr>
          <w:lang w:val="pt-BR"/>
        </w:rPr>
        <w:t>documentação</w:t>
      </w:r>
      <w:r w:rsidRPr="00D374A9">
        <w:rPr>
          <w:spacing w:val="15"/>
          <w:lang w:val="pt-BR"/>
        </w:rPr>
        <w:t xml:space="preserve"> </w:t>
      </w:r>
      <w:r w:rsidRPr="00D374A9">
        <w:rPr>
          <w:lang w:val="pt-BR"/>
        </w:rPr>
        <w:t>exigida</w:t>
      </w:r>
      <w:r w:rsidRPr="00D374A9">
        <w:rPr>
          <w:spacing w:val="15"/>
          <w:lang w:val="pt-BR"/>
        </w:rPr>
        <w:t xml:space="preserve"> </w:t>
      </w:r>
      <w:r w:rsidRPr="00D374A9">
        <w:rPr>
          <w:lang w:val="pt-BR"/>
        </w:rPr>
        <w:t>para</w:t>
      </w:r>
      <w:r w:rsidRPr="00D374A9">
        <w:rPr>
          <w:spacing w:val="16"/>
          <w:lang w:val="pt-BR"/>
        </w:rPr>
        <w:t xml:space="preserve"> </w:t>
      </w:r>
      <w:r w:rsidRPr="00D374A9">
        <w:rPr>
          <w:lang w:val="pt-BR"/>
        </w:rPr>
        <w:t>a</w:t>
      </w:r>
      <w:r w:rsidRPr="00D374A9">
        <w:rPr>
          <w:spacing w:val="18"/>
          <w:lang w:val="pt-BR"/>
        </w:rPr>
        <w:t xml:space="preserve"> </w:t>
      </w:r>
      <w:r w:rsidRPr="00D374A9">
        <w:rPr>
          <w:lang w:val="pt-BR"/>
        </w:rPr>
        <w:t>habilitação,</w:t>
      </w:r>
      <w:r w:rsidRPr="00D374A9">
        <w:rPr>
          <w:spacing w:val="16"/>
          <w:lang w:val="pt-BR"/>
        </w:rPr>
        <w:t xml:space="preserve"> </w:t>
      </w:r>
      <w:r w:rsidRPr="00D374A9">
        <w:rPr>
          <w:lang w:val="pt-BR"/>
        </w:rPr>
        <w:t>inclusive</w:t>
      </w:r>
      <w:r w:rsidRPr="00D374A9">
        <w:rPr>
          <w:spacing w:val="16"/>
          <w:lang w:val="pt-BR"/>
        </w:rPr>
        <w:t xml:space="preserve"> </w:t>
      </w:r>
      <w:r w:rsidRPr="00D374A9">
        <w:rPr>
          <w:lang w:val="pt-BR"/>
        </w:rPr>
        <w:t>os</w:t>
      </w:r>
      <w:r w:rsidRPr="00D374A9">
        <w:rPr>
          <w:w w:val="99"/>
          <w:lang w:val="pt-BR"/>
        </w:rPr>
        <w:t xml:space="preserve"> </w:t>
      </w:r>
      <w:r w:rsidRPr="00D374A9">
        <w:rPr>
          <w:lang w:val="pt-BR"/>
        </w:rPr>
        <w:t>documentos comprobatórios da regularidade fiscal, mesmo que estes apresentem alguma</w:t>
      </w:r>
      <w:r w:rsidRPr="00D374A9">
        <w:rPr>
          <w:spacing w:val="-12"/>
          <w:lang w:val="pt-BR"/>
        </w:rPr>
        <w:t xml:space="preserve"> </w:t>
      </w:r>
      <w:r w:rsidRPr="00D374A9">
        <w:rPr>
          <w:lang w:val="pt-BR"/>
        </w:rPr>
        <w:t>restrição.</w:t>
      </w:r>
    </w:p>
    <w:p w:rsidR="00EC6F10" w:rsidRPr="00D374A9" w:rsidRDefault="00EC6F10" w:rsidP="00EC6F10">
      <w:pPr>
        <w:pStyle w:val="PargrafodaLista"/>
        <w:spacing w:after="120"/>
        <w:ind w:left="1276" w:hanging="1276"/>
        <w:jc w:val="both"/>
        <w:rPr>
          <w:rFonts w:eastAsia="Arial" w:cs="Arial"/>
          <w:lang w:val="pt-BR"/>
        </w:rPr>
      </w:pPr>
      <w:r w:rsidRPr="00D374A9">
        <w:rPr>
          <w:lang w:val="pt-BR"/>
        </w:rPr>
        <w:t>6.7.6.1 –</w:t>
      </w:r>
      <w:r w:rsidRPr="00D374A9">
        <w:rPr>
          <w:lang w:val="pt-BR"/>
        </w:rPr>
        <w:tab/>
        <w:t>Havendo restrição na comprovação da regularidade fiscal das ME e EPP, será assegurado</w:t>
      </w:r>
      <w:r w:rsidRPr="00D374A9">
        <w:rPr>
          <w:spacing w:val="15"/>
          <w:lang w:val="pt-BR"/>
        </w:rPr>
        <w:t xml:space="preserve"> </w:t>
      </w:r>
      <w:r w:rsidRPr="00D374A9">
        <w:rPr>
          <w:lang w:val="pt-BR"/>
        </w:rPr>
        <w:t>o</w:t>
      </w:r>
      <w:r w:rsidRPr="00D374A9">
        <w:rPr>
          <w:w w:val="99"/>
          <w:lang w:val="pt-BR"/>
        </w:rPr>
        <w:t xml:space="preserve"> </w:t>
      </w:r>
      <w:r w:rsidRPr="00D374A9">
        <w:rPr>
          <w:lang w:val="pt-BR"/>
        </w:rPr>
        <w:t>prazo</w:t>
      </w:r>
      <w:r w:rsidRPr="00D374A9">
        <w:rPr>
          <w:spacing w:val="38"/>
          <w:lang w:val="pt-BR"/>
        </w:rPr>
        <w:t xml:space="preserve"> </w:t>
      </w:r>
      <w:r w:rsidRPr="00D374A9">
        <w:rPr>
          <w:lang w:val="pt-BR"/>
        </w:rPr>
        <w:t>de</w:t>
      </w:r>
      <w:r w:rsidR="003D3545" w:rsidRPr="00D374A9">
        <w:rPr>
          <w:lang w:val="pt-BR"/>
        </w:rPr>
        <w:t xml:space="preserve"> </w:t>
      </w:r>
      <w:r w:rsidR="003D3545" w:rsidRPr="00D374A9">
        <w:rPr>
          <w:b/>
          <w:lang w:val="pt-BR"/>
        </w:rPr>
        <w:t>05 (cinco)</w:t>
      </w:r>
      <w:r w:rsidRPr="00D374A9">
        <w:rPr>
          <w:spacing w:val="36"/>
          <w:lang w:val="pt-BR"/>
        </w:rPr>
        <w:t xml:space="preserve"> </w:t>
      </w:r>
      <w:r w:rsidRPr="00D374A9">
        <w:rPr>
          <w:lang w:val="pt-BR"/>
        </w:rPr>
        <w:t>dias</w:t>
      </w:r>
      <w:r w:rsidRPr="00D374A9">
        <w:rPr>
          <w:spacing w:val="36"/>
          <w:lang w:val="pt-BR"/>
        </w:rPr>
        <w:t xml:space="preserve"> </w:t>
      </w:r>
      <w:r w:rsidRPr="00D374A9">
        <w:rPr>
          <w:lang w:val="pt-BR"/>
        </w:rPr>
        <w:t>úteis,</w:t>
      </w:r>
      <w:r w:rsidRPr="00D374A9">
        <w:rPr>
          <w:spacing w:val="36"/>
          <w:lang w:val="pt-BR"/>
        </w:rPr>
        <w:t xml:space="preserve"> </w:t>
      </w:r>
      <w:r w:rsidRPr="00D374A9">
        <w:rPr>
          <w:lang w:val="pt-BR"/>
        </w:rPr>
        <w:t>cujo</w:t>
      </w:r>
      <w:r w:rsidRPr="00D374A9">
        <w:rPr>
          <w:spacing w:val="35"/>
          <w:lang w:val="pt-BR"/>
        </w:rPr>
        <w:t xml:space="preserve"> </w:t>
      </w:r>
      <w:r w:rsidRPr="00D374A9">
        <w:rPr>
          <w:lang w:val="pt-BR"/>
        </w:rPr>
        <w:t>termo</w:t>
      </w:r>
      <w:r w:rsidRPr="00D374A9">
        <w:rPr>
          <w:spacing w:val="35"/>
          <w:lang w:val="pt-BR"/>
        </w:rPr>
        <w:t xml:space="preserve"> </w:t>
      </w:r>
      <w:r w:rsidRPr="00D374A9">
        <w:rPr>
          <w:lang w:val="pt-BR"/>
        </w:rPr>
        <w:t>inicial</w:t>
      </w:r>
      <w:r w:rsidRPr="00D374A9">
        <w:rPr>
          <w:spacing w:val="37"/>
          <w:lang w:val="pt-BR"/>
        </w:rPr>
        <w:t xml:space="preserve"> </w:t>
      </w:r>
      <w:r w:rsidRPr="00D374A9">
        <w:rPr>
          <w:lang w:val="pt-BR"/>
        </w:rPr>
        <w:t>ocorrerá</w:t>
      </w:r>
      <w:r w:rsidRPr="00D374A9">
        <w:rPr>
          <w:spacing w:val="36"/>
          <w:lang w:val="pt-BR"/>
        </w:rPr>
        <w:t xml:space="preserve"> </w:t>
      </w:r>
      <w:r w:rsidRPr="00D374A9">
        <w:rPr>
          <w:lang w:val="pt-BR"/>
        </w:rPr>
        <w:t>na</w:t>
      </w:r>
      <w:r w:rsidRPr="00D374A9">
        <w:rPr>
          <w:spacing w:val="35"/>
          <w:lang w:val="pt-BR"/>
        </w:rPr>
        <w:t xml:space="preserve"> </w:t>
      </w:r>
      <w:r w:rsidRPr="00D374A9">
        <w:rPr>
          <w:lang w:val="pt-BR"/>
        </w:rPr>
        <w:t>sessão</w:t>
      </w:r>
      <w:r w:rsidRPr="00D374A9">
        <w:rPr>
          <w:spacing w:val="35"/>
          <w:lang w:val="pt-BR"/>
        </w:rPr>
        <w:t xml:space="preserve"> </w:t>
      </w:r>
      <w:r w:rsidRPr="00D374A9">
        <w:rPr>
          <w:lang w:val="pt-BR"/>
        </w:rPr>
        <w:t>pública,</w:t>
      </w:r>
      <w:r w:rsidRPr="00D374A9">
        <w:rPr>
          <w:spacing w:val="38"/>
          <w:lang w:val="pt-BR"/>
        </w:rPr>
        <w:t xml:space="preserve"> </w:t>
      </w:r>
      <w:r w:rsidRPr="00D374A9">
        <w:rPr>
          <w:lang w:val="pt-BR"/>
        </w:rPr>
        <w:t>prorrogáveis</w:t>
      </w:r>
      <w:r w:rsidRPr="00D374A9">
        <w:rPr>
          <w:spacing w:val="37"/>
          <w:lang w:val="pt-BR"/>
        </w:rPr>
        <w:t xml:space="preserve"> </w:t>
      </w:r>
      <w:r w:rsidRPr="00D374A9">
        <w:rPr>
          <w:lang w:val="pt-BR"/>
        </w:rPr>
        <w:t>por</w:t>
      </w:r>
      <w:r w:rsidRPr="00D374A9">
        <w:rPr>
          <w:spacing w:val="36"/>
          <w:lang w:val="pt-BR"/>
        </w:rPr>
        <w:t xml:space="preserve"> </w:t>
      </w:r>
      <w:r w:rsidRPr="00D374A9">
        <w:rPr>
          <w:lang w:val="pt-BR"/>
        </w:rPr>
        <w:t>igual</w:t>
      </w:r>
      <w:r w:rsidRPr="00D374A9">
        <w:rPr>
          <w:w w:val="99"/>
          <w:lang w:val="pt-BR"/>
        </w:rPr>
        <w:t xml:space="preserve"> </w:t>
      </w:r>
      <w:r w:rsidRPr="00D374A9">
        <w:rPr>
          <w:lang w:val="pt-BR"/>
        </w:rPr>
        <w:t>período, a critério da Administração, para</w:t>
      </w:r>
      <w:r w:rsidRPr="00D374A9">
        <w:rPr>
          <w:spacing w:val="-4"/>
          <w:lang w:val="pt-BR"/>
        </w:rPr>
        <w:t xml:space="preserve"> </w:t>
      </w:r>
      <w:r w:rsidRPr="00D374A9">
        <w:rPr>
          <w:lang w:val="pt-BR"/>
        </w:rPr>
        <w:t>regularização.</w:t>
      </w:r>
    </w:p>
    <w:p w:rsidR="00EC6F10" w:rsidRPr="00D374A9" w:rsidRDefault="00EC6F10" w:rsidP="00EC6F10">
      <w:pPr>
        <w:pStyle w:val="PargrafodaLista"/>
        <w:spacing w:after="120"/>
        <w:ind w:left="1276" w:hanging="1276"/>
        <w:jc w:val="both"/>
        <w:rPr>
          <w:rFonts w:eastAsia="Arial" w:cs="Arial"/>
          <w:lang w:val="pt-BR"/>
        </w:rPr>
      </w:pPr>
      <w:r w:rsidRPr="00D374A9">
        <w:rPr>
          <w:lang w:val="pt-BR"/>
        </w:rPr>
        <w:t>6.7.6.2 –</w:t>
      </w:r>
      <w:r w:rsidRPr="00D374A9">
        <w:rPr>
          <w:lang w:val="pt-BR"/>
        </w:rPr>
        <w:tab/>
        <w:t>A prorrogação do prazo para a regularização fiscal dependerá de requerimento,</w:t>
      </w:r>
      <w:r w:rsidRPr="00D374A9">
        <w:rPr>
          <w:spacing w:val="-16"/>
          <w:lang w:val="pt-BR"/>
        </w:rPr>
        <w:t xml:space="preserve"> </w:t>
      </w:r>
      <w:r w:rsidRPr="00D374A9">
        <w:rPr>
          <w:lang w:val="pt-BR"/>
        </w:rPr>
        <w:t>devidamente</w:t>
      </w:r>
      <w:r w:rsidRPr="00D374A9">
        <w:rPr>
          <w:w w:val="99"/>
          <w:lang w:val="pt-BR"/>
        </w:rPr>
        <w:t xml:space="preserve"> </w:t>
      </w:r>
      <w:r w:rsidRPr="00D374A9">
        <w:rPr>
          <w:lang w:val="pt-BR"/>
        </w:rPr>
        <w:t>fundamentado, a ser dirigido ao</w:t>
      </w:r>
      <w:r w:rsidRPr="00D374A9">
        <w:rPr>
          <w:spacing w:val="-2"/>
          <w:lang w:val="pt-BR"/>
        </w:rPr>
        <w:t xml:space="preserve"> </w:t>
      </w:r>
      <w:r w:rsidRPr="00D374A9">
        <w:rPr>
          <w:lang w:val="pt-BR"/>
        </w:rPr>
        <w:t>Pregoeiro.</w:t>
      </w:r>
    </w:p>
    <w:p w:rsidR="00EC6F10" w:rsidRPr="00D374A9" w:rsidRDefault="00EC6F10" w:rsidP="00EC6F10">
      <w:pPr>
        <w:pStyle w:val="PargrafodaLista"/>
        <w:spacing w:after="120"/>
        <w:ind w:left="1276" w:hanging="1276"/>
        <w:jc w:val="both"/>
        <w:rPr>
          <w:rFonts w:eastAsia="Arial" w:cs="Arial"/>
          <w:lang w:val="pt-BR"/>
        </w:rPr>
      </w:pPr>
      <w:r w:rsidRPr="00D374A9">
        <w:rPr>
          <w:lang w:val="pt-BR"/>
        </w:rPr>
        <w:t>6.7.6.3 –</w:t>
      </w:r>
      <w:r w:rsidRPr="00D374A9">
        <w:rPr>
          <w:lang w:val="pt-BR"/>
        </w:rPr>
        <w:tab/>
        <w:t>Entende-se por</w:t>
      </w:r>
      <w:r w:rsidRPr="00D374A9">
        <w:rPr>
          <w:spacing w:val="55"/>
          <w:lang w:val="pt-BR"/>
        </w:rPr>
        <w:t xml:space="preserve"> </w:t>
      </w:r>
      <w:r w:rsidRPr="00D374A9">
        <w:rPr>
          <w:lang w:val="pt-BR"/>
        </w:rPr>
        <w:t xml:space="preserve">tempestivo o requerimento apresentado dentro dos </w:t>
      </w:r>
      <w:r w:rsidR="003D3545" w:rsidRPr="00D374A9">
        <w:rPr>
          <w:b/>
          <w:lang w:val="pt-BR"/>
        </w:rPr>
        <w:t>05 (cinco)</w:t>
      </w:r>
      <w:r w:rsidRPr="00D374A9">
        <w:rPr>
          <w:lang w:val="pt-BR"/>
        </w:rPr>
        <w:t xml:space="preserve"> dias</w:t>
      </w:r>
      <w:r w:rsidRPr="00D374A9">
        <w:rPr>
          <w:spacing w:val="3"/>
          <w:lang w:val="pt-BR"/>
        </w:rPr>
        <w:t xml:space="preserve"> </w:t>
      </w:r>
      <w:r w:rsidRPr="00D374A9">
        <w:rPr>
          <w:lang w:val="pt-BR"/>
        </w:rPr>
        <w:t>úteis</w:t>
      </w:r>
      <w:r w:rsidRPr="00D374A9">
        <w:rPr>
          <w:w w:val="99"/>
          <w:lang w:val="pt-BR"/>
        </w:rPr>
        <w:t xml:space="preserve"> </w:t>
      </w:r>
      <w:r w:rsidRPr="00D374A9">
        <w:rPr>
          <w:lang w:val="pt-BR"/>
        </w:rPr>
        <w:t>inicialmente</w:t>
      </w:r>
      <w:r w:rsidRPr="00D374A9">
        <w:rPr>
          <w:spacing w:val="-2"/>
          <w:lang w:val="pt-BR"/>
        </w:rPr>
        <w:t xml:space="preserve"> </w:t>
      </w:r>
      <w:r w:rsidRPr="00D374A9">
        <w:rPr>
          <w:lang w:val="pt-BR"/>
        </w:rPr>
        <w:t>concedidos.</w:t>
      </w:r>
    </w:p>
    <w:p w:rsidR="00EC6F10" w:rsidRPr="00D374A9" w:rsidRDefault="00EC6F10" w:rsidP="00EC6F10">
      <w:pPr>
        <w:pStyle w:val="PargrafodaLista"/>
        <w:spacing w:after="120"/>
        <w:ind w:left="1276" w:hanging="1276"/>
        <w:jc w:val="both"/>
        <w:rPr>
          <w:rFonts w:eastAsia="Arial" w:cs="Arial"/>
          <w:lang w:val="pt-BR"/>
        </w:rPr>
      </w:pPr>
      <w:r w:rsidRPr="00D374A9">
        <w:rPr>
          <w:lang w:val="pt-BR"/>
        </w:rPr>
        <w:t>6.7.6.4 –</w:t>
      </w:r>
      <w:r w:rsidRPr="00D374A9">
        <w:rPr>
          <w:lang w:val="pt-BR"/>
        </w:rPr>
        <w:tab/>
        <w:t>A não regularização da documentação fiscal, no prazo previsto no subitem anterior,</w:t>
      </w:r>
      <w:r w:rsidRPr="00D374A9">
        <w:rPr>
          <w:spacing w:val="-5"/>
          <w:lang w:val="pt-BR"/>
        </w:rPr>
        <w:t xml:space="preserve"> </w:t>
      </w:r>
      <w:r w:rsidRPr="00D374A9">
        <w:rPr>
          <w:lang w:val="pt-BR"/>
        </w:rPr>
        <w:t>implicará</w:t>
      </w:r>
      <w:r w:rsidRPr="00D374A9">
        <w:rPr>
          <w:w w:val="99"/>
          <w:lang w:val="pt-BR"/>
        </w:rPr>
        <w:t xml:space="preserve"> </w:t>
      </w:r>
      <w:r w:rsidRPr="00D374A9">
        <w:rPr>
          <w:lang w:val="pt-BR"/>
        </w:rPr>
        <w:t>decadência do direito à contratação, sem prejuízo das sanções cabíveis.</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6.7.7 –</w:t>
      </w:r>
      <w:r w:rsidRPr="00D374A9">
        <w:rPr>
          <w:lang w:val="pt-BR"/>
        </w:rPr>
        <w:tab/>
        <w:t>Todos</w:t>
      </w:r>
      <w:r w:rsidRPr="00D374A9">
        <w:rPr>
          <w:spacing w:val="22"/>
          <w:lang w:val="pt-BR"/>
        </w:rPr>
        <w:t xml:space="preserve"> </w:t>
      </w:r>
      <w:r w:rsidRPr="00D374A9">
        <w:rPr>
          <w:lang w:val="pt-BR"/>
        </w:rPr>
        <w:t>os</w:t>
      </w:r>
      <w:r w:rsidRPr="00D374A9">
        <w:rPr>
          <w:spacing w:val="22"/>
          <w:lang w:val="pt-BR"/>
        </w:rPr>
        <w:t xml:space="preserve"> </w:t>
      </w:r>
      <w:r w:rsidRPr="00D374A9">
        <w:rPr>
          <w:lang w:val="pt-BR"/>
        </w:rPr>
        <w:t>documentos</w:t>
      </w:r>
      <w:r w:rsidRPr="00D374A9">
        <w:rPr>
          <w:spacing w:val="21"/>
          <w:lang w:val="pt-BR"/>
        </w:rPr>
        <w:t xml:space="preserve"> </w:t>
      </w:r>
      <w:r w:rsidRPr="00D374A9">
        <w:rPr>
          <w:lang w:val="pt-BR"/>
        </w:rPr>
        <w:t>deverão</w:t>
      </w:r>
      <w:r w:rsidRPr="00D374A9">
        <w:rPr>
          <w:spacing w:val="21"/>
          <w:lang w:val="pt-BR"/>
        </w:rPr>
        <w:t xml:space="preserve"> </w:t>
      </w:r>
      <w:r w:rsidRPr="00D374A9">
        <w:rPr>
          <w:lang w:val="pt-BR"/>
        </w:rPr>
        <w:t>ter</w:t>
      </w:r>
      <w:r w:rsidRPr="00D374A9">
        <w:rPr>
          <w:spacing w:val="24"/>
          <w:lang w:val="pt-BR"/>
        </w:rPr>
        <w:t xml:space="preserve"> </w:t>
      </w:r>
      <w:r w:rsidRPr="00D374A9">
        <w:rPr>
          <w:lang w:val="pt-BR"/>
        </w:rPr>
        <w:t>vigência</w:t>
      </w:r>
      <w:r w:rsidRPr="00D374A9">
        <w:rPr>
          <w:spacing w:val="23"/>
          <w:lang w:val="pt-BR"/>
        </w:rPr>
        <w:t xml:space="preserve"> </w:t>
      </w:r>
      <w:r w:rsidRPr="00D374A9">
        <w:rPr>
          <w:lang w:val="pt-BR"/>
        </w:rPr>
        <w:t>até</w:t>
      </w:r>
      <w:r w:rsidRPr="00D374A9">
        <w:rPr>
          <w:spacing w:val="21"/>
          <w:lang w:val="pt-BR"/>
        </w:rPr>
        <w:t xml:space="preserve"> </w:t>
      </w:r>
      <w:r w:rsidRPr="00D374A9">
        <w:rPr>
          <w:lang w:val="pt-BR"/>
        </w:rPr>
        <w:t>o</w:t>
      </w:r>
      <w:r w:rsidRPr="00D374A9">
        <w:rPr>
          <w:spacing w:val="23"/>
          <w:lang w:val="pt-BR"/>
        </w:rPr>
        <w:t xml:space="preserve"> </w:t>
      </w:r>
      <w:r w:rsidRPr="00D374A9">
        <w:rPr>
          <w:lang w:val="pt-BR"/>
        </w:rPr>
        <w:t>dia</w:t>
      </w:r>
      <w:r w:rsidRPr="00D374A9">
        <w:rPr>
          <w:spacing w:val="23"/>
          <w:lang w:val="pt-BR"/>
        </w:rPr>
        <w:t xml:space="preserve"> </w:t>
      </w:r>
      <w:r w:rsidRPr="00D374A9">
        <w:rPr>
          <w:lang w:val="pt-BR"/>
        </w:rPr>
        <w:t>previsto</w:t>
      </w:r>
      <w:r w:rsidRPr="00D374A9">
        <w:rPr>
          <w:spacing w:val="23"/>
          <w:lang w:val="pt-BR"/>
        </w:rPr>
        <w:t xml:space="preserve"> </w:t>
      </w:r>
      <w:r w:rsidRPr="00D374A9">
        <w:rPr>
          <w:lang w:val="pt-BR"/>
        </w:rPr>
        <w:t>para</w:t>
      </w:r>
      <w:r w:rsidRPr="00D374A9">
        <w:rPr>
          <w:spacing w:val="23"/>
          <w:lang w:val="pt-BR"/>
        </w:rPr>
        <w:t xml:space="preserve"> </w:t>
      </w:r>
      <w:r w:rsidRPr="00D374A9">
        <w:rPr>
          <w:lang w:val="pt-BR"/>
        </w:rPr>
        <w:t>a</w:t>
      </w:r>
      <w:r w:rsidRPr="00D374A9">
        <w:rPr>
          <w:spacing w:val="21"/>
          <w:lang w:val="pt-BR"/>
        </w:rPr>
        <w:t xml:space="preserve"> </w:t>
      </w:r>
      <w:r w:rsidRPr="00D374A9">
        <w:rPr>
          <w:lang w:val="pt-BR"/>
        </w:rPr>
        <w:t>realização</w:t>
      </w:r>
      <w:r w:rsidRPr="00D374A9">
        <w:rPr>
          <w:spacing w:val="21"/>
          <w:lang w:val="pt-BR"/>
        </w:rPr>
        <w:t xml:space="preserve"> </w:t>
      </w:r>
      <w:r w:rsidRPr="00D374A9">
        <w:rPr>
          <w:lang w:val="pt-BR"/>
        </w:rPr>
        <w:t>do</w:t>
      </w:r>
      <w:r w:rsidRPr="00D374A9">
        <w:rPr>
          <w:spacing w:val="21"/>
          <w:lang w:val="pt-BR"/>
        </w:rPr>
        <w:t xml:space="preserve"> </w:t>
      </w:r>
      <w:r w:rsidRPr="00D374A9">
        <w:rPr>
          <w:lang w:val="pt-BR"/>
        </w:rPr>
        <w:t>pregão,</w:t>
      </w:r>
      <w:r w:rsidRPr="00D374A9">
        <w:rPr>
          <w:spacing w:val="21"/>
          <w:lang w:val="pt-BR"/>
        </w:rPr>
        <w:t xml:space="preserve"> </w:t>
      </w:r>
      <w:r w:rsidRPr="00D374A9">
        <w:rPr>
          <w:lang w:val="pt-BR"/>
        </w:rPr>
        <w:lastRenderedPageBreak/>
        <w:t>sendo</w:t>
      </w:r>
      <w:r w:rsidRPr="00D374A9">
        <w:rPr>
          <w:w w:val="99"/>
          <w:lang w:val="pt-BR"/>
        </w:rPr>
        <w:t xml:space="preserve"> </w:t>
      </w:r>
      <w:r w:rsidRPr="00D374A9">
        <w:rPr>
          <w:lang w:val="pt-BR"/>
        </w:rPr>
        <w:t>que, na hipótese de inexistir nos documentos prazo expresso de sua validade, reputar-se-ão válidos por</w:t>
      </w:r>
      <w:r w:rsidRPr="00D374A9">
        <w:rPr>
          <w:spacing w:val="54"/>
          <w:lang w:val="pt-BR"/>
        </w:rPr>
        <w:t xml:space="preserve"> </w:t>
      </w:r>
      <w:r w:rsidRPr="00D374A9">
        <w:rPr>
          <w:lang w:val="pt-BR"/>
        </w:rPr>
        <w:t>90</w:t>
      </w:r>
      <w:r w:rsidRPr="00D374A9">
        <w:rPr>
          <w:w w:val="99"/>
          <w:lang w:val="pt-BR"/>
        </w:rPr>
        <w:t xml:space="preserve"> </w:t>
      </w:r>
      <w:r w:rsidRPr="00D374A9">
        <w:rPr>
          <w:lang w:val="pt-BR"/>
        </w:rPr>
        <w:t>(noventa) dias, contados de sua</w:t>
      </w:r>
      <w:r w:rsidRPr="00D374A9">
        <w:rPr>
          <w:spacing w:val="-2"/>
          <w:lang w:val="pt-BR"/>
        </w:rPr>
        <w:t xml:space="preserve"> </w:t>
      </w:r>
      <w:r w:rsidRPr="00D374A9">
        <w:rPr>
          <w:lang w:val="pt-BR"/>
        </w:rPr>
        <w:t>expedição.</w:t>
      </w:r>
    </w:p>
    <w:p w:rsidR="00EC6F10" w:rsidRPr="00D374A9" w:rsidRDefault="00EC6F10" w:rsidP="00EC6F10">
      <w:pPr>
        <w:pStyle w:val="Heading2"/>
        <w:spacing w:after="120"/>
        <w:ind w:left="1276" w:hanging="1276"/>
        <w:jc w:val="both"/>
        <w:rPr>
          <w:rFonts w:ascii="Calibri" w:hAnsi="Calibri"/>
          <w:b w:val="0"/>
          <w:bCs w:val="0"/>
          <w:sz w:val="22"/>
          <w:szCs w:val="22"/>
          <w:lang w:val="pt-BR"/>
        </w:rPr>
      </w:pPr>
      <w:r w:rsidRPr="00D374A9">
        <w:rPr>
          <w:rFonts w:ascii="Calibri" w:hAnsi="Calibri"/>
          <w:b w:val="0"/>
          <w:sz w:val="22"/>
          <w:szCs w:val="22"/>
          <w:lang w:val="pt-BR"/>
        </w:rPr>
        <w:t>6.7.7.1 –</w:t>
      </w:r>
      <w:r w:rsidRPr="00D374A9">
        <w:rPr>
          <w:rFonts w:ascii="Calibri" w:hAnsi="Calibri"/>
          <w:b w:val="0"/>
          <w:sz w:val="22"/>
          <w:szCs w:val="22"/>
          <w:lang w:val="pt-BR"/>
        </w:rPr>
        <w:tab/>
        <w:t>Não</w:t>
      </w:r>
      <w:r w:rsidRPr="00D374A9">
        <w:rPr>
          <w:rFonts w:ascii="Calibri" w:hAnsi="Calibri"/>
          <w:b w:val="0"/>
          <w:spacing w:val="16"/>
          <w:sz w:val="22"/>
          <w:szCs w:val="22"/>
          <w:lang w:val="pt-BR"/>
        </w:rPr>
        <w:t xml:space="preserve"> </w:t>
      </w:r>
      <w:r w:rsidRPr="00D374A9">
        <w:rPr>
          <w:rFonts w:ascii="Calibri" w:hAnsi="Calibri"/>
          <w:b w:val="0"/>
          <w:sz w:val="22"/>
          <w:szCs w:val="22"/>
          <w:lang w:val="pt-BR"/>
        </w:rPr>
        <w:t>se</w:t>
      </w:r>
      <w:r w:rsidRPr="00D374A9">
        <w:rPr>
          <w:rFonts w:ascii="Calibri" w:hAnsi="Calibri"/>
          <w:b w:val="0"/>
          <w:spacing w:val="18"/>
          <w:sz w:val="22"/>
          <w:szCs w:val="22"/>
          <w:lang w:val="pt-BR"/>
        </w:rPr>
        <w:t xml:space="preserve"> </w:t>
      </w:r>
      <w:r w:rsidRPr="00D374A9">
        <w:rPr>
          <w:rFonts w:ascii="Calibri" w:hAnsi="Calibri"/>
          <w:b w:val="0"/>
          <w:sz w:val="22"/>
          <w:szCs w:val="22"/>
          <w:lang w:val="pt-BR"/>
        </w:rPr>
        <w:t>enquadram</w:t>
      </w:r>
      <w:r w:rsidRPr="00D374A9">
        <w:rPr>
          <w:rFonts w:ascii="Calibri" w:hAnsi="Calibri"/>
          <w:b w:val="0"/>
          <w:spacing w:val="16"/>
          <w:sz w:val="22"/>
          <w:szCs w:val="22"/>
          <w:lang w:val="pt-BR"/>
        </w:rPr>
        <w:t xml:space="preserve"> </w:t>
      </w:r>
      <w:r w:rsidRPr="00D374A9">
        <w:rPr>
          <w:rFonts w:ascii="Calibri" w:hAnsi="Calibri"/>
          <w:b w:val="0"/>
          <w:sz w:val="22"/>
          <w:szCs w:val="22"/>
          <w:lang w:val="pt-BR"/>
        </w:rPr>
        <w:t>no</w:t>
      </w:r>
      <w:r w:rsidRPr="00D374A9">
        <w:rPr>
          <w:rFonts w:ascii="Calibri" w:hAnsi="Calibri"/>
          <w:b w:val="0"/>
          <w:spacing w:val="16"/>
          <w:sz w:val="22"/>
          <w:szCs w:val="22"/>
          <w:lang w:val="pt-BR"/>
        </w:rPr>
        <w:t xml:space="preserve"> </w:t>
      </w:r>
      <w:r w:rsidRPr="00D374A9">
        <w:rPr>
          <w:rFonts w:ascii="Calibri" w:hAnsi="Calibri"/>
          <w:b w:val="0"/>
          <w:sz w:val="22"/>
          <w:szCs w:val="22"/>
          <w:lang w:val="pt-BR"/>
        </w:rPr>
        <w:t>subitem</w:t>
      </w:r>
      <w:r w:rsidRPr="00D374A9">
        <w:rPr>
          <w:rFonts w:ascii="Calibri" w:hAnsi="Calibri"/>
          <w:b w:val="0"/>
          <w:spacing w:val="23"/>
          <w:sz w:val="22"/>
          <w:szCs w:val="22"/>
          <w:lang w:val="pt-BR"/>
        </w:rPr>
        <w:t xml:space="preserve"> </w:t>
      </w:r>
      <w:r w:rsidRPr="00D374A9">
        <w:rPr>
          <w:rFonts w:ascii="Calibri" w:hAnsi="Calibri"/>
          <w:b w:val="0"/>
          <w:sz w:val="22"/>
          <w:szCs w:val="22"/>
          <w:lang w:val="pt-BR"/>
        </w:rPr>
        <w:t>6.7.7,</w:t>
      </w:r>
      <w:r w:rsidRPr="00D374A9">
        <w:rPr>
          <w:rFonts w:ascii="Calibri" w:hAnsi="Calibri"/>
          <w:b w:val="0"/>
          <w:spacing w:val="16"/>
          <w:sz w:val="22"/>
          <w:szCs w:val="22"/>
          <w:lang w:val="pt-BR"/>
        </w:rPr>
        <w:t xml:space="preserve"> </w:t>
      </w:r>
      <w:r w:rsidRPr="00D374A9">
        <w:rPr>
          <w:rFonts w:ascii="Calibri" w:hAnsi="Calibri"/>
          <w:b w:val="0"/>
          <w:sz w:val="22"/>
          <w:szCs w:val="22"/>
          <w:lang w:val="pt-BR"/>
        </w:rPr>
        <w:t>os</w:t>
      </w:r>
      <w:r w:rsidRPr="00D374A9">
        <w:rPr>
          <w:rFonts w:ascii="Calibri" w:hAnsi="Calibri"/>
          <w:b w:val="0"/>
          <w:spacing w:val="18"/>
          <w:sz w:val="22"/>
          <w:szCs w:val="22"/>
          <w:lang w:val="pt-BR"/>
        </w:rPr>
        <w:t xml:space="preserve"> </w:t>
      </w:r>
      <w:r w:rsidRPr="00D374A9">
        <w:rPr>
          <w:rFonts w:ascii="Calibri" w:hAnsi="Calibri"/>
          <w:b w:val="0"/>
          <w:sz w:val="22"/>
          <w:szCs w:val="22"/>
          <w:lang w:val="pt-BR"/>
        </w:rPr>
        <w:t>documentos</w:t>
      </w:r>
      <w:r w:rsidRPr="00D374A9">
        <w:rPr>
          <w:rFonts w:ascii="Calibri" w:hAnsi="Calibri"/>
          <w:b w:val="0"/>
          <w:spacing w:val="16"/>
          <w:sz w:val="22"/>
          <w:szCs w:val="22"/>
          <w:lang w:val="pt-BR"/>
        </w:rPr>
        <w:t xml:space="preserve"> </w:t>
      </w:r>
      <w:r w:rsidRPr="00D374A9">
        <w:rPr>
          <w:rFonts w:ascii="Calibri" w:hAnsi="Calibri"/>
          <w:b w:val="0"/>
          <w:sz w:val="22"/>
          <w:szCs w:val="22"/>
          <w:lang w:val="pt-BR"/>
        </w:rPr>
        <w:t>que,</w:t>
      </w:r>
      <w:r w:rsidRPr="00D374A9">
        <w:rPr>
          <w:rFonts w:ascii="Calibri" w:hAnsi="Calibri"/>
          <w:b w:val="0"/>
          <w:spacing w:val="16"/>
          <w:sz w:val="22"/>
          <w:szCs w:val="22"/>
          <w:lang w:val="pt-BR"/>
        </w:rPr>
        <w:t xml:space="preserve"> </w:t>
      </w:r>
      <w:r w:rsidRPr="00D374A9">
        <w:rPr>
          <w:rFonts w:ascii="Calibri" w:hAnsi="Calibri"/>
          <w:b w:val="0"/>
          <w:sz w:val="22"/>
          <w:szCs w:val="22"/>
          <w:lang w:val="pt-BR"/>
        </w:rPr>
        <w:t>pela</w:t>
      </w:r>
      <w:r w:rsidRPr="00D374A9">
        <w:rPr>
          <w:rFonts w:ascii="Calibri" w:hAnsi="Calibri"/>
          <w:b w:val="0"/>
          <w:spacing w:val="16"/>
          <w:sz w:val="22"/>
          <w:szCs w:val="22"/>
          <w:lang w:val="pt-BR"/>
        </w:rPr>
        <w:t xml:space="preserve"> </w:t>
      </w:r>
      <w:r w:rsidRPr="00D374A9">
        <w:rPr>
          <w:rFonts w:ascii="Calibri" w:hAnsi="Calibri"/>
          <w:b w:val="0"/>
          <w:sz w:val="22"/>
          <w:szCs w:val="22"/>
          <w:lang w:val="pt-BR"/>
        </w:rPr>
        <w:t>própria</w:t>
      </w:r>
      <w:r w:rsidRPr="00D374A9">
        <w:rPr>
          <w:rFonts w:ascii="Calibri" w:hAnsi="Calibri"/>
          <w:b w:val="0"/>
          <w:spacing w:val="16"/>
          <w:sz w:val="22"/>
          <w:szCs w:val="22"/>
          <w:lang w:val="pt-BR"/>
        </w:rPr>
        <w:t xml:space="preserve"> </w:t>
      </w:r>
      <w:r w:rsidRPr="00D374A9">
        <w:rPr>
          <w:rFonts w:ascii="Calibri" w:hAnsi="Calibri"/>
          <w:b w:val="0"/>
          <w:sz w:val="22"/>
          <w:szCs w:val="22"/>
          <w:lang w:val="pt-BR"/>
        </w:rPr>
        <w:t>natureza,</w:t>
      </w:r>
      <w:r w:rsidRPr="00D374A9">
        <w:rPr>
          <w:rFonts w:ascii="Calibri" w:hAnsi="Calibri"/>
          <w:b w:val="0"/>
          <w:spacing w:val="16"/>
          <w:sz w:val="22"/>
          <w:szCs w:val="22"/>
          <w:lang w:val="pt-BR"/>
        </w:rPr>
        <w:t xml:space="preserve"> </w:t>
      </w:r>
      <w:r w:rsidRPr="00D374A9">
        <w:rPr>
          <w:rFonts w:ascii="Calibri" w:hAnsi="Calibri"/>
          <w:b w:val="0"/>
          <w:sz w:val="22"/>
          <w:szCs w:val="22"/>
          <w:lang w:val="pt-BR"/>
        </w:rPr>
        <w:t>não</w:t>
      </w:r>
      <w:r w:rsidRPr="00D374A9">
        <w:rPr>
          <w:rFonts w:ascii="Calibri" w:hAnsi="Calibri"/>
          <w:b w:val="0"/>
          <w:w w:val="99"/>
          <w:sz w:val="22"/>
          <w:szCs w:val="22"/>
          <w:lang w:val="pt-BR"/>
        </w:rPr>
        <w:t xml:space="preserve"> </w:t>
      </w:r>
      <w:r w:rsidRPr="00D374A9">
        <w:rPr>
          <w:rFonts w:ascii="Calibri" w:hAnsi="Calibri"/>
          <w:b w:val="0"/>
          <w:sz w:val="22"/>
          <w:szCs w:val="22"/>
          <w:lang w:val="pt-BR"/>
        </w:rPr>
        <w:t>apresentam prazo de validade, inclusive quanto aos atestados de capacidade</w:t>
      </w:r>
      <w:r w:rsidRPr="00D374A9">
        <w:rPr>
          <w:rFonts w:ascii="Calibri" w:hAnsi="Calibri"/>
          <w:b w:val="0"/>
          <w:spacing w:val="-10"/>
          <w:sz w:val="22"/>
          <w:szCs w:val="22"/>
          <w:lang w:val="pt-BR"/>
        </w:rPr>
        <w:t xml:space="preserve"> </w:t>
      </w:r>
      <w:r w:rsidRPr="00D374A9">
        <w:rPr>
          <w:rFonts w:ascii="Calibri" w:hAnsi="Calibri"/>
          <w:b w:val="0"/>
          <w:sz w:val="22"/>
          <w:szCs w:val="22"/>
          <w:lang w:val="pt-BR"/>
        </w:rPr>
        <w:t>técnica.</w:t>
      </w:r>
    </w:p>
    <w:p w:rsidR="00EC6F10" w:rsidRPr="00D374A9" w:rsidRDefault="00EC6F10" w:rsidP="00EC6F10">
      <w:pPr>
        <w:pStyle w:val="PargrafodaLista"/>
        <w:tabs>
          <w:tab w:val="left" w:pos="615"/>
        </w:tabs>
        <w:spacing w:after="120"/>
        <w:jc w:val="both"/>
        <w:rPr>
          <w:rFonts w:eastAsia="Arial" w:cs="Arial"/>
          <w:lang w:val="pt-BR"/>
        </w:rPr>
      </w:pPr>
      <w:r w:rsidRPr="00D374A9">
        <w:rPr>
          <w:lang w:val="pt-BR"/>
        </w:rPr>
        <w:t>6.7.8 – Se o detentor da melhor proposta desatender às exigências previstas neste Capítulo, será</w:t>
      </w:r>
      <w:r w:rsidRPr="00D374A9">
        <w:rPr>
          <w:spacing w:val="28"/>
          <w:lang w:val="pt-BR"/>
        </w:rPr>
        <w:t xml:space="preserve"> </w:t>
      </w:r>
      <w:r w:rsidRPr="00D374A9">
        <w:rPr>
          <w:lang w:val="pt-BR"/>
        </w:rPr>
        <w:t>inabilitado</w:t>
      </w:r>
      <w:r w:rsidRPr="00D374A9">
        <w:rPr>
          <w:w w:val="99"/>
          <w:lang w:val="pt-BR"/>
        </w:rPr>
        <w:t xml:space="preserve"> </w:t>
      </w:r>
      <w:r w:rsidRPr="00D374A9">
        <w:rPr>
          <w:lang w:val="pt-BR"/>
        </w:rPr>
        <w:t>e</w:t>
      </w:r>
      <w:r w:rsidRPr="00D374A9">
        <w:rPr>
          <w:spacing w:val="44"/>
          <w:lang w:val="pt-BR"/>
        </w:rPr>
        <w:t xml:space="preserve"> </w:t>
      </w:r>
      <w:r w:rsidRPr="00D374A9">
        <w:rPr>
          <w:lang w:val="pt-BR"/>
        </w:rPr>
        <w:t>o</w:t>
      </w:r>
      <w:r w:rsidRPr="00D374A9">
        <w:rPr>
          <w:spacing w:val="44"/>
          <w:lang w:val="pt-BR"/>
        </w:rPr>
        <w:t xml:space="preserve"> </w:t>
      </w:r>
      <w:r w:rsidRPr="00D374A9">
        <w:rPr>
          <w:lang w:val="pt-BR"/>
        </w:rPr>
        <w:t>Pregoeiro</w:t>
      </w:r>
      <w:r w:rsidRPr="00D374A9">
        <w:rPr>
          <w:spacing w:val="44"/>
          <w:lang w:val="pt-BR"/>
        </w:rPr>
        <w:t xml:space="preserve"> </w:t>
      </w:r>
      <w:r w:rsidRPr="00D374A9">
        <w:rPr>
          <w:lang w:val="pt-BR"/>
        </w:rPr>
        <w:t>examinará</w:t>
      </w:r>
      <w:r w:rsidRPr="00D374A9">
        <w:rPr>
          <w:spacing w:val="46"/>
          <w:lang w:val="pt-BR"/>
        </w:rPr>
        <w:t xml:space="preserve"> </w:t>
      </w:r>
      <w:r w:rsidRPr="00D374A9">
        <w:rPr>
          <w:lang w:val="pt-BR"/>
        </w:rPr>
        <w:t>as</w:t>
      </w:r>
      <w:r w:rsidRPr="00D374A9">
        <w:rPr>
          <w:spacing w:val="45"/>
          <w:lang w:val="pt-BR"/>
        </w:rPr>
        <w:t xml:space="preserve"> </w:t>
      </w:r>
      <w:r w:rsidRPr="00D374A9">
        <w:rPr>
          <w:lang w:val="pt-BR"/>
        </w:rPr>
        <w:t>ofertas</w:t>
      </w:r>
      <w:r w:rsidRPr="00D374A9">
        <w:rPr>
          <w:spacing w:val="50"/>
          <w:lang w:val="pt-BR"/>
        </w:rPr>
        <w:t xml:space="preserve"> </w:t>
      </w:r>
      <w:r w:rsidRPr="00D374A9">
        <w:rPr>
          <w:lang w:val="pt-BR"/>
        </w:rPr>
        <w:t>subsequentes</w:t>
      </w:r>
      <w:r w:rsidRPr="00D374A9">
        <w:rPr>
          <w:spacing w:val="46"/>
          <w:lang w:val="pt-BR"/>
        </w:rPr>
        <w:t xml:space="preserve"> </w:t>
      </w:r>
      <w:r w:rsidRPr="00D374A9">
        <w:rPr>
          <w:lang w:val="pt-BR"/>
        </w:rPr>
        <w:t>e</w:t>
      </w:r>
      <w:r w:rsidRPr="00D374A9">
        <w:rPr>
          <w:spacing w:val="44"/>
          <w:lang w:val="pt-BR"/>
        </w:rPr>
        <w:t xml:space="preserve"> </w:t>
      </w:r>
      <w:r w:rsidRPr="00D374A9">
        <w:rPr>
          <w:lang w:val="pt-BR"/>
        </w:rPr>
        <w:t>a</w:t>
      </w:r>
      <w:r w:rsidRPr="00D374A9">
        <w:rPr>
          <w:spacing w:val="44"/>
          <w:lang w:val="pt-BR"/>
        </w:rPr>
        <w:t xml:space="preserve"> </w:t>
      </w:r>
      <w:r w:rsidRPr="00D374A9">
        <w:rPr>
          <w:lang w:val="pt-BR"/>
        </w:rPr>
        <w:t>qualificação</w:t>
      </w:r>
      <w:r w:rsidRPr="00D374A9">
        <w:rPr>
          <w:spacing w:val="44"/>
          <w:lang w:val="pt-BR"/>
        </w:rPr>
        <w:t xml:space="preserve"> </w:t>
      </w:r>
      <w:r w:rsidRPr="00D374A9">
        <w:rPr>
          <w:lang w:val="pt-BR"/>
        </w:rPr>
        <w:t>do</w:t>
      </w:r>
      <w:r w:rsidRPr="00D374A9">
        <w:rPr>
          <w:spacing w:val="46"/>
          <w:lang w:val="pt-BR"/>
        </w:rPr>
        <w:t xml:space="preserve"> </w:t>
      </w:r>
      <w:r w:rsidRPr="00D374A9">
        <w:rPr>
          <w:lang w:val="pt-BR"/>
        </w:rPr>
        <w:t>licitante</w:t>
      </w:r>
      <w:r w:rsidRPr="00D374A9">
        <w:rPr>
          <w:spacing w:val="44"/>
          <w:lang w:val="pt-BR"/>
        </w:rPr>
        <w:t xml:space="preserve"> </w:t>
      </w:r>
      <w:r w:rsidRPr="00D374A9">
        <w:rPr>
          <w:lang w:val="pt-BR"/>
        </w:rPr>
        <w:t>seguinte,</w:t>
      </w:r>
      <w:r w:rsidRPr="00D374A9">
        <w:rPr>
          <w:spacing w:val="44"/>
          <w:lang w:val="pt-BR"/>
        </w:rPr>
        <w:t xml:space="preserve"> </w:t>
      </w:r>
      <w:r w:rsidRPr="00D374A9">
        <w:rPr>
          <w:lang w:val="pt-BR"/>
        </w:rPr>
        <w:t>na</w:t>
      </w:r>
      <w:r w:rsidRPr="00D374A9">
        <w:rPr>
          <w:spacing w:val="46"/>
          <w:lang w:val="pt-BR"/>
        </w:rPr>
        <w:t xml:space="preserve"> </w:t>
      </w:r>
      <w:r w:rsidRPr="00D374A9">
        <w:rPr>
          <w:lang w:val="pt-BR"/>
        </w:rPr>
        <w:t>ordem</w:t>
      </w:r>
      <w:r w:rsidRPr="00D374A9">
        <w:rPr>
          <w:spacing w:val="48"/>
          <w:lang w:val="pt-BR"/>
        </w:rPr>
        <w:t xml:space="preserve"> </w:t>
      </w:r>
      <w:r w:rsidRPr="00D374A9">
        <w:rPr>
          <w:lang w:val="pt-BR"/>
        </w:rPr>
        <w:t>de</w:t>
      </w:r>
      <w:r w:rsidRPr="00D374A9">
        <w:rPr>
          <w:w w:val="99"/>
          <w:lang w:val="pt-BR"/>
        </w:rPr>
        <w:t xml:space="preserve"> </w:t>
      </w:r>
      <w:r w:rsidRPr="00D374A9">
        <w:rPr>
          <w:lang w:val="pt-BR"/>
        </w:rPr>
        <w:t>classificação, até a seleção daquela que atenda ao Edital, e cujo ofertante, uma vez preenchidas</w:t>
      </w:r>
      <w:r w:rsidRPr="00D374A9">
        <w:rPr>
          <w:spacing w:val="33"/>
          <w:lang w:val="pt-BR"/>
        </w:rPr>
        <w:t xml:space="preserve"> </w:t>
      </w:r>
      <w:r w:rsidRPr="00D374A9">
        <w:rPr>
          <w:lang w:val="pt-BR"/>
        </w:rPr>
        <w:t>as</w:t>
      </w:r>
      <w:r w:rsidRPr="00D374A9">
        <w:rPr>
          <w:w w:val="99"/>
          <w:lang w:val="pt-BR"/>
        </w:rPr>
        <w:t xml:space="preserve"> </w:t>
      </w:r>
      <w:r w:rsidRPr="00D374A9">
        <w:rPr>
          <w:lang w:val="pt-BR"/>
        </w:rPr>
        <w:t>condições de habilitação, será declarado</w:t>
      </w:r>
      <w:r w:rsidRPr="00D374A9">
        <w:rPr>
          <w:spacing w:val="-4"/>
          <w:lang w:val="pt-BR"/>
        </w:rPr>
        <w:t xml:space="preserve"> </w:t>
      </w:r>
      <w:r w:rsidRPr="00D374A9">
        <w:rPr>
          <w:lang w:val="pt-BR"/>
        </w:rPr>
        <w:t>vencedor.</w:t>
      </w:r>
    </w:p>
    <w:p w:rsidR="00EC6F10" w:rsidRPr="00D374A9" w:rsidRDefault="00EC6F10" w:rsidP="00EC6F10">
      <w:pPr>
        <w:pStyle w:val="PargrafodaLista"/>
        <w:tabs>
          <w:tab w:val="left" w:pos="613"/>
        </w:tabs>
        <w:spacing w:after="120"/>
        <w:jc w:val="both"/>
        <w:rPr>
          <w:rFonts w:eastAsia="Arial" w:cs="Arial"/>
          <w:lang w:val="pt-BR"/>
        </w:rPr>
      </w:pPr>
      <w:r w:rsidRPr="00D374A9">
        <w:rPr>
          <w:lang w:val="pt-BR"/>
        </w:rPr>
        <w:t>6.7.9 – Verificado o atendimento das exigências fixadas neste Edital, o licitante será declarado</w:t>
      </w:r>
      <w:r w:rsidRPr="00D374A9">
        <w:rPr>
          <w:spacing w:val="-17"/>
          <w:lang w:val="pt-BR"/>
        </w:rPr>
        <w:t xml:space="preserve"> </w:t>
      </w:r>
      <w:r w:rsidRPr="00D374A9">
        <w:rPr>
          <w:lang w:val="pt-BR"/>
        </w:rPr>
        <w:t>vencedor.</w:t>
      </w:r>
    </w:p>
    <w:p w:rsidR="00EC6F10" w:rsidRPr="00D374A9" w:rsidRDefault="00EC6F10" w:rsidP="00EC6F10">
      <w:pPr>
        <w:pStyle w:val="PargrafodaLista"/>
        <w:tabs>
          <w:tab w:val="left" w:pos="745"/>
        </w:tabs>
        <w:spacing w:after="120"/>
        <w:jc w:val="both"/>
        <w:rPr>
          <w:rFonts w:eastAsia="Arial" w:cs="Arial"/>
          <w:lang w:val="pt-BR"/>
        </w:rPr>
      </w:pPr>
      <w:r w:rsidRPr="00D374A9">
        <w:rPr>
          <w:lang w:val="pt-BR"/>
        </w:rPr>
        <w:t>6.7.10 –</w:t>
      </w:r>
      <w:r w:rsidRPr="00D374A9">
        <w:rPr>
          <w:spacing w:val="20"/>
          <w:lang w:val="pt-BR"/>
        </w:rPr>
        <w:t xml:space="preserve"> </w:t>
      </w:r>
      <w:r w:rsidRPr="00D374A9">
        <w:rPr>
          <w:lang w:val="pt-BR"/>
        </w:rPr>
        <w:t xml:space="preserve">A </w:t>
      </w:r>
      <w:r w:rsidR="00AF705C" w:rsidRPr="00D374A9">
        <w:rPr>
          <w:lang w:val="pt-BR"/>
        </w:rPr>
        <w:t>Câmara Municipal</w:t>
      </w:r>
      <w:r w:rsidRPr="00D374A9">
        <w:rPr>
          <w:spacing w:val="20"/>
          <w:lang w:val="pt-BR"/>
        </w:rPr>
        <w:t xml:space="preserve"> </w:t>
      </w:r>
      <w:r w:rsidRPr="00D374A9">
        <w:rPr>
          <w:lang w:val="pt-BR"/>
        </w:rPr>
        <w:t>de</w:t>
      </w:r>
      <w:r w:rsidRPr="00D374A9">
        <w:rPr>
          <w:spacing w:val="18"/>
          <w:lang w:val="pt-BR"/>
        </w:rPr>
        <w:t xml:space="preserve"> </w:t>
      </w:r>
      <w:r w:rsidR="009A0F62">
        <w:rPr>
          <w:lang w:val="pt-BR"/>
        </w:rPr>
        <w:t>Jesuânia</w:t>
      </w:r>
      <w:r w:rsidRPr="00D374A9">
        <w:rPr>
          <w:spacing w:val="20"/>
          <w:lang w:val="pt-BR"/>
        </w:rPr>
        <w:t xml:space="preserve"> </w:t>
      </w:r>
      <w:r w:rsidRPr="00D374A9">
        <w:rPr>
          <w:lang w:val="pt-BR"/>
        </w:rPr>
        <w:t>manterá</w:t>
      </w:r>
      <w:r w:rsidRPr="00D374A9">
        <w:rPr>
          <w:spacing w:val="22"/>
          <w:lang w:val="pt-BR"/>
        </w:rPr>
        <w:t xml:space="preserve"> </w:t>
      </w:r>
      <w:r w:rsidRPr="00D374A9">
        <w:rPr>
          <w:lang w:val="pt-BR"/>
        </w:rPr>
        <w:t>em</w:t>
      </w:r>
      <w:r w:rsidRPr="00D374A9">
        <w:rPr>
          <w:spacing w:val="23"/>
          <w:lang w:val="pt-BR"/>
        </w:rPr>
        <w:t xml:space="preserve"> </w:t>
      </w:r>
      <w:r w:rsidRPr="00D374A9">
        <w:rPr>
          <w:lang w:val="pt-BR"/>
        </w:rPr>
        <w:t>seu</w:t>
      </w:r>
      <w:r w:rsidRPr="00D374A9">
        <w:rPr>
          <w:spacing w:val="18"/>
          <w:lang w:val="pt-BR"/>
        </w:rPr>
        <w:t xml:space="preserve"> </w:t>
      </w:r>
      <w:r w:rsidRPr="00D374A9">
        <w:rPr>
          <w:lang w:val="pt-BR"/>
        </w:rPr>
        <w:t>poder,</w:t>
      </w:r>
      <w:r w:rsidRPr="00D374A9">
        <w:rPr>
          <w:spacing w:val="18"/>
          <w:lang w:val="pt-BR"/>
        </w:rPr>
        <w:t xml:space="preserve"> </w:t>
      </w:r>
      <w:r w:rsidRPr="00D374A9">
        <w:rPr>
          <w:lang w:val="pt-BR"/>
        </w:rPr>
        <w:t>por</w:t>
      </w:r>
      <w:r w:rsidRPr="00D374A9">
        <w:rPr>
          <w:spacing w:val="19"/>
          <w:lang w:val="pt-BR"/>
        </w:rPr>
        <w:t xml:space="preserve"> </w:t>
      </w:r>
      <w:r w:rsidRPr="00D374A9">
        <w:rPr>
          <w:lang w:val="pt-BR"/>
        </w:rPr>
        <w:t>meio</w:t>
      </w:r>
      <w:r w:rsidRPr="00D374A9">
        <w:rPr>
          <w:spacing w:val="18"/>
          <w:lang w:val="pt-BR"/>
        </w:rPr>
        <w:t xml:space="preserve"> </w:t>
      </w:r>
      <w:r w:rsidRPr="00D374A9">
        <w:rPr>
          <w:lang w:val="pt-BR"/>
        </w:rPr>
        <w:t>da</w:t>
      </w:r>
      <w:r w:rsidRPr="00D374A9">
        <w:rPr>
          <w:spacing w:val="18"/>
          <w:lang w:val="pt-BR"/>
        </w:rPr>
        <w:t xml:space="preserve"> </w:t>
      </w:r>
      <w:r w:rsidRPr="00D374A9">
        <w:rPr>
          <w:lang w:val="pt-BR"/>
        </w:rPr>
        <w:t>Comissão Permanente de Licitação (CPL), os envelopes de habilitação dos demais licitantes, pelo prazo de 60 (sessenta) dias, após</w:t>
      </w:r>
      <w:r w:rsidRPr="00D374A9">
        <w:rPr>
          <w:spacing w:val="21"/>
          <w:lang w:val="pt-BR"/>
        </w:rPr>
        <w:t xml:space="preserve"> </w:t>
      </w:r>
      <w:r w:rsidRPr="00D374A9">
        <w:rPr>
          <w:lang w:val="pt-BR"/>
        </w:rPr>
        <w:t>a</w:t>
      </w:r>
      <w:r w:rsidRPr="00D374A9">
        <w:rPr>
          <w:w w:val="99"/>
          <w:lang w:val="pt-BR"/>
        </w:rPr>
        <w:t xml:space="preserve"> </w:t>
      </w:r>
      <w:r w:rsidRPr="00D374A9">
        <w:rPr>
          <w:lang w:val="pt-BR"/>
        </w:rPr>
        <w:t>homologação</w:t>
      </w:r>
      <w:r w:rsidRPr="00D374A9">
        <w:rPr>
          <w:spacing w:val="17"/>
          <w:lang w:val="pt-BR"/>
        </w:rPr>
        <w:t xml:space="preserve"> </w:t>
      </w:r>
      <w:r w:rsidRPr="00D374A9">
        <w:rPr>
          <w:lang w:val="pt-BR"/>
        </w:rPr>
        <w:t>da</w:t>
      </w:r>
      <w:r w:rsidRPr="00D374A9">
        <w:rPr>
          <w:spacing w:val="16"/>
          <w:lang w:val="pt-BR"/>
        </w:rPr>
        <w:t xml:space="preserve"> </w:t>
      </w:r>
      <w:r w:rsidRPr="00D374A9">
        <w:rPr>
          <w:lang w:val="pt-BR"/>
        </w:rPr>
        <w:t>licitação,</w:t>
      </w:r>
      <w:r w:rsidRPr="00D374A9">
        <w:rPr>
          <w:spacing w:val="21"/>
          <w:lang w:val="pt-BR"/>
        </w:rPr>
        <w:t xml:space="preserve"> </w:t>
      </w:r>
      <w:r w:rsidRPr="00D374A9">
        <w:rPr>
          <w:lang w:val="pt-BR"/>
        </w:rPr>
        <w:t>devendo</w:t>
      </w:r>
      <w:r w:rsidRPr="00D374A9">
        <w:rPr>
          <w:spacing w:val="18"/>
          <w:lang w:val="pt-BR"/>
        </w:rPr>
        <w:t xml:space="preserve"> </w:t>
      </w:r>
      <w:r w:rsidRPr="00D374A9">
        <w:rPr>
          <w:lang w:val="pt-BR"/>
        </w:rPr>
        <w:t>os</w:t>
      </w:r>
      <w:r w:rsidRPr="00D374A9">
        <w:rPr>
          <w:spacing w:val="17"/>
          <w:lang w:val="pt-BR"/>
        </w:rPr>
        <w:t xml:space="preserve"> </w:t>
      </w:r>
      <w:r w:rsidRPr="00D374A9">
        <w:rPr>
          <w:lang w:val="pt-BR"/>
        </w:rPr>
        <w:t>licitantes</w:t>
      </w:r>
      <w:r w:rsidRPr="00D374A9">
        <w:rPr>
          <w:spacing w:val="17"/>
          <w:lang w:val="pt-BR"/>
        </w:rPr>
        <w:t xml:space="preserve"> </w:t>
      </w:r>
      <w:r w:rsidRPr="00D374A9">
        <w:rPr>
          <w:lang w:val="pt-BR"/>
        </w:rPr>
        <w:t>retirá-los</w:t>
      </w:r>
      <w:r w:rsidRPr="00D374A9">
        <w:rPr>
          <w:spacing w:val="17"/>
          <w:lang w:val="pt-BR"/>
        </w:rPr>
        <w:t xml:space="preserve"> </w:t>
      </w:r>
      <w:r w:rsidRPr="00D374A9">
        <w:rPr>
          <w:lang w:val="pt-BR"/>
        </w:rPr>
        <w:t>após</w:t>
      </w:r>
      <w:r w:rsidRPr="00D374A9">
        <w:rPr>
          <w:spacing w:val="17"/>
          <w:lang w:val="pt-BR"/>
        </w:rPr>
        <w:t xml:space="preserve"> </w:t>
      </w:r>
      <w:r w:rsidRPr="00D374A9">
        <w:rPr>
          <w:lang w:val="pt-BR"/>
        </w:rPr>
        <w:t>este</w:t>
      </w:r>
      <w:r w:rsidRPr="00D374A9">
        <w:rPr>
          <w:spacing w:val="18"/>
          <w:lang w:val="pt-BR"/>
        </w:rPr>
        <w:t xml:space="preserve"> </w:t>
      </w:r>
      <w:r w:rsidRPr="00D374A9">
        <w:rPr>
          <w:lang w:val="pt-BR"/>
        </w:rPr>
        <w:t>período,</w:t>
      </w:r>
      <w:r w:rsidRPr="00D374A9">
        <w:rPr>
          <w:spacing w:val="16"/>
          <w:lang w:val="pt-BR"/>
        </w:rPr>
        <w:t xml:space="preserve"> </w:t>
      </w:r>
      <w:r w:rsidRPr="00D374A9">
        <w:rPr>
          <w:lang w:val="pt-BR"/>
        </w:rPr>
        <w:t>sob</w:t>
      </w:r>
      <w:r w:rsidRPr="00D374A9">
        <w:rPr>
          <w:spacing w:val="16"/>
          <w:lang w:val="pt-BR"/>
        </w:rPr>
        <w:t xml:space="preserve"> </w:t>
      </w:r>
      <w:r w:rsidRPr="00D374A9">
        <w:rPr>
          <w:lang w:val="pt-BR"/>
        </w:rPr>
        <w:t>pena</w:t>
      </w:r>
      <w:r w:rsidRPr="00D374A9">
        <w:rPr>
          <w:spacing w:val="17"/>
          <w:lang w:val="pt-BR"/>
        </w:rPr>
        <w:t xml:space="preserve"> </w:t>
      </w:r>
      <w:r w:rsidRPr="00D374A9">
        <w:rPr>
          <w:lang w:val="pt-BR"/>
        </w:rPr>
        <w:t>de</w:t>
      </w:r>
      <w:r w:rsidRPr="00D374A9">
        <w:rPr>
          <w:spacing w:val="17"/>
          <w:lang w:val="pt-BR"/>
        </w:rPr>
        <w:t xml:space="preserve"> </w:t>
      </w:r>
      <w:r w:rsidRPr="00D374A9">
        <w:rPr>
          <w:lang w:val="pt-BR"/>
        </w:rPr>
        <w:t>inutilização</w:t>
      </w:r>
      <w:r w:rsidRPr="00D374A9">
        <w:rPr>
          <w:spacing w:val="18"/>
          <w:lang w:val="pt-BR"/>
        </w:rPr>
        <w:t xml:space="preserve"> </w:t>
      </w:r>
      <w:r w:rsidRPr="00D374A9">
        <w:rPr>
          <w:spacing w:val="2"/>
          <w:lang w:val="pt-BR"/>
        </w:rPr>
        <w:t>dos</w:t>
      </w:r>
      <w:r w:rsidRPr="00D374A9">
        <w:rPr>
          <w:w w:val="99"/>
          <w:lang w:val="pt-BR"/>
        </w:rPr>
        <w:t xml:space="preserve"> </w:t>
      </w:r>
      <w:r w:rsidRPr="00D374A9">
        <w:rPr>
          <w:lang w:val="pt-BR"/>
        </w:rPr>
        <w:t>mesmos.</w:t>
      </w:r>
    </w:p>
    <w:p w:rsidR="00EC6F10" w:rsidRDefault="00EC6F10" w:rsidP="00EC6F10">
      <w:pPr>
        <w:pStyle w:val="PargrafodaLista"/>
        <w:tabs>
          <w:tab w:val="left" w:pos="755"/>
        </w:tabs>
        <w:jc w:val="both"/>
        <w:rPr>
          <w:lang w:val="pt-BR"/>
        </w:rPr>
      </w:pPr>
      <w:r w:rsidRPr="00D374A9">
        <w:rPr>
          <w:lang w:val="pt-BR"/>
        </w:rPr>
        <w:t>6.7.11 –</w:t>
      </w:r>
      <w:r w:rsidRPr="00D374A9">
        <w:rPr>
          <w:spacing w:val="30"/>
          <w:lang w:val="pt-BR"/>
        </w:rPr>
        <w:t xml:space="preserve"> </w:t>
      </w:r>
      <w:r w:rsidRPr="00D374A9">
        <w:rPr>
          <w:lang w:val="pt-BR"/>
        </w:rPr>
        <w:t>Os</w:t>
      </w:r>
      <w:r w:rsidRPr="00D374A9">
        <w:rPr>
          <w:spacing w:val="30"/>
          <w:lang w:val="pt-BR"/>
        </w:rPr>
        <w:t xml:space="preserve"> </w:t>
      </w:r>
      <w:r w:rsidRPr="00D374A9">
        <w:rPr>
          <w:lang w:val="pt-BR"/>
        </w:rPr>
        <w:t>documentos</w:t>
      </w:r>
      <w:r w:rsidRPr="00D374A9">
        <w:rPr>
          <w:spacing w:val="29"/>
          <w:lang w:val="pt-BR"/>
        </w:rPr>
        <w:t xml:space="preserve"> </w:t>
      </w:r>
      <w:r w:rsidRPr="00D374A9">
        <w:rPr>
          <w:lang w:val="pt-BR"/>
        </w:rPr>
        <w:t>mencionados</w:t>
      </w:r>
      <w:r w:rsidRPr="00D374A9">
        <w:rPr>
          <w:spacing w:val="33"/>
          <w:lang w:val="pt-BR"/>
        </w:rPr>
        <w:t xml:space="preserve"> </w:t>
      </w:r>
      <w:r w:rsidRPr="00D374A9">
        <w:rPr>
          <w:lang w:val="pt-BR"/>
        </w:rPr>
        <w:t>neste</w:t>
      </w:r>
      <w:r w:rsidRPr="00D374A9">
        <w:rPr>
          <w:spacing w:val="30"/>
          <w:lang w:val="pt-BR"/>
        </w:rPr>
        <w:t xml:space="preserve"> </w:t>
      </w:r>
      <w:r w:rsidRPr="00D374A9">
        <w:rPr>
          <w:lang w:val="pt-BR"/>
        </w:rPr>
        <w:t>Capítulo</w:t>
      </w:r>
      <w:r w:rsidRPr="00D374A9">
        <w:rPr>
          <w:spacing w:val="32"/>
          <w:lang w:val="pt-BR"/>
        </w:rPr>
        <w:t xml:space="preserve"> </w:t>
      </w:r>
      <w:r w:rsidRPr="00D374A9">
        <w:rPr>
          <w:lang w:val="pt-BR"/>
        </w:rPr>
        <w:t>não</w:t>
      </w:r>
      <w:r w:rsidRPr="00D374A9">
        <w:rPr>
          <w:spacing w:val="30"/>
          <w:lang w:val="pt-BR"/>
        </w:rPr>
        <w:t xml:space="preserve"> </w:t>
      </w:r>
      <w:r w:rsidRPr="00D374A9">
        <w:rPr>
          <w:lang w:val="pt-BR"/>
        </w:rPr>
        <w:t>poderão</w:t>
      </w:r>
      <w:r w:rsidRPr="00D374A9">
        <w:rPr>
          <w:spacing w:val="28"/>
          <w:lang w:val="pt-BR"/>
        </w:rPr>
        <w:t xml:space="preserve"> </w:t>
      </w:r>
      <w:r w:rsidRPr="00D374A9">
        <w:rPr>
          <w:lang w:val="pt-BR"/>
        </w:rPr>
        <w:t>ser</w:t>
      </w:r>
      <w:r w:rsidRPr="00D374A9">
        <w:rPr>
          <w:spacing w:val="29"/>
          <w:lang w:val="pt-BR"/>
        </w:rPr>
        <w:t xml:space="preserve"> </w:t>
      </w:r>
      <w:r w:rsidRPr="00D374A9">
        <w:rPr>
          <w:lang w:val="pt-BR"/>
        </w:rPr>
        <w:t>substituídos</w:t>
      </w:r>
      <w:r w:rsidRPr="00D374A9">
        <w:rPr>
          <w:spacing w:val="32"/>
          <w:lang w:val="pt-BR"/>
        </w:rPr>
        <w:t xml:space="preserve"> </w:t>
      </w:r>
      <w:r w:rsidRPr="00D374A9">
        <w:rPr>
          <w:lang w:val="pt-BR"/>
        </w:rPr>
        <w:t>por</w:t>
      </w:r>
      <w:r w:rsidRPr="00D374A9">
        <w:rPr>
          <w:spacing w:val="29"/>
          <w:lang w:val="pt-BR"/>
        </w:rPr>
        <w:t xml:space="preserve"> </w:t>
      </w:r>
      <w:r w:rsidRPr="00D374A9">
        <w:rPr>
          <w:lang w:val="pt-BR"/>
        </w:rPr>
        <w:t>qualquer</w:t>
      </w:r>
      <w:r w:rsidRPr="00D374A9">
        <w:rPr>
          <w:spacing w:val="29"/>
          <w:lang w:val="pt-BR"/>
        </w:rPr>
        <w:t xml:space="preserve"> </w:t>
      </w:r>
      <w:r w:rsidRPr="00D374A9">
        <w:rPr>
          <w:lang w:val="pt-BR"/>
        </w:rPr>
        <w:t>tipo</w:t>
      </w:r>
      <w:r w:rsidRPr="00D374A9">
        <w:rPr>
          <w:spacing w:val="30"/>
          <w:lang w:val="pt-BR"/>
        </w:rPr>
        <w:t xml:space="preserve"> </w:t>
      </w:r>
      <w:r w:rsidRPr="00D374A9">
        <w:rPr>
          <w:lang w:val="pt-BR"/>
        </w:rPr>
        <w:t>de</w:t>
      </w:r>
      <w:r w:rsidRPr="00D374A9">
        <w:rPr>
          <w:w w:val="99"/>
          <w:lang w:val="pt-BR"/>
        </w:rPr>
        <w:t xml:space="preserve"> </w:t>
      </w:r>
      <w:r w:rsidRPr="00D374A9">
        <w:rPr>
          <w:lang w:val="pt-BR"/>
        </w:rPr>
        <w:t>protocolo ou apresentados por meio de discos</w:t>
      </w:r>
      <w:r w:rsidRPr="00D374A9">
        <w:rPr>
          <w:spacing w:val="-1"/>
          <w:lang w:val="pt-BR"/>
        </w:rPr>
        <w:t xml:space="preserve"> </w:t>
      </w:r>
      <w:r w:rsidRPr="00D374A9">
        <w:rPr>
          <w:lang w:val="pt-BR"/>
        </w:rPr>
        <w:t>magnéticos.</w:t>
      </w:r>
    </w:p>
    <w:p w:rsidR="00B74066" w:rsidRDefault="00B74066" w:rsidP="00EC6F10">
      <w:pPr>
        <w:pStyle w:val="PargrafodaLista"/>
        <w:tabs>
          <w:tab w:val="left" w:pos="755"/>
        </w:tabs>
        <w:jc w:val="both"/>
        <w:rPr>
          <w:lang w:val="pt-BR"/>
        </w:rPr>
      </w:pPr>
    </w:p>
    <w:p w:rsidR="00EC6F10" w:rsidRDefault="00B74066" w:rsidP="00B74066">
      <w:pPr>
        <w:pStyle w:val="PargrafodaLista"/>
        <w:tabs>
          <w:tab w:val="left" w:pos="755"/>
        </w:tabs>
        <w:jc w:val="both"/>
        <w:rPr>
          <w:lang w:val="pt-BR"/>
        </w:rPr>
      </w:pPr>
      <w:r>
        <w:rPr>
          <w:lang w:val="pt-BR"/>
        </w:rPr>
        <w:t>6.7.12 – A licitante está obrigada a declarar superveniência de fatos impeditivos.</w:t>
      </w:r>
    </w:p>
    <w:p w:rsidR="00B74066" w:rsidRPr="00B74066" w:rsidRDefault="00B74066" w:rsidP="00B74066">
      <w:pPr>
        <w:pStyle w:val="PargrafodaLista"/>
        <w:tabs>
          <w:tab w:val="left" w:pos="755"/>
        </w:tabs>
        <w:jc w:val="both"/>
        <w:rPr>
          <w:rFonts w:eastAsia="Arial" w:cs="Arial"/>
          <w:lang w:val="pt-BR"/>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rPr>
          <w:rFonts w:ascii="Calibri" w:hAnsi="Calibri"/>
          <w:b w:val="0"/>
          <w:bCs w:val="0"/>
          <w:sz w:val="22"/>
          <w:szCs w:val="22"/>
          <w:lang w:val="pt-BR"/>
        </w:rPr>
      </w:pPr>
      <w:bookmarkStart w:id="7" w:name="_bookmark8"/>
      <w:bookmarkEnd w:id="7"/>
      <w:r w:rsidRPr="00D374A9">
        <w:rPr>
          <w:rFonts w:ascii="Calibri" w:hAnsi="Calibri"/>
          <w:sz w:val="22"/>
          <w:szCs w:val="22"/>
          <w:lang w:val="pt-BR"/>
        </w:rPr>
        <w:t xml:space="preserve">7 </w:t>
      </w:r>
      <w:r w:rsidRPr="00D374A9">
        <w:rPr>
          <w:rFonts w:ascii="Calibri" w:hAnsi="Calibri" w:cs="Arial"/>
          <w:sz w:val="22"/>
          <w:szCs w:val="22"/>
          <w:lang w:val="pt-BR"/>
        </w:rPr>
        <w:t xml:space="preserve">– </w:t>
      </w:r>
      <w:r w:rsidRPr="00D374A9">
        <w:rPr>
          <w:rFonts w:ascii="Calibri" w:hAnsi="Calibri"/>
          <w:sz w:val="22"/>
          <w:szCs w:val="22"/>
          <w:lang w:val="pt-BR"/>
        </w:rPr>
        <w:t>DOS PROCEDIMENTOS DA SESSÃO DO PREGÃO E DO</w:t>
      </w:r>
      <w:r w:rsidRPr="00D374A9">
        <w:rPr>
          <w:rFonts w:ascii="Calibri" w:hAnsi="Calibri"/>
          <w:spacing w:val="-23"/>
          <w:sz w:val="22"/>
          <w:szCs w:val="22"/>
          <w:lang w:val="pt-BR"/>
        </w:rPr>
        <w:t xml:space="preserve"> </w:t>
      </w:r>
      <w:r w:rsidRPr="00D374A9">
        <w:rPr>
          <w:rFonts w:ascii="Calibri" w:hAnsi="Calibri"/>
          <w:sz w:val="22"/>
          <w:szCs w:val="22"/>
          <w:lang w:val="pt-BR"/>
        </w:rPr>
        <w:t>JULGAMENTO</w:t>
      </w:r>
    </w:p>
    <w:p w:rsidR="00EC6F10" w:rsidRPr="00D374A9" w:rsidRDefault="00EC6F10" w:rsidP="00EC6F10">
      <w:pPr>
        <w:pStyle w:val="PargrafodaLista"/>
        <w:spacing w:after="120"/>
        <w:jc w:val="both"/>
        <w:rPr>
          <w:rFonts w:eastAsia="Arial" w:cs="Arial"/>
          <w:lang w:val="pt-BR"/>
        </w:rPr>
      </w:pPr>
      <w:r w:rsidRPr="00D374A9">
        <w:rPr>
          <w:lang w:val="pt-BR"/>
        </w:rPr>
        <w:t>7.1 –</w:t>
      </w:r>
      <w:r w:rsidRPr="00D374A9">
        <w:rPr>
          <w:spacing w:val="20"/>
          <w:lang w:val="pt-BR"/>
        </w:rPr>
        <w:t xml:space="preserve"> </w:t>
      </w:r>
      <w:r w:rsidRPr="00D374A9">
        <w:rPr>
          <w:lang w:val="pt-BR"/>
        </w:rPr>
        <w:t>No dia, hora e local estabelecidos</w:t>
      </w:r>
      <w:r w:rsidRPr="00D374A9">
        <w:rPr>
          <w:spacing w:val="20"/>
          <w:lang w:val="pt-BR"/>
        </w:rPr>
        <w:t xml:space="preserve"> </w:t>
      </w:r>
      <w:r w:rsidRPr="00D374A9">
        <w:rPr>
          <w:lang w:val="pt-BR"/>
        </w:rPr>
        <w:t>neste</w:t>
      </w:r>
      <w:r w:rsidRPr="00D374A9">
        <w:rPr>
          <w:spacing w:val="18"/>
          <w:lang w:val="pt-BR"/>
        </w:rPr>
        <w:t xml:space="preserve"> </w:t>
      </w:r>
      <w:r w:rsidRPr="00D374A9">
        <w:rPr>
          <w:lang w:val="pt-BR"/>
        </w:rPr>
        <w:t>Edital,</w:t>
      </w:r>
      <w:r w:rsidRPr="00D374A9">
        <w:rPr>
          <w:spacing w:val="21"/>
          <w:lang w:val="pt-BR"/>
        </w:rPr>
        <w:t xml:space="preserve"> </w:t>
      </w:r>
      <w:r w:rsidRPr="00D374A9">
        <w:rPr>
          <w:lang w:val="pt-BR"/>
        </w:rPr>
        <w:t>será</w:t>
      </w:r>
      <w:r w:rsidRPr="00D374A9">
        <w:rPr>
          <w:spacing w:val="19"/>
          <w:lang w:val="pt-BR"/>
        </w:rPr>
        <w:t xml:space="preserve"> </w:t>
      </w:r>
      <w:r w:rsidRPr="00D374A9">
        <w:rPr>
          <w:lang w:val="pt-BR"/>
        </w:rPr>
        <w:t>realizada</w:t>
      </w:r>
      <w:r w:rsidRPr="00D374A9">
        <w:rPr>
          <w:spacing w:val="18"/>
          <w:lang w:val="pt-BR"/>
        </w:rPr>
        <w:t xml:space="preserve"> </w:t>
      </w:r>
      <w:r w:rsidRPr="00D374A9">
        <w:rPr>
          <w:lang w:val="pt-BR"/>
        </w:rPr>
        <w:t>sessão</w:t>
      </w:r>
      <w:r w:rsidRPr="00D374A9">
        <w:rPr>
          <w:spacing w:val="18"/>
          <w:lang w:val="pt-BR"/>
        </w:rPr>
        <w:t xml:space="preserve"> </w:t>
      </w:r>
      <w:r w:rsidRPr="00D374A9">
        <w:rPr>
          <w:lang w:val="pt-BR"/>
        </w:rPr>
        <w:t>pública</w:t>
      </w:r>
      <w:r w:rsidRPr="00D374A9">
        <w:rPr>
          <w:spacing w:val="20"/>
          <w:lang w:val="pt-BR"/>
        </w:rPr>
        <w:t xml:space="preserve"> </w:t>
      </w:r>
      <w:r w:rsidRPr="00D374A9">
        <w:rPr>
          <w:lang w:val="pt-BR"/>
        </w:rPr>
        <w:t>para</w:t>
      </w:r>
      <w:r w:rsidRPr="00D374A9">
        <w:rPr>
          <w:spacing w:val="18"/>
          <w:lang w:val="pt-BR"/>
        </w:rPr>
        <w:t xml:space="preserve"> </w:t>
      </w:r>
      <w:r w:rsidRPr="00D374A9">
        <w:rPr>
          <w:lang w:val="pt-BR"/>
        </w:rPr>
        <w:t>recebimento</w:t>
      </w:r>
      <w:r w:rsidRPr="00D374A9">
        <w:rPr>
          <w:spacing w:val="20"/>
          <w:lang w:val="pt-BR"/>
        </w:rPr>
        <w:t xml:space="preserve"> </w:t>
      </w:r>
      <w:r w:rsidRPr="00D374A9">
        <w:rPr>
          <w:lang w:val="pt-BR"/>
        </w:rPr>
        <w:t>dos</w:t>
      </w:r>
      <w:r w:rsidRPr="00D374A9">
        <w:rPr>
          <w:w w:val="99"/>
          <w:lang w:val="pt-BR"/>
        </w:rPr>
        <w:t xml:space="preserve"> </w:t>
      </w:r>
      <w:r w:rsidRPr="00D374A9">
        <w:rPr>
          <w:lang w:val="pt-BR"/>
        </w:rPr>
        <w:t>envelopes, devendo o interessado, ou seu representante, identificar-se e comprovar a existência</w:t>
      </w:r>
      <w:r w:rsidRPr="00D374A9">
        <w:rPr>
          <w:spacing w:val="54"/>
          <w:lang w:val="pt-BR"/>
        </w:rPr>
        <w:t xml:space="preserve"> </w:t>
      </w:r>
      <w:r w:rsidRPr="00D374A9">
        <w:rPr>
          <w:lang w:val="pt-BR"/>
        </w:rPr>
        <w:t>dos</w:t>
      </w:r>
      <w:r w:rsidRPr="00D374A9">
        <w:rPr>
          <w:w w:val="99"/>
          <w:lang w:val="pt-BR"/>
        </w:rPr>
        <w:t xml:space="preserve"> </w:t>
      </w:r>
      <w:r w:rsidRPr="00D374A9">
        <w:rPr>
          <w:lang w:val="pt-BR"/>
        </w:rPr>
        <w:t xml:space="preserve">poderes necessários para a formulação de proposta e para a prática de todos </w:t>
      </w:r>
      <w:r w:rsidRPr="00D374A9">
        <w:rPr>
          <w:spacing w:val="5"/>
          <w:lang w:val="pt-BR"/>
        </w:rPr>
        <w:t xml:space="preserve">os </w:t>
      </w:r>
      <w:r w:rsidRPr="00D374A9">
        <w:rPr>
          <w:lang w:val="pt-BR"/>
        </w:rPr>
        <w:t>demais atos inerentes</w:t>
      </w:r>
      <w:r w:rsidRPr="00D374A9">
        <w:rPr>
          <w:spacing w:val="46"/>
          <w:lang w:val="pt-BR"/>
        </w:rPr>
        <w:t xml:space="preserve"> </w:t>
      </w:r>
      <w:r w:rsidRPr="00D374A9">
        <w:rPr>
          <w:lang w:val="pt-BR"/>
        </w:rPr>
        <w:t>ao</w:t>
      </w:r>
      <w:r w:rsidRPr="00D374A9">
        <w:rPr>
          <w:w w:val="99"/>
          <w:lang w:val="pt-BR"/>
        </w:rPr>
        <w:t xml:space="preserve"> </w:t>
      </w:r>
      <w:r w:rsidRPr="00D374A9">
        <w:rPr>
          <w:lang w:val="pt-BR"/>
        </w:rPr>
        <w:t>certame.</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7.1.1 –</w:t>
      </w:r>
      <w:r w:rsidRPr="00D374A9">
        <w:rPr>
          <w:lang w:val="pt-BR"/>
        </w:rPr>
        <w:tab/>
        <w:t xml:space="preserve">Após o credenciamento das participantes o </w:t>
      </w:r>
      <w:r w:rsidRPr="00D374A9">
        <w:rPr>
          <w:spacing w:val="-6"/>
          <w:lang w:val="pt-BR"/>
        </w:rPr>
        <w:t xml:space="preserve">Pregoeiro </w:t>
      </w:r>
      <w:r w:rsidRPr="00D374A9">
        <w:rPr>
          <w:lang w:val="pt-BR"/>
        </w:rPr>
        <w:t>declarará aberta a sessão e receberá</w:t>
      </w:r>
      <w:r w:rsidRPr="00D374A9">
        <w:rPr>
          <w:spacing w:val="20"/>
          <w:lang w:val="pt-BR"/>
        </w:rPr>
        <w:t xml:space="preserve"> </w:t>
      </w:r>
      <w:r w:rsidRPr="00D374A9">
        <w:rPr>
          <w:lang w:val="pt-BR"/>
        </w:rPr>
        <w:t>dos</w:t>
      </w:r>
      <w:r w:rsidRPr="00D374A9">
        <w:rPr>
          <w:w w:val="99"/>
          <w:lang w:val="pt-BR"/>
        </w:rPr>
        <w:t xml:space="preserve"> </w:t>
      </w:r>
      <w:r w:rsidRPr="00D374A9">
        <w:rPr>
          <w:lang w:val="pt-BR"/>
        </w:rPr>
        <w:t>licitantes a DECLARAÇÃO dando ciência de que cumprem plenamente os requisites de habilitação, conforme modelo do Anexo IV, e os envelopes de PROPOSTA COMERCIAL e HABILITAÇÃO.</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7.1.2 –</w:t>
      </w:r>
      <w:r w:rsidRPr="00D374A9">
        <w:rPr>
          <w:lang w:val="pt-BR"/>
        </w:rPr>
        <w:tab/>
        <w:t>A apresentação da proposta vinculará o seu autor a todas as condições e obrigações inerentes</w:t>
      </w:r>
      <w:r w:rsidRPr="00D374A9">
        <w:rPr>
          <w:spacing w:val="-13"/>
          <w:lang w:val="pt-BR"/>
        </w:rPr>
        <w:t xml:space="preserve"> </w:t>
      </w:r>
      <w:r w:rsidRPr="00D374A9">
        <w:rPr>
          <w:lang w:val="pt-BR"/>
        </w:rPr>
        <w:t>ao</w:t>
      </w:r>
      <w:r w:rsidRPr="00D374A9">
        <w:rPr>
          <w:w w:val="99"/>
          <w:lang w:val="pt-BR"/>
        </w:rPr>
        <w:t xml:space="preserve"> </w:t>
      </w:r>
      <w:r w:rsidRPr="00D374A9">
        <w:rPr>
          <w:lang w:val="pt-BR"/>
        </w:rPr>
        <w:t>certame.</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7.1.3 –</w:t>
      </w:r>
      <w:r w:rsidRPr="00D374A9">
        <w:rPr>
          <w:lang w:val="pt-BR"/>
        </w:rPr>
        <w:tab/>
        <w:t>Em seguida, dar-se-á início a abertura dos envelopes de propostas comerciais para</w:t>
      </w:r>
      <w:r w:rsidRPr="00D374A9">
        <w:rPr>
          <w:spacing w:val="-24"/>
          <w:lang w:val="pt-BR"/>
        </w:rPr>
        <w:t xml:space="preserve"> </w:t>
      </w:r>
      <w:r w:rsidRPr="00D374A9">
        <w:rPr>
          <w:lang w:val="pt-BR"/>
        </w:rPr>
        <w:t>classificação.</w:t>
      </w:r>
    </w:p>
    <w:p w:rsidR="00EC6F10" w:rsidRPr="00D374A9" w:rsidRDefault="00EC6F10" w:rsidP="00EC6F10">
      <w:pPr>
        <w:pStyle w:val="PargrafodaLista"/>
        <w:tabs>
          <w:tab w:val="left" w:pos="896"/>
        </w:tabs>
        <w:spacing w:after="120"/>
        <w:jc w:val="both"/>
        <w:rPr>
          <w:rFonts w:eastAsia="Arial" w:cs="Arial"/>
          <w:lang w:val="pt-BR"/>
        </w:rPr>
      </w:pPr>
      <w:r w:rsidRPr="00D374A9">
        <w:rPr>
          <w:lang w:val="pt-BR"/>
        </w:rPr>
        <w:t>7.1.4 –</w:t>
      </w:r>
      <w:r w:rsidRPr="00D374A9">
        <w:rPr>
          <w:lang w:val="pt-BR"/>
        </w:rPr>
        <w:tab/>
        <w:t>Declarada aberta a sessão pública, não serão credenciados novos</w:t>
      </w:r>
      <w:r w:rsidRPr="00D374A9">
        <w:rPr>
          <w:spacing w:val="-5"/>
          <w:lang w:val="pt-BR"/>
        </w:rPr>
        <w:t xml:space="preserve"> </w:t>
      </w:r>
      <w:r w:rsidRPr="00D374A9">
        <w:rPr>
          <w:lang w:val="pt-BR"/>
        </w:rPr>
        <w:t>licitantes.</w:t>
      </w:r>
    </w:p>
    <w:p w:rsidR="00EC6F10" w:rsidRPr="00D374A9" w:rsidRDefault="00EC6F10" w:rsidP="00EC6F10">
      <w:pPr>
        <w:pStyle w:val="Heading2"/>
        <w:spacing w:after="120"/>
        <w:ind w:left="0"/>
        <w:jc w:val="both"/>
        <w:rPr>
          <w:rFonts w:ascii="Calibri" w:hAnsi="Calibri"/>
          <w:b w:val="0"/>
          <w:sz w:val="22"/>
          <w:szCs w:val="22"/>
          <w:lang w:val="pt-BR"/>
        </w:rPr>
      </w:pPr>
      <w:r w:rsidRPr="00D374A9">
        <w:rPr>
          <w:rFonts w:ascii="Calibri" w:hAnsi="Calibri"/>
          <w:b w:val="0"/>
          <w:sz w:val="22"/>
          <w:szCs w:val="22"/>
          <w:lang w:val="pt-BR"/>
        </w:rPr>
        <w:t>7.2 – DA CLASSIFICAÇÃO DAS PROPOSTAS</w:t>
      </w:r>
      <w:r w:rsidRPr="00D374A9">
        <w:rPr>
          <w:rFonts w:ascii="Calibri" w:hAnsi="Calibri"/>
          <w:b w:val="0"/>
          <w:spacing w:val="1"/>
          <w:sz w:val="22"/>
          <w:szCs w:val="22"/>
          <w:lang w:val="pt-BR"/>
        </w:rPr>
        <w:t xml:space="preserve"> </w:t>
      </w:r>
      <w:r w:rsidRPr="00D374A9">
        <w:rPr>
          <w:rFonts w:ascii="Calibri" w:hAnsi="Calibri"/>
          <w:b w:val="0"/>
          <w:sz w:val="22"/>
          <w:szCs w:val="22"/>
          <w:lang w:val="pt-BR"/>
        </w:rPr>
        <w:t>COMERCIAIS</w:t>
      </w:r>
    </w:p>
    <w:p w:rsidR="00EC6F10" w:rsidRPr="00D374A9" w:rsidRDefault="00EC6F10" w:rsidP="00EC6F10">
      <w:pPr>
        <w:pStyle w:val="Heading2"/>
        <w:spacing w:after="120"/>
        <w:ind w:left="993" w:hanging="993"/>
        <w:jc w:val="both"/>
        <w:rPr>
          <w:rFonts w:ascii="Calibri" w:hAnsi="Calibri" w:cs="Arial"/>
          <w:b w:val="0"/>
          <w:sz w:val="22"/>
          <w:szCs w:val="22"/>
          <w:lang w:val="pt-BR"/>
        </w:rPr>
      </w:pPr>
      <w:r w:rsidRPr="00D374A9">
        <w:rPr>
          <w:rFonts w:ascii="Calibri" w:hAnsi="Calibri"/>
          <w:b w:val="0"/>
          <w:sz w:val="22"/>
          <w:szCs w:val="22"/>
          <w:lang w:val="pt-BR"/>
        </w:rPr>
        <w:t>7.2.1 –</w:t>
      </w:r>
      <w:r w:rsidRPr="00D374A9">
        <w:rPr>
          <w:rFonts w:ascii="Calibri" w:hAnsi="Calibri"/>
          <w:b w:val="0"/>
          <w:sz w:val="22"/>
          <w:szCs w:val="22"/>
          <w:lang w:val="pt-BR"/>
        </w:rPr>
        <w:tab/>
        <w:t xml:space="preserve">Após abertas as propostas, o </w:t>
      </w:r>
      <w:r w:rsidRPr="00D374A9">
        <w:rPr>
          <w:rFonts w:ascii="Calibri" w:hAnsi="Calibri"/>
          <w:b w:val="0"/>
          <w:spacing w:val="-6"/>
          <w:sz w:val="22"/>
          <w:szCs w:val="22"/>
          <w:lang w:val="pt-BR"/>
        </w:rPr>
        <w:t xml:space="preserve">Pregoeiro </w:t>
      </w:r>
      <w:r w:rsidRPr="00D374A9">
        <w:rPr>
          <w:rFonts w:ascii="Calibri" w:hAnsi="Calibri"/>
          <w:b w:val="0"/>
          <w:sz w:val="22"/>
          <w:szCs w:val="22"/>
          <w:lang w:val="pt-BR"/>
        </w:rPr>
        <w:t>examinará a aceitabilidade das mesmas, quanto ao</w:t>
      </w:r>
      <w:r w:rsidRPr="00D374A9">
        <w:rPr>
          <w:rFonts w:ascii="Calibri" w:hAnsi="Calibri"/>
          <w:b w:val="0"/>
          <w:spacing w:val="7"/>
          <w:sz w:val="22"/>
          <w:szCs w:val="22"/>
          <w:lang w:val="pt-BR"/>
        </w:rPr>
        <w:t xml:space="preserve"> </w:t>
      </w:r>
      <w:r w:rsidRPr="00D374A9">
        <w:rPr>
          <w:rFonts w:ascii="Calibri" w:hAnsi="Calibri"/>
          <w:b w:val="0"/>
          <w:spacing w:val="2"/>
          <w:sz w:val="22"/>
          <w:szCs w:val="22"/>
          <w:lang w:val="pt-BR"/>
        </w:rPr>
        <w:t>objeto</w:t>
      </w:r>
      <w:r w:rsidRPr="00D374A9">
        <w:rPr>
          <w:rFonts w:ascii="Calibri" w:hAnsi="Calibri"/>
          <w:b w:val="0"/>
          <w:w w:val="99"/>
          <w:sz w:val="22"/>
          <w:szCs w:val="22"/>
          <w:lang w:val="pt-BR"/>
        </w:rPr>
        <w:t xml:space="preserve"> </w:t>
      </w:r>
      <w:r w:rsidRPr="00D374A9">
        <w:rPr>
          <w:rFonts w:ascii="Calibri" w:hAnsi="Calibri"/>
          <w:b w:val="0"/>
          <w:sz w:val="22"/>
          <w:szCs w:val="22"/>
          <w:lang w:val="pt-BR"/>
        </w:rPr>
        <w:t>e valor, decidindo motivadamente a</w:t>
      </w:r>
      <w:r w:rsidRPr="00D374A9">
        <w:rPr>
          <w:rFonts w:ascii="Calibri" w:hAnsi="Calibri"/>
          <w:b w:val="0"/>
          <w:spacing w:val="-3"/>
          <w:sz w:val="22"/>
          <w:szCs w:val="22"/>
          <w:lang w:val="pt-BR"/>
        </w:rPr>
        <w:t xml:space="preserve"> </w:t>
      </w:r>
      <w:r w:rsidRPr="00D374A9">
        <w:rPr>
          <w:rFonts w:ascii="Calibri" w:hAnsi="Calibri"/>
          <w:b w:val="0"/>
          <w:sz w:val="22"/>
          <w:szCs w:val="22"/>
          <w:lang w:val="pt-BR"/>
        </w:rPr>
        <w:t>respeito.</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z w:val="22"/>
          <w:szCs w:val="22"/>
        </w:rPr>
        <w:t>7.2.1.1</w:t>
      </w:r>
      <w:r w:rsidRPr="00EE2368">
        <w:rPr>
          <w:rFonts w:ascii="Calibri" w:hAnsi="Calibri"/>
          <w:spacing w:val="37"/>
          <w:sz w:val="22"/>
          <w:szCs w:val="22"/>
        </w:rPr>
        <w:t xml:space="preserve"> </w:t>
      </w:r>
      <w:r w:rsidRPr="00EE2368">
        <w:rPr>
          <w:rFonts w:ascii="Calibri" w:hAnsi="Calibri"/>
          <w:sz w:val="22"/>
          <w:szCs w:val="22"/>
        </w:rPr>
        <w:t>–</w:t>
      </w:r>
      <w:r w:rsidRPr="00EE2368">
        <w:rPr>
          <w:rFonts w:ascii="Calibri" w:hAnsi="Calibri"/>
          <w:sz w:val="22"/>
          <w:szCs w:val="22"/>
        </w:rPr>
        <w:tab/>
        <w:t>O Pregoeiro desclassificará, fundamentadamente, as propostas que não atenderem às exigências do Edital, bem como as que ofertarem preços/lances simbólicos, irrisórios ou de valor zero, incompatíveis com os preços de mercado, superestimados ou manifestamente inexequíveis.</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z w:val="22"/>
          <w:szCs w:val="22"/>
        </w:rPr>
        <w:t>7.2.1.2 –</w:t>
      </w:r>
      <w:r w:rsidRPr="00EE2368">
        <w:rPr>
          <w:rFonts w:ascii="Calibri" w:hAnsi="Calibri"/>
          <w:sz w:val="22"/>
          <w:szCs w:val="22"/>
        </w:rPr>
        <w:tab/>
        <w:t>O Pregoeiro desclassificará também as propostas que ofertarem preços acima</w:t>
      </w:r>
      <w:r w:rsidRPr="00EE2368">
        <w:rPr>
          <w:rFonts w:ascii="Calibri" w:hAnsi="Calibri"/>
          <w:spacing w:val="53"/>
          <w:sz w:val="22"/>
          <w:szCs w:val="22"/>
        </w:rPr>
        <w:t xml:space="preserve"> </w:t>
      </w:r>
      <w:r w:rsidRPr="00EE2368">
        <w:rPr>
          <w:rFonts w:ascii="Calibri" w:hAnsi="Calibri"/>
          <w:sz w:val="22"/>
          <w:szCs w:val="22"/>
        </w:rPr>
        <w:t>do</w:t>
      </w:r>
      <w:r w:rsidRPr="00EE2368">
        <w:rPr>
          <w:rFonts w:ascii="Calibri" w:hAnsi="Calibri"/>
          <w:w w:val="99"/>
          <w:sz w:val="22"/>
          <w:szCs w:val="22"/>
        </w:rPr>
        <w:t xml:space="preserve"> </w:t>
      </w:r>
      <w:r w:rsidRPr="00EE2368">
        <w:rPr>
          <w:rFonts w:ascii="Calibri" w:hAnsi="Calibri"/>
          <w:sz w:val="22"/>
          <w:szCs w:val="22"/>
        </w:rPr>
        <w:t xml:space="preserve">máximo estipulado no </w:t>
      </w:r>
      <w:r w:rsidRPr="00680745">
        <w:rPr>
          <w:rFonts w:ascii="Calibri" w:hAnsi="Calibri"/>
          <w:b/>
          <w:sz w:val="22"/>
          <w:szCs w:val="22"/>
        </w:rPr>
        <w:t xml:space="preserve">Anexo </w:t>
      </w:r>
      <w:r w:rsidR="00680745" w:rsidRPr="00680745">
        <w:rPr>
          <w:rFonts w:ascii="Calibri" w:hAnsi="Calibri"/>
          <w:b/>
          <w:sz w:val="22"/>
          <w:szCs w:val="22"/>
        </w:rPr>
        <w:t>I</w:t>
      </w:r>
      <w:r w:rsidRPr="00680745">
        <w:rPr>
          <w:rFonts w:ascii="Calibri" w:hAnsi="Calibri"/>
          <w:b/>
          <w:sz w:val="22"/>
          <w:szCs w:val="22"/>
        </w:rPr>
        <w:t>I</w:t>
      </w:r>
      <w:r w:rsidRPr="00EE2368">
        <w:rPr>
          <w:rFonts w:ascii="Calibri" w:hAnsi="Calibri"/>
          <w:sz w:val="22"/>
          <w:szCs w:val="22"/>
        </w:rPr>
        <w:t xml:space="preserve"> do</w:t>
      </w:r>
      <w:r w:rsidRPr="00EE2368">
        <w:rPr>
          <w:rFonts w:ascii="Calibri" w:hAnsi="Calibri"/>
          <w:spacing w:val="-12"/>
          <w:sz w:val="22"/>
          <w:szCs w:val="22"/>
        </w:rPr>
        <w:t xml:space="preserve"> </w:t>
      </w:r>
      <w:r w:rsidRPr="00EE2368">
        <w:rPr>
          <w:rFonts w:ascii="Calibri" w:hAnsi="Calibri"/>
          <w:sz w:val="22"/>
          <w:szCs w:val="22"/>
        </w:rPr>
        <w:t>Edital.</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lastRenderedPageBreak/>
        <w:t>7.2.2 –</w:t>
      </w:r>
      <w:r w:rsidRPr="00EE2368">
        <w:rPr>
          <w:rFonts w:ascii="Calibri" w:hAnsi="Calibri"/>
          <w:sz w:val="22"/>
          <w:szCs w:val="22"/>
        </w:rPr>
        <w:tab/>
        <w:t>Será</w:t>
      </w:r>
      <w:r w:rsidRPr="00EE2368">
        <w:rPr>
          <w:rFonts w:ascii="Calibri" w:hAnsi="Calibri"/>
          <w:spacing w:val="23"/>
          <w:sz w:val="22"/>
          <w:szCs w:val="22"/>
        </w:rPr>
        <w:t xml:space="preserve"> </w:t>
      </w:r>
      <w:r w:rsidRPr="00EE2368">
        <w:rPr>
          <w:rFonts w:ascii="Calibri" w:hAnsi="Calibri"/>
          <w:sz w:val="22"/>
          <w:szCs w:val="22"/>
        </w:rPr>
        <w:t>declarada</w:t>
      </w:r>
      <w:r w:rsidRPr="00EE2368">
        <w:rPr>
          <w:rFonts w:ascii="Calibri" w:hAnsi="Calibri"/>
          <w:spacing w:val="23"/>
          <w:sz w:val="22"/>
          <w:szCs w:val="22"/>
        </w:rPr>
        <w:t xml:space="preserve"> </w:t>
      </w:r>
      <w:r w:rsidRPr="00EE2368">
        <w:rPr>
          <w:rFonts w:ascii="Calibri" w:hAnsi="Calibri"/>
          <w:sz w:val="22"/>
          <w:szCs w:val="22"/>
        </w:rPr>
        <w:t>classificada,</w:t>
      </w:r>
      <w:r w:rsidRPr="00EE2368">
        <w:rPr>
          <w:rFonts w:ascii="Calibri" w:hAnsi="Calibri"/>
          <w:spacing w:val="23"/>
          <w:sz w:val="22"/>
          <w:szCs w:val="22"/>
        </w:rPr>
        <w:t xml:space="preserve"> </w:t>
      </w:r>
      <w:r w:rsidRPr="00EE2368">
        <w:rPr>
          <w:rFonts w:ascii="Calibri" w:hAnsi="Calibri"/>
          <w:sz w:val="22"/>
          <w:szCs w:val="22"/>
        </w:rPr>
        <w:t>pelo</w:t>
      </w:r>
      <w:r w:rsidRPr="00EE2368">
        <w:rPr>
          <w:rFonts w:ascii="Calibri" w:hAnsi="Calibri"/>
          <w:spacing w:val="23"/>
          <w:sz w:val="22"/>
          <w:szCs w:val="22"/>
        </w:rPr>
        <w:t xml:space="preserve"> </w:t>
      </w:r>
      <w:r w:rsidRPr="00EE2368">
        <w:rPr>
          <w:rFonts w:ascii="Calibri" w:hAnsi="Calibri"/>
          <w:sz w:val="22"/>
          <w:szCs w:val="22"/>
        </w:rPr>
        <w:t>Pregoeiro,</w:t>
      </w:r>
      <w:r w:rsidRPr="00EE2368">
        <w:rPr>
          <w:rFonts w:ascii="Calibri" w:hAnsi="Calibri"/>
          <w:spacing w:val="25"/>
          <w:sz w:val="22"/>
          <w:szCs w:val="22"/>
        </w:rPr>
        <w:t xml:space="preserve"> </w:t>
      </w:r>
      <w:r w:rsidRPr="00EE2368">
        <w:rPr>
          <w:rFonts w:ascii="Calibri" w:hAnsi="Calibri"/>
          <w:sz w:val="22"/>
          <w:szCs w:val="22"/>
        </w:rPr>
        <w:t>a</w:t>
      </w:r>
      <w:r w:rsidRPr="00EE2368">
        <w:rPr>
          <w:rFonts w:ascii="Calibri" w:hAnsi="Calibri"/>
          <w:spacing w:val="29"/>
          <w:sz w:val="22"/>
          <w:szCs w:val="22"/>
        </w:rPr>
        <w:t xml:space="preserve"> </w:t>
      </w:r>
      <w:r w:rsidRPr="00EE2368">
        <w:rPr>
          <w:rFonts w:ascii="Calibri" w:hAnsi="Calibri"/>
          <w:sz w:val="22"/>
          <w:szCs w:val="22"/>
        </w:rPr>
        <w:t>proposta</w:t>
      </w:r>
      <w:r w:rsidRPr="00EE2368">
        <w:rPr>
          <w:rFonts w:ascii="Calibri" w:hAnsi="Calibri"/>
          <w:spacing w:val="25"/>
          <w:sz w:val="22"/>
          <w:szCs w:val="22"/>
        </w:rPr>
        <w:t xml:space="preserve"> </w:t>
      </w:r>
      <w:r w:rsidRPr="00EE2368">
        <w:rPr>
          <w:rFonts w:ascii="Calibri" w:hAnsi="Calibri"/>
          <w:sz w:val="22"/>
          <w:szCs w:val="22"/>
        </w:rPr>
        <w:t>do</w:t>
      </w:r>
      <w:r w:rsidRPr="00EE2368">
        <w:rPr>
          <w:rFonts w:ascii="Calibri" w:hAnsi="Calibri"/>
          <w:spacing w:val="23"/>
          <w:sz w:val="22"/>
          <w:szCs w:val="22"/>
        </w:rPr>
        <w:t xml:space="preserve"> </w:t>
      </w:r>
      <w:r w:rsidRPr="00EE2368">
        <w:rPr>
          <w:rFonts w:ascii="Calibri" w:hAnsi="Calibri"/>
          <w:sz w:val="22"/>
          <w:szCs w:val="22"/>
        </w:rPr>
        <w:t>licitante</w:t>
      </w:r>
      <w:r w:rsidRPr="00EE2368">
        <w:rPr>
          <w:rFonts w:ascii="Calibri" w:hAnsi="Calibri"/>
          <w:spacing w:val="23"/>
          <w:sz w:val="22"/>
          <w:szCs w:val="22"/>
        </w:rPr>
        <w:t xml:space="preserve"> </w:t>
      </w:r>
      <w:r w:rsidRPr="00EE2368">
        <w:rPr>
          <w:rFonts w:ascii="Calibri" w:hAnsi="Calibri"/>
          <w:sz w:val="22"/>
          <w:szCs w:val="22"/>
        </w:rPr>
        <w:t>que</w:t>
      </w:r>
      <w:r w:rsidRPr="00EE2368">
        <w:rPr>
          <w:rFonts w:ascii="Calibri" w:hAnsi="Calibri"/>
          <w:spacing w:val="25"/>
          <w:sz w:val="22"/>
          <w:szCs w:val="22"/>
        </w:rPr>
        <w:t xml:space="preserve"> </w:t>
      </w:r>
      <w:r w:rsidRPr="00EE2368">
        <w:rPr>
          <w:rFonts w:ascii="Calibri" w:hAnsi="Calibri"/>
          <w:sz w:val="22"/>
          <w:szCs w:val="22"/>
        </w:rPr>
        <w:t>ofertar</w:t>
      </w:r>
      <w:r w:rsidRPr="00EE2368">
        <w:rPr>
          <w:rFonts w:ascii="Calibri" w:hAnsi="Calibri"/>
          <w:spacing w:val="24"/>
          <w:sz w:val="22"/>
          <w:szCs w:val="22"/>
        </w:rPr>
        <w:t xml:space="preserve"> </w:t>
      </w:r>
      <w:r w:rsidRPr="00EE2368">
        <w:rPr>
          <w:rFonts w:ascii="Calibri" w:hAnsi="Calibri"/>
          <w:sz w:val="22"/>
          <w:szCs w:val="22"/>
        </w:rPr>
        <w:t>o</w:t>
      </w:r>
      <w:r w:rsidRPr="00EE2368">
        <w:rPr>
          <w:rFonts w:ascii="Calibri" w:hAnsi="Calibri"/>
          <w:spacing w:val="21"/>
          <w:sz w:val="22"/>
          <w:szCs w:val="22"/>
        </w:rPr>
        <w:t xml:space="preserve"> </w:t>
      </w:r>
      <w:r w:rsidRPr="00EE2368">
        <w:rPr>
          <w:rFonts w:ascii="Calibri" w:hAnsi="Calibri"/>
          <w:sz w:val="22"/>
          <w:szCs w:val="22"/>
        </w:rPr>
        <w:t>menor</w:t>
      </w:r>
      <w:r w:rsidRPr="00EE2368">
        <w:rPr>
          <w:rFonts w:ascii="Calibri" w:hAnsi="Calibri"/>
          <w:spacing w:val="24"/>
          <w:sz w:val="22"/>
          <w:szCs w:val="22"/>
        </w:rPr>
        <w:t xml:space="preserve"> </w:t>
      </w:r>
      <w:r w:rsidRPr="00EE2368">
        <w:rPr>
          <w:rFonts w:ascii="Calibri" w:hAnsi="Calibri"/>
          <w:sz w:val="22"/>
          <w:szCs w:val="22"/>
        </w:rPr>
        <w:t>preço,</w:t>
      </w:r>
      <w:r w:rsidRPr="00EE2368">
        <w:rPr>
          <w:rFonts w:ascii="Calibri" w:hAnsi="Calibri"/>
          <w:w w:val="99"/>
          <w:sz w:val="22"/>
          <w:szCs w:val="22"/>
        </w:rPr>
        <w:t xml:space="preserve"> </w:t>
      </w:r>
      <w:r w:rsidRPr="00EE2368">
        <w:rPr>
          <w:rFonts w:ascii="Calibri" w:hAnsi="Calibri"/>
          <w:sz w:val="22"/>
          <w:szCs w:val="22"/>
        </w:rPr>
        <w:t>conforme critério de julgamento indicado no preâmbulo deste Edital, bem como as propostas com</w:t>
      </w:r>
      <w:r w:rsidRPr="00EE2368">
        <w:rPr>
          <w:rFonts w:ascii="Calibri" w:hAnsi="Calibri"/>
          <w:spacing w:val="16"/>
          <w:sz w:val="22"/>
          <w:szCs w:val="22"/>
        </w:rPr>
        <w:t xml:space="preserve"> </w:t>
      </w:r>
      <w:r w:rsidRPr="00EE2368">
        <w:rPr>
          <w:rFonts w:ascii="Calibri" w:hAnsi="Calibri"/>
          <w:sz w:val="22"/>
          <w:szCs w:val="22"/>
        </w:rPr>
        <w:t>preços</w:t>
      </w:r>
      <w:r w:rsidRPr="00EE2368">
        <w:rPr>
          <w:rFonts w:ascii="Calibri" w:hAnsi="Calibri"/>
          <w:w w:val="99"/>
          <w:sz w:val="22"/>
          <w:szCs w:val="22"/>
        </w:rPr>
        <w:t xml:space="preserve"> </w:t>
      </w:r>
      <w:r w:rsidRPr="00EE2368">
        <w:rPr>
          <w:rFonts w:ascii="Calibri" w:hAnsi="Calibri"/>
          <w:sz w:val="22"/>
          <w:szCs w:val="22"/>
        </w:rPr>
        <w:t>até 10% (dez por cento) superiores àquele, obedecendo ao Capítulo</w:t>
      </w:r>
      <w:r w:rsidRPr="00EE2368">
        <w:rPr>
          <w:rFonts w:ascii="Calibri" w:hAnsi="Calibri"/>
          <w:spacing w:val="-6"/>
          <w:sz w:val="22"/>
          <w:szCs w:val="22"/>
        </w:rPr>
        <w:t xml:space="preserve"> </w:t>
      </w:r>
      <w:r w:rsidRPr="00EE2368">
        <w:rPr>
          <w:rFonts w:ascii="Calibri" w:hAnsi="Calibri"/>
          <w:sz w:val="22"/>
          <w:szCs w:val="22"/>
        </w:rPr>
        <w:t xml:space="preserve">5. </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7.2.3 –</w:t>
      </w:r>
      <w:r w:rsidRPr="00EE2368">
        <w:rPr>
          <w:rFonts w:ascii="Calibri" w:hAnsi="Calibri"/>
          <w:sz w:val="22"/>
          <w:szCs w:val="22"/>
        </w:rPr>
        <w:tab/>
        <w:t>Não havendo pelo menos três propostas nas condições definidas no subitem anterior, o</w:t>
      </w:r>
      <w:r w:rsidRPr="00EE2368">
        <w:rPr>
          <w:rFonts w:ascii="Calibri" w:hAnsi="Calibri"/>
          <w:spacing w:val="3"/>
          <w:sz w:val="22"/>
          <w:szCs w:val="22"/>
        </w:rPr>
        <w:t xml:space="preserve"> </w:t>
      </w:r>
      <w:r w:rsidRPr="00EE2368">
        <w:rPr>
          <w:rFonts w:ascii="Calibri" w:hAnsi="Calibri"/>
          <w:sz w:val="22"/>
          <w:szCs w:val="22"/>
        </w:rPr>
        <w:t>Pregoeiro</w:t>
      </w:r>
      <w:r w:rsidRPr="00EE2368">
        <w:rPr>
          <w:rFonts w:ascii="Calibri" w:hAnsi="Calibri"/>
          <w:w w:val="99"/>
          <w:sz w:val="22"/>
          <w:szCs w:val="22"/>
        </w:rPr>
        <w:t xml:space="preserve"> </w:t>
      </w:r>
      <w:r w:rsidRPr="00EE2368">
        <w:rPr>
          <w:rFonts w:ascii="Calibri" w:hAnsi="Calibri"/>
          <w:sz w:val="22"/>
          <w:szCs w:val="22"/>
        </w:rPr>
        <w:t>classificará as melhores propostas subsequentes, até o máximo de 03</w:t>
      </w:r>
      <w:r w:rsidRPr="00EE2368">
        <w:rPr>
          <w:rFonts w:ascii="Calibri" w:hAnsi="Calibri"/>
          <w:spacing w:val="-4"/>
          <w:sz w:val="22"/>
          <w:szCs w:val="22"/>
        </w:rPr>
        <w:t xml:space="preserve"> </w:t>
      </w:r>
      <w:r w:rsidRPr="00EE2368">
        <w:rPr>
          <w:rFonts w:ascii="Calibri" w:hAnsi="Calibri"/>
          <w:sz w:val="22"/>
          <w:szCs w:val="22"/>
        </w:rPr>
        <w:t>(três).</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7.2.4 –</w:t>
      </w:r>
      <w:r w:rsidRPr="00EE2368">
        <w:rPr>
          <w:rFonts w:ascii="Calibri" w:hAnsi="Calibri"/>
          <w:sz w:val="22"/>
          <w:szCs w:val="22"/>
        </w:rPr>
        <w:tab/>
        <w:t>Se não houver no mínimo 03</w:t>
      </w:r>
      <w:r w:rsidRPr="00EE2368">
        <w:rPr>
          <w:rFonts w:ascii="Calibri" w:hAnsi="Calibri"/>
          <w:spacing w:val="35"/>
          <w:sz w:val="22"/>
          <w:szCs w:val="22"/>
        </w:rPr>
        <w:t xml:space="preserve"> </w:t>
      </w:r>
      <w:r w:rsidRPr="00EE2368">
        <w:rPr>
          <w:rFonts w:ascii="Calibri" w:hAnsi="Calibri"/>
          <w:sz w:val="22"/>
          <w:szCs w:val="22"/>
        </w:rPr>
        <w:t>(três) propostas comerciais nas condições definidas no subitem</w:t>
      </w:r>
      <w:r w:rsidRPr="00EE2368">
        <w:rPr>
          <w:rFonts w:ascii="Calibri" w:hAnsi="Calibri"/>
          <w:w w:val="99"/>
          <w:sz w:val="22"/>
          <w:szCs w:val="22"/>
        </w:rPr>
        <w:t xml:space="preserve"> </w:t>
      </w:r>
      <w:r w:rsidRPr="00EE2368">
        <w:rPr>
          <w:rFonts w:ascii="Calibri" w:hAnsi="Calibri"/>
          <w:sz w:val="22"/>
          <w:szCs w:val="22"/>
        </w:rPr>
        <w:t xml:space="preserve">anterior, o </w:t>
      </w:r>
      <w:r w:rsidRPr="00EE2368">
        <w:rPr>
          <w:rFonts w:ascii="Calibri" w:hAnsi="Calibri"/>
          <w:spacing w:val="-6"/>
          <w:sz w:val="22"/>
          <w:szCs w:val="22"/>
        </w:rPr>
        <w:t xml:space="preserve">Pregoeiro </w:t>
      </w:r>
      <w:r w:rsidRPr="00EE2368">
        <w:rPr>
          <w:rFonts w:ascii="Calibri" w:hAnsi="Calibri"/>
          <w:sz w:val="22"/>
          <w:szCs w:val="22"/>
        </w:rPr>
        <w:t>classificará as melhores propostas subsequentes, até o máximo de 3 (três), para que seus autores participem dos lances verbais, quaisquer que sejam os preços oferecidos</w:t>
      </w:r>
      <w:r w:rsidRPr="00EE2368">
        <w:rPr>
          <w:rFonts w:ascii="Calibri" w:hAnsi="Calibri"/>
          <w:spacing w:val="19"/>
          <w:sz w:val="22"/>
          <w:szCs w:val="22"/>
        </w:rPr>
        <w:t xml:space="preserve"> </w:t>
      </w:r>
      <w:r w:rsidRPr="00EE2368">
        <w:rPr>
          <w:rFonts w:ascii="Calibri" w:hAnsi="Calibri"/>
          <w:sz w:val="22"/>
          <w:szCs w:val="22"/>
        </w:rPr>
        <w:t>nas</w:t>
      </w:r>
      <w:r w:rsidRPr="00EE2368">
        <w:rPr>
          <w:rFonts w:ascii="Calibri" w:hAnsi="Calibri"/>
          <w:w w:val="99"/>
          <w:sz w:val="22"/>
          <w:szCs w:val="22"/>
        </w:rPr>
        <w:t xml:space="preserve"> </w:t>
      </w:r>
      <w:r w:rsidRPr="00EE2368">
        <w:rPr>
          <w:rFonts w:ascii="Calibri" w:hAnsi="Calibri"/>
          <w:sz w:val="22"/>
          <w:szCs w:val="22"/>
        </w:rPr>
        <w:t>propostas</w:t>
      </w:r>
      <w:r w:rsidRPr="00EE2368">
        <w:rPr>
          <w:rFonts w:ascii="Calibri" w:hAnsi="Calibri"/>
          <w:spacing w:val="-1"/>
          <w:sz w:val="22"/>
          <w:szCs w:val="22"/>
        </w:rPr>
        <w:t xml:space="preserve"> </w:t>
      </w:r>
      <w:r w:rsidRPr="00EE2368">
        <w:rPr>
          <w:rFonts w:ascii="Calibri" w:hAnsi="Calibri"/>
          <w:sz w:val="22"/>
          <w:szCs w:val="22"/>
        </w:rPr>
        <w:t>apresentadas.</w:t>
      </w:r>
    </w:p>
    <w:p w:rsidR="00EC6F10" w:rsidRPr="00EE2368" w:rsidRDefault="00EC6F10" w:rsidP="00EC6F10">
      <w:pPr>
        <w:pStyle w:val="Corpodetexto"/>
        <w:spacing w:after="120"/>
        <w:rPr>
          <w:rFonts w:ascii="Calibri" w:hAnsi="Calibri"/>
          <w:sz w:val="22"/>
          <w:szCs w:val="22"/>
        </w:rPr>
      </w:pPr>
      <w:r w:rsidRPr="00EE2368">
        <w:rPr>
          <w:rFonts w:ascii="Calibri" w:hAnsi="Calibri"/>
          <w:sz w:val="22"/>
          <w:szCs w:val="22"/>
        </w:rPr>
        <w:t>7.3 – DOS LANCES</w:t>
      </w:r>
      <w:r w:rsidRPr="00EE2368">
        <w:rPr>
          <w:rFonts w:ascii="Calibri" w:hAnsi="Calibri"/>
          <w:spacing w:val="-2"/>
          <w:sz w:val="22"/>
          <w:szCs w:val="22"/>
        </w:rPr>
        <w:t xml:space="preserve"> </w:t>
      </w:r>
      <w:r w:rsidRPr="00EE2368">
        <w:rPr>
          <w:rFonts w:ascii="Calibri" w:hAnsi="Calibri"/>
          <w:sz w:val="22"/>
          <w:szCs w:val="22"/>
        </w:rPr>
        <w:t>VERBAIS</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7.3.1 –</w:t>
      </w:r>
      <w:r w:rsidRPr="00EE2368">
        <w:rPr>
          <w:rFonts w:ascii="Calibri" w:hAnsi="Calibri"/>
          <w:sz w:val="22"/>
          <w:szCs w:val="22"/>
        </w:rPr>
        <w:tab/>
        <w:t>O Pregoeiro convidará os licitantes classificados, individualmente e de forma sequencial,</w:t>
      </w:r>
      <w:r w:rsidRPr="00EE2368">
        <w:rPr>
          <w:rFonts w:ascii="Calibri" w:hAnsi="Calibri"/>
          <w:spacing w:val="15"/>
          <w:sz w:val="22"/>
          <w:szCs w:val="22"/>
        </w:rPr>
        <w:t xml:space="preserve"> </w:t>
      </w:r>
      <w:r w:rsidRPr="00EE2368">
        <w:rPr>
          <w:rFonts w:ascii="Calibri" w:hAnsi="Calibri"/>
          <w:sz w:val="22"/>
          <w:szCs w:val="22"/>
        </w:rPr>
        <w:t>a</w:t>
      </w:r>
      <w:r w:rsidRPr="00EE2368">
        <w:rPr>
          <w:rFonts w:ascii="Calibri" w:hAnsi="Calibri"/>
          <w:w w:val="99"/>
          <w:sz w:val="22"/>
          <w:szCs w:val="22"/>
        </w:rPr>
        <w:t xml:space="preserve"> </w:t>
      </w:r>
      <w:r w:rsidRPr="00EE2368">
        <w:rPr>
          <w:rFonts w:ascii="Calibri" w:hAnsi="Calibri"/>
          <w:sz w:val="22"/>
          <w:szCs w:val="22"/>
        </w:rPr>
        <w:t>apresentar</w:t>
      </w:r>
      <w:r w:rsidRPr="00EE2368">
        <w:rPr>
          <w:rFonts w:ascii="Calibri" w:hAnsi="Calibri"/>
          <w:spacing w:val="24"/>
          <w:sz w:val="22"/>
          <w:szCs w:val="22"/>
        </w:rPr>
        <w:t xml:space="preserve"> </w:t>
      </w:r>
      <w:r w:rsidRPr="00EE2368">
        <w:rPr>
          <w:rFonts w:ascii="Calibri" w:hAnsi="Calibri"/>
          <w:sz w:val="22"/>
          <w:szCs w:val="22"/>
        </w:rPr>
        <w:t>lances</w:t>
      </w:r>
      <w:r w:rsidRPr="00EE2368">
        <w:rPr>
          <w:rFonts w:ascii="Calibri" w:hAnsi="Calibri"/>
          <w:spacing w:val="27"/>
          <w:sz w:val="22"/>
          <w:szCs w:val="22"/>
        </w:rPr>
        <w:t xml:space="preserve"> </w:t>
      </w:r>
      <w:r w:rsidRPr="00EE2368">
        <w:rPr>
          <w:rFonts w:ascii="Calibri" w:hAnsi="Calibri"/>
          <w:sz w:val="22"/>
          <w:szCs w:val="22"/>
        </w:rPr>
        <w:t>verbais,</w:t>
      </w:r>
      <w:r w:rsidRPr="00EE2368">
        <w:rPr>
          <w:rFonts w:ascii="Calibri" w:hAnsi="Calibri"/>
          <w:spacing w:val="26"/>
          <w:sz w:val="22"/>
          <w:szCs w:val="22"/>
        </w:rPr>
        <w:t xml:space="preserve"> </w:t>
      </w:r>
      <w:r w:rsidRPr="00EE2368">
        <w:rPr>
          <w:rFonts w:ascii="Calibri" w:hAnsi="Calibri"/>
          <w:sz w:val="22"/>
          <w:szCs w:val="22"/>
        </w:rPr>
        <w:t>a</w:t>
      </w:r>
      <w:r w:rsidRPr="00EE2368">
        <w:rPr>
          <w:rFonts w:ascii="Calibri" w:hAnsi="Calibri"/>
          <w:spacing w:val="23"/>
          <w:sz w:val="22"/>
          <w:szCs w:val="22"/>
        </w:rPr>
        <w:t xml:space="preserve"> </w:t>
      </w:r>
      <w:r w:rsidRPr="00EE2368">
        <w:rPr>
          <w:rFonts w:ascii="Calibri" w:hAnsi="Calibri"/>
          <w:sz w:val="22"/>
          <w:szCs w:val="22"/>
        </w:rPr>
        <w:t>partir</w:t>
      </w:r>
      <w:r w:rsidRPr="00EE2368">
        <w:rPr>
          <w:rFonts w:ascii="Calibri" w:hAnsi="Calibri"/>
          <w:spacing w:val="24"/>
          <w:sz w:val="22"/>
          <w:szCs w:val="22"/>
        </w:rPr>
        <w:t xml:space="preserve"> </w:t>
      </w:r>
      <w:r w:rsidRPr="00EE2368">
        <w:rPr>
          <w:rFonts w:ascii="Calibri" w:hAnsi="Calibri"/>
          <w:sz w:val="22"/>
          <w:szCs w:val="22"/>
        </w:rPr>
        <w:t>do</w:t>
      </w:r>
      <w:r w:rsidRPr="00EE2368">
        <w:rPr>
          <w:rFonts w:ascii="Calibri" w:hAnsi="Calibri"/>
          <w:spacing w:val="23"/>
          <w:sz w:val="22"/>
          <w:szCs w:val="22"/>
        </w:rPr>
        <w:t xml:space="preserve"> </w:t>
      </w:r>
      <w:r w:rsidRPr="00EE2368">
        <w:rPr>
          <w:rFonts w:ascii="Calibri" w:hAnsi="Calibri"/>
          <w:sz w:val="22"/>
          <w:szCs w:val="22"/>
        </w:rPr>
        <w:t>autor</w:t>
      </w:r>
      <w:r w:rsidRPr="00EE2368">
        <w:rPr>
          <w:rFonts w:ascii="Calibri" w:hAnsi="Calibri"/>
          <w:spacing w:val="27"/>
          <w:sz w:val="22"/>
          <w:szCs w:val="22"/>
        </w:rPr>
        <w:t xml:space="preserve"> </w:t>
      </w:r>
      <w:r w:rsidRPr="00EE2368">
        <w:rPr>
          <w:rFonts w:ascii="Calibri" w:hAnsi="Calibri"/>
          <w:sz w:val="22"/>
          <w:szCs w:val="22"/>
        </w:rPr>
        <w:t>da</w:t>
      </w:r>
      <w:r w:rsidRPr="00EE2368">
        <w:rPr>
          <w:rFonts w:ascii="Calibri" w:hAnsi="Calibri"/>
          <w:spacing w:val="25"/>
          <w:sz w:val="22"/>
          <w:szCs w:val="22"/>
        </w:rPr>
        <w:t xml:space="preserve"> </w:t>
      </w:r>
      <w:r w:rsidRPr="00EE2368">
        <w:rPr>
          <w:rFonts w:ascii="Calibri" w:hAnsi="Calibri"/>
          <w:sz w:val="22"/>
          <w:szCs w:val="22"/>
        </w:rPr>
        <w:t>proposta</w:t>
      </w:r>
      <w:r w:rsidRPr="00EE2368">
        <w:rPr>
          <w:rFonts w:ascii="Calibri" w:hAnsi="Calibri"/>
          <w:spacing w:val="23"/>
          <w:sz w:val="22"/>
          <w:szCs w:val="22"/>
        </w:rPr>
        <w:t xml:space="preserve"> </w:t>
      </w:r>
      <w:r w:rsidRPr="00EE2368">
        <w:rPr>
          <w:rFonts w:ascii="Calibri" w:hAnsi="Calibri"/>
          <w:sz w:val="22"/>
          <w:szCs w:val="22"/>
        </w:rPr>
        <w:t>classificada</w:t>
      </w:r>
      <w:r w:rsidRPr="00EE2368">
        <w:rPr>
          <w:rFonts w:ascii="Calibri" w:hAnsi="Calibri"/>
          <w:spacing w:val="23"/>
          <w:sz w:val="22"/>
          <w:szCs w:val="22"/>
        </w:rPr>
        <w:t xml:space="preserve"> </w:t>
      </w:r>
      <w:r w:rsidRPr="00EE2368">
        <w:rPr>
          <w:rFonts w:ascii="Calibri" w:hAnsi="Calibri"/>
          <w:sz w:val="22"/>
          <w:szCs w:val="22"/>
        </w:rPr>
        <w:t>de</w:t>
      </w:r>
      <w:r w:rsidRPr="00EE2368">
        <w:rPr>
          <w:rFonts w:ascii="Calibri" w:hAnsi="Calibri"/>
          <w:spacing w:val="23"/>
          <w:sz w:val="22"/>
          <w:szCs w:val="22"/>
        </w:rPr>
        <w:t xml:space="preserve"> </w:t>
      </w:r>
      <w:r w:rsidRPr="00EE2368">
        <w:rPr>
          <w:rFonts w:ascii="Calibri" w:hAnsi="Calibri"/>
          <w:sz w:val="22"/>
          <w:szCs w:val="22"/>
        </w:rPr>
        <w:t>maior</w:t>
      </w:r>
      <w:r w:rsidRPr="00EE2368">
        <w:rPr>
          <w:rFonts w:ascii="Calibri" w:hAnsi="Calibri"/>
          <w:spacing w:val="24"/>
          <w:sz w:val="22"/>
          <w:szCs w:val="22"/>
        </w:rPr>
        <w:t xml:space="preserve"> </w:t>
      </w:r>
      <w:r w:rsidRPr="00EE2368">
        <w:rPr>
          <w:rFonts w:ascii="Calibri" w:hAnsi="Calibri"/>
          <w:sz w:val="22"/>
          <w:szCs w:val="22"/>
        </w:rPr>
        <w:t>preço</w:t>
      </w:r>
      <w:r w:rsidRPr="00EE2368">
        <w:rPr>
          <w:rFonts w:ascii="Calibri" w:hAnsi="Calibri"/>
          <w:spacing w:val="23"/>
          <w:sz w:val="22"/>
          <w:szCs w:val="22"/>
        </w:rPr>
        <w:t xml:space="preserve"> </w:t>
      </w:r>
      <w:r w:rsidRPr="00EE2368">
        <w:rPr>
          <w:rFonts w:ascii="Calibri" w:hAnsi="Calibri"/>
          <w:sz w:val="22"/>
          <w:szCs w:val="22"/>
        </w:rPr>
        <w:t>e</w:t>
      </w:r>
      <w:r w:rsidRPr="00EE2368">
        <w:rPr>
          <w:rFonts w:ascii="Calibri" w:hAnsi="Calibri"/>
          <w:spacing w:val="25"/>
          <w:sz w:val="22"/>
          <w:szCs w:val="22"/>
        </w:rPr>
        <w:t xml:space="preserve"> </w:t>
      </w:r>
      <w:r w:rsidRPr="00EE2368">
        <w:rPr>
          <w:rFonts w:ascii="Calibri" w:hAnsi="Calibri"/>
          <w:sz w:val="22"/>
          <w:szCs w:val="22"/>
        </w:rPr>
        <w:t>os</w:t>
      </w:r>
      <w:r w:rsidRPr="00EE2368">
        <w:rPr>
          <w:rFonts w:ascii="Calibri" w:hAnsi="Calibri"/>
          <w:spacing w:val="24"/>
          <w:sz w:val="22"/>
          <w:szCs w:val="22"/>
        </w:rPr>
        <w:t xml:space="preserve"> </w:t>
      </w:r>
      <w:r w:rsidRPr="00EE2368">
        <w:rPr>
          <w:rFonts w:ascii="Calibri" w:hAnsi="Calibri"/>
          <w:sz w:val="22"/>
          <w:szCs w:val="22"/>
        </w:rPr>
        <w:t>demais,</w:t>
      </w:r>
      <w:r w:rsidRPr="00EE2368">
        <w:rPr>
          <w:rFonts w:ascii="Calibri" w:hAnsi="Calibri"/>
          <w:spacing w:val="23"/>
          <w:sz w:val="22"/>
          <w:szCs w:val="22"/>
        </w:rPr>
        <w:t xml:space="preserve"> </w:t>
      </w:r>
      <w:r w:rsidRPr="00EE2368">
        <w:rPr>
          <w:rFonts w:ascii="Calibri" w:hAnsi="Calibri"/>
          <w:sz w:val="22"/>
          <w:szCs w:val="22"/>
        </w:rPr>
        <w:t>em</w:t>
      </w:r>
      <w:r w:rsidRPr="00EE2368">
        <w:rPr>
          <w:rFonts w:ascii="Calibri" w:hAnsi="Calibri"/>
          <w:w w:val="99"/>
          <w:sz w:val="22"/>
          <w:szCs w:val="22"/>
        </w:rPr>
        <w:t xml:space="preserve"> </w:t>
      </w:r>
      <w:r w:rsidRPr="00EE2368">
        <w:rPr>
          <w:rFonts w:ascii="Calibri" w:hAnsi="Calibri"/>
          <w:sz w:val="22"/>
          <w:szCs w:val="22"/>
        </w:rPr>
        <w:t>ordem decrescente de</w:t>
      </w:r>
      <w:r w:rsidRPr="00EE2368">
        <w:rPr>
          <w:rFonts w:ascii="Calibri" w:hAnsi="Calibri"/>
          <w:spacing w:val="1"/>
          <w:sz w:val="22"/>
          <w:szCs w:val="22"/>
        </w:rPr>
        <w:t xml:space="preserve"> </w:t>
      </w:r>
      <w:r w:rsidRPr="00EE2368">
        <w:rPr>
          <w:rFonts w:ascii="Calibri" w:hAnsi="Calibri"/>
          <w:sz w:val="22"/>
          <w:szCs w:val="22"/>
        </w:rPr>
        <w:t xml:space="preserve">valor. </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7.3.2 –</w:t>
      </w:r>
      <w:r w:rsidRPr="00EE2368">
        <w:rPr>
          <w:rFonts w:ascii="Calibri" w:hAnsi="Calibri"/>
          <w:sz w:val="22"/>
          <w:szCs w:val="22"/>
        </w:rPr>
        <w:tab/>
        <w:t>Se</w:t>
      </w:r>
      <w:r w:rsidRPr="00EE2368">
        <w:rPr>
          <w:rFonts w:ascii="Calibri" w:hAnsi="Calibri"/>
          <w:spacing w:val="44"/>
          <w:sz w:val="22"/>
          <w:szCs w:val="22"/>
        </w:rPr>
        <w:t xml:space="preserve"> </w:t>
      </w:r>
      <w:r w:rsidRPr="00EE2368">
        <w:rPr>
          <w:rFonts w:ascii="Calibri" w:hAnsi="Calibri"/>
          <w:sz w:val="22"/>
          <w:szCs w:val="22"/>
        </w:rPr>
        <w:t>duas</w:t>
      </w:r>
      <w:r w:rsidRPr="00EE2368">
        <w:rPr>
          <w:rFonts w:ascii="Calibri" w:hAnsi="Calibri"/>
          <w:spacing w:val="43"/>
          <w:sz w:val="22"/>
          <w:szCs w:val="22"/>
        </w:rPr>
        <w:t xml:space="preserve"> </w:t>
      </w:r>
      <w:r w:rsidRPr="00EE2368">
        <w:rPr>
          <w:rFonts w:ascii="Calibri" w:hAnsi="Calibri"/>
          <w:sz w:val="22"/>
          <w:szCs w:val="22"/>
        </w:rPr>
        <w:t>ou</w:t>
      </w:r>
      <w:r w:rsidRPr="00EE2368">
        <w:rPr>
          <w:rFonts w:ascii="Calibri" w:hAnsi="Calibri"/>
          <w:spacing w:val="41"/>
          <w:sz w:val="22"/>
          <w:szCs w:val="22"/>
        </w:rPr>
        <w:t xml:space="preserve"> </w:t>
      </w:r>
      <w:r w:rsidRPr="00EE2368">
        <w:rPr>
          <w:rFonts w:ascii="Calibri" w:hAnsi="Calibri"/>
          <w:sz w:val="22"/>
          <w:szCs w:val="22"/>
        </w:rPr>
        <w:t>mais</w:t>
      </w:r>
      <w:r w:rsidRPr="00EE2368">
        <w:rPr>
          <w:rFonts w:ascii="Calibri" w:hAnsi="Calibri"/>
          <w:spacing w:val="43"/>
          <w:sz w:val="22"/>
          <w:szCs w:val="22"/>
        </w:rPr>
        <w:t xml:space="preserve"> </w:t>
      </w:r>
      <w:r w:rsidRPr="00EE2368">
        <w:rPr>
          <w:rFonts w:ascii="Calibri" w:hAnsi="Calibri"/>
          <w:sz w:val="22"/>
          <w:szCs w:val="22"/>
        </w:rPr>
        <w:t>propostas,</w:t>
      </w:r>
      <w:r w:rsidRPr="00EE2368">
        <w:rPr>
          <w:rFonts w:ascii="Calibri" w:hAnsi="Calibri"/>
          <w:spacing w:val="44"/>
          <w:sz w:val="22"/>
          <w:szCs w:val="22"/>
        </w:rPr>
        <w:t xml:space="preserve"> </w:t>
      </w:r>
      <w:r w:rsidRPr="00EE2368">
        <w:rPr>
          <w:rFonts w:ascii="Calibri" w:hAnsi="Calibri"/>
          <w:sz w:val="22"/>
          <w:szCs w:val="22"/>
        </w:rPr>
        <w:t>em</w:t>
      </w:r>
      <w:r w:rsidRPr="00EE2368">
        <w:rPr>
          <w:rFonts w:ascii="Calibri" w:hAnsi="Calibri"/>
          <w:spacing w:val="46"/>
          <w:sz w:val="22"/>
          <w:szCs w:val="22"/>
        </w:rPr>
        <w:t xml:space="preserve"> </w:t>
      </w:r>
      <w:r w:rsidRPr="00EE2368">
        <w:rPr>
          <w:rFonts w:ascii="Calibri" w:hAnsi="Calibri"/>
          <w:sz w:val="22"/>
          <w:szCs w:val="22"/>
        </w:rPr>
        <w:t>absoluta</w:t>
      </w:r>
      <w:r w:rsidRPr="00EE2368">
        <w:rPr>
          <w:rFonts w:ascii="Calibri" w:hAnsi="Calibri"/>
          <w:spacing w:val="43"/>
          <w:sz w:val="22"/>
          <w:szCs w:val="22"/>
        </w:rPr>
        <w:t xml:space="preserve"> </w:t>
      </w:r>
      <w:r w:rsidRPr="00EE2368">
        <w:rPr>
          <w:rFonts w:ascii="Calibri" w:hAnsi="Calibri"/>
          <w:sz w:val="22"/>
          <w:szCs w:val="22"/>
        </w:rPr>
        <w:t>igualdade</w:t>
      </w:r>
      <w:r w:rsidRPr="00EE2368">
        <w:rPr>
          <w:rFonts w:ascii="Calibri" w:hAnsi="Calibri"/>
          <w:spacing w:val="42"/>
          <w:sz w:val="22"/>
          <w:szCs w:val="22"/>
        </w:rPr>
        <w:t xml:space="preserve"> </w:t>
      </w:r>
      <w:r w:rsidRPr="00EE2368">
        <w:rPr>
          <w:rFonts w:ascii="Calibri" w:hAnsi="Calibri"/>
          <w:sz w:val="22"/>
          <w:szCs w:val="22"/>
        </w:rPr>
        <w:t>de</w:t>
      </w:r>
      <w:r w:rsidRPr="00EE2368">
        <w:rPr>
          <w:rFonts w:ascii="Calibri" w:hAnsi="Calibri"/>
          <w:spacing w:val="43"/>
          <w:sz w:val="22"/>
          <w:szCs w:val="22"/>
        </w:rPr>
        <w:t xml:space="preserve"> </w:t>
      </w:r>
      <w:r w:rsidRPr="00EE2368">
        <w:rPr>
          <w:rFonts w:ascii="Calibri" w:hAnsi="Calibri"/>
          <w:sz w:val="22"/>
          <w:szCs w:val="22"/>
        </w:rPr>
        <w:t>condições,</w:t>
      </w:r>
      <w:r w:rsidRPr="00EE2368">
        <w:rPr>
          <w:rFonts w:ascii="Calibri" w:hAnsi="Calibri"/>
          <w:spacing w:val="42"/>
          <w:sz w:val="22"/>
          <w:szCs w:val="22"/>
        </w:rPr>
        <w:t xml:space="preserve"> </w:t>
      </w:r>
      <w:r w:rsidRPr="00EE2368">
        <w:rPr>
          <w:rFonts w:ascii="Calibri" w:hAnsi="Calibri"/>
          <w:sz w:val="22"/>
          <w:szCs w:val="22"/>
        </w:rPr>
        <w:t>ficarem</w:t>
      </w:r>
      <w:r w:rsidRPr="00EE2368">
        <w:rPr>
          <w:rFonts w:ascii="Calibri" w:hAnsi="Calibri"/>
          <w:spacing w:val="46"/>
          <w:sz w:val="22"/>
          <w:szCs w:val="22"/>
        </w:rPr>
        <w:t xml:space="preserve"> </w:t>
      </w:r>
      <w:r w:rsidRPr="00EE2368">
        <w:rPr>
          <w:rFonts w:ascii="Calibri" w:hAnsi="Calibri"/>
          <w:sz w:val="22"/>
          <w:szCs w:val="22"/>
        </w:rPr>
        <w:t>empatadas,</w:t>
      </w:r>
      <w:r w:rsidRPr="00EE2368">
        <w:rPr>
          <w:rFonts w:ascii="Calibri" w:hAnsi="Calibri"/>
          <w:spacing w:val="42"/>
          <w:sz w:val="22"/>
          <w:szCs w:val="22"/>
        </w:rPr>
        <w:t xml:space="preserve"> </w:t>
      </w:r>
      <w:r w:rsidRPr="00EE2368">
        <w:rPr>
          <w:rFonts w:ascii="Calibri" w:hAnsi="Calibri"/>
          <w:sz w:val="22"/>
          <w:szCs w:val="22"/>
        </w:rPr>
        <w:t>será</w:t>
      </w:r>
      <w:r w:rsidRPr="00EE2368">
        <w:rPr>
          <w:rFonts w:ascii="Calibri" w:hAnsi="Calibri"/>
          <w:w w:val="99"/>
          <w:sz w:val="22"/>
          <w:szCs w:val="22"/>
        </w:rPr>
        <w:t xml:space="preserve"> </w:t>
      </w:r>
      <w:r w:rsidRPr="00EE2368">
        <w:rPr>
          <w:rFonts w:ascii="Calibri" w:hAnsi="Calibri"/>
          <w:sz w:val="22"/>
          <w:szCs w:val="22"/>
        </w:rPr>
        <w:t>realizado sorteio, para definir a ordem de apresentação dos</w:t>
      </w:r>
      <w:r w:rsidRPr="00EE2368">
        <w:rPr>
          <w:rFonts w:ascii="Calibri" w:hAnsi="Calibri"/>
          <w:spacing w:val="1"/>
          <w:sz w:val="22"/>
          <w:szCs w:val="22"/>
        </w:rPr>
        <w:t xml:space="preserve"> </w:t>
      </w:r>
      <w:r w:rsidRPr="00EE2368">
        <w:rPr>
          <w:rFonts w:ascii="Calibri" w:hAnsi="Calibri"/>
          <w:sz w:val="22"/>
          <w:szCs w:val="22"/>
        </w:rPr>
        <w:t>lances.</w:t>
      </w:r>
    </w:p>
    <w:p w:rsidR="00EC6F10" w:rsidRPr="00EE2368" w:rsidRDefault="00EC6F10" w:rsidP="00EC6F10">
      <w:pPr>
        <w:pStyle w:val="Corpodetexto"/>
        <w:spacing w:after="120"/>
        <w:ind w:left="993" w:hanging="993"/>
        <w:rPr>
          <w:rFonts w:ascii="Calibri" w:hAnsi="Calibri"/>
          <w:spacing w:val="-6"/>
          <w:sz w:val="22"/>
          <w:szCs w:val="22"/>
        </w:rPr>
      </w:pPr>
      <w:r w:rsidRPr="00EE2368">
        <w:rPr>
          <w:rFonts w:ascii="Calibri" w:hAnsi="Calibri"/>
          <w:sz w:val="22"/>
          <w:szCs w:val="22"/>
        </w:rPr>
        <w:t>7.3.3 –</w:t>
      </w:r>
      <w:r w:rsidRPr="00EE2368">
        <w:rPr>
          <w:rFonts w:ascii="Calibri" w:hAnsi="Calibri"/>
          <w:sz w:val="22"/>
          <w:szCs w:val="22"/>
        </w:rPr>
        <w:tab/>
        <w:t>Apenas serão aceitos lances cujos valores forem inferiores ao último lance registrado</w:t>
      </w:r>
      <w:r w:rsidRPr="00EE2368">
        <w:rPr>
          <w:rFonts w:ascii="Calibri" w:hAnsi="Calibri"/>
          <w:spacing w:val="23"/>
          <w:sz w:val="22"/>
          <w:szCs w:val="22"/>
        </w:rPr>
        <w:t xml:space="preserve"> </w:t>
      </w:r>
      <w:r w:rsidRPr="00EE2368">
        <w:rPr>
          <w:rFonts w:ascii="Calibri" w:hAnsi="Calibri"/>
          <w:spacing w:val="-6"/>
          <w:sz w:val="22"/>
          <w:szCs w:val="22"/>
        </w:rPr>
        <w:t>pelo</w:t>
      </w:r>
      <w:r w:rsidRPr="00EE2368">
        <w:rPr>
          <w:rFonts w:ascii="Calibri" w:hAnsi="Calibri"/>
          <w:w w:val="99"/>
          <w:sz w:val="22"/>
          <w:szCs w:val="22"/>
        </w:rPr>
        <w:t xml:space="preserve"> </w:t>
      </w:r>
      <w:r w:rsidRPr="00EE2368">
        <w:rPr>
          <w:rFonts w:ascii="Calibri" w:hAnsi="Calibri"/>
          <w:spacing w:val="-6"/>
          <w:sz w:val="22"/>
          <w:szCs w:val="22"/>
        </w:rPr>
        <w:t>Pregoeiro.</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pacing w:val="-6"/>
          <w:sz w:val="22"/>
          <w:szCs w:val="22"/>
        </w:rPr>
        <w:t xml:space="preserve">7.3.4 </w:t>
      </w:r>
      <w:r w:rsidRPr="00EE2368">
        <w:rPr>
          <w:rFonts w:ascii="Calibri" w:hAnsi="Calibri"/>
          <w:sz w:val="22"/>
          <w:szCs w:val="22"/>
        </w:rPr>
        <w:t>–</w:t>
      </w:r>
      <w:r w:rsidRPr="00EE2368">
        <w:rPr>
          <w:rFonts w:ascii="Calibri" w:hAnsi="Calibri"/>
          <w:sz w:val="22"/>
          <w:szCs w:val="22"/>
        </w:rPr>
        <w:tab/>
        <w:t>A critério</w:t>
      </w:r>
      <w:r w:rsidRPr="00EE2368">
        <w:rPr>
          <w:rFonts w:ascii="Calibri" w:hAnsi="Calibri"/>
          <w:spacing w:val="16"/>
          <w:sz w:val="22"/>
          <w:szCs w:val="22"/>
        </w:rPr>
        <w:t xml:space="preserve"> </w:t>
      </w:r>
      <w:r w:rsidRPr="00EE2368">
        <w:rPr>
          <w:rFonts w:ascii="Calibri" w:hAnsi="Calibri"/>
          <w:spacing w:val="-4"/>
          <w:sz w:val="22"/>
          <w:szCs w:val="22"/>
        </w:rPr>
        <w:t>do</w:t>
      </w:r>
      <w:r w:rsidRPr="00EE2368">
        <w:rPr>
          <w:rFonts w:ascii="Calibri" w:hAnsi="Calibri"/>
          <w:spacing w:val="6"/>
          <w:sz w:val="22"/>
          <w:szCs w:val="22"/>
        </w:rPr>
        <w:t xml:space="preserve"> </w:t>
      </w:r>
      <w:r w:rsidRPr="00EE2368">
        <w:rPr>
          <w:rFonts w:ascii="Calibri" w:hAnsi="Calibri"/>
          <w:spacing w:val="-6"/>
          <w:sz w:val="22"/>
          <w:szCs w:val="22"/>
        </w:rPr>
        <w:t>Pregoeiro,</w:t>
      </w:r>
      <w:r w:rsidRPr="00EE2368">
        <w:rPr>
          <w:rFonts w:ascii="Calibri" w:hAnsi="Calibri"/>
          <w:spacing w:val="13"/>
          <w:sz w:val="22"/>
          <w:szCs w:val="22"/>
        </w:rPr>
        <w:t xml:space="preserve"> </w:t>
      </w:r>
      <w:r w:rsidRPr="00EE2368">
        <w:rPr>
          <w:rFonts w:ascii="Calibri" w:hAnsi="Calibri"/>
          <w:sz w:val="22"/>
          <w:szCs w:val="22"/>
        </w:rPr>
        <w:t>poderá</w:t>
      </w:r>
      <w:r w:rsidRPr="00EE2368">
        <w:rPr>
          <w:rFonts w:ascii="Calibri" w:hAnsi="Calibri"/>
          <w:spacing w:val="16"/>
          <w:sz w:val="22"/>
          <w:szCs w:val="22"/>
        </w:rPr>
        <w:t xml:space="preserve"> </w:t>
      </w:r>
      <w:r w:rsidRPr="00EE2368">
        <w:rPr>
          <w:rFonts w:ascii="Calibri" w:hAnsi="Calibri"/>
          <w:sz w:val="22"/>
          <w:szCs w:val="22"/>
        </w:rPr>
        <w:t>ser</w:t>
      </w:r>
      <w:r w:rsidRPr="00EE2368">
        <w:rPr>
          <w:rFonts w:ascii="Calibri" w:hAnsi="Calibri"/>
          <w:spacing w:val="14"/>
          <w:sz w:val="22"/>
          <w:szCs w:val="22"/>
        </w:rPr>
        <w:t xml:space="preserve"> </w:t>
      </w:r>
      <w:r w:rsidRPr="00EE2368">
        <w:rPr>
          <w:rFonts w:ascii="Calibri" w:hAnsi="Calibri"/>
          <w:sz w:val="22"/>
          <w:szCs w:val="22"/>
        </w:rPr>
        <w:t>acordado</w:t>
      </w:r>
      <w:r w:rsidRPr="00EE2368">
        <w:rPr>
          <w:rFonts w:ascii="Calibri" w:hAnsi="Calibri"/>
          <w:spacing w:val="14"/>
          <w:sz w:val="22"/>
          <w:szCs w:val="22"/>
        </w:rPr>
        <w:t xml:space="preserve"> </w:t>
      </w:r>
      <w:r w:rsidRPr="00EE2368">
        <w:rPr>
          <w:rFonts w:ascii="Calibri" w:hAnsi="Calibri"/>
          <w:sz w:val="22"/>
          <w:szCs w:val="22"/>
        </w:rPr>
        <w:t>entre</w:t>
      </w:r>
      <w:r w:rsidRPr="00EE2368">
        <w:rPr>
          <w:rFonts w:ascii="Calibri" w:hAnsi="Calibri"/>
          <w:spacing w:val="13"/>
          <w:sz w:val="22"/>
          <w:szCs w:val="22"/>
        </w:rPr>
        <w:t xml:space="preserve"> </w:t>
      </w:r>
      <w:r w:rsidRPr="00EE2368">
        <w:rPr>
          <w:rFonts w:ascii="Calibri" w:hAnsi="Calibri"/>
          <w:sz w:val="22"/>
          <w:szCs w:val="22"/>
        </w:rPr>
        <w:t>os</w:t>
      </w:r>
      <w:r w:rsidRPr="00EE2368">
        <w:rPr>
          <w:rFonts w:ascii="Calibri" w:hAnsi="Calibri"/>
          <w:spacing w:val="14"/>
          <w:sz w:val="22"/>
          <w:szCs w:val="22"/>
        </w:rPr>
        <w:t xml:space="preserve"> </w:t>
      </w:r>
      <w:r w:rsidRPr="00EE2368">
        <w:rPr>
          <w:rFonts w:ascii="Calibri" w:hAnsi="Calibri"/>
          <w:sz w:val="22"/>
          <w:szCs w:val="22"/>
        </w:rPr>
        <w:t>licitantes</w:t>
      </w:r>
      <w:r w:rsidRPr="00EE2368">
        <w:rPr>
          <w:rFonts w:ascii="Calibri" w:hAnsi="Calibri"/>
          <w:spacing w:val="14"/>
          <w:sz w:val="22"/>
          <w:szCs w:val="22"/>
        </w:rPr>
        <w:t xml:space="preserve"> </w:t>
      </w:r>
      <w:r w:rsidRPr="00EE2368">
        <w:rPr>
          <w:rFonts w:ascii="Calibri" w:hAnsi="Calibri"/>
          <w:sz w:val="22"/>
          <w:szCs w:val="22"/>
        </w:rPr>
        <w:t>participantes</w:t>
      </w:r>
      <w:r w:rsidRPr="00EE2368">
        <w:rPr>
          <w:rFonts w:ascii="Calibri" w:hAnsi="Calibri"/>
          <w:spacing w:val="14"/>
          <w:sz w:val="22"/>
          <w:szCs w:val="22"/>
        </w:rPr>
        <w:t xml:space="preserve"> </w:t>
      </w:r>
      <w:r w:rsidRPr="00EE2368">
        <w:rPr>
          <w:rFonts w:ascii="Calibri" w:hAnsi="Calibri"/>
          <w:sz w:val="22"/>
          <w:szCs w:val="22"/>
        </w:rPr>
        <w:t>da</w:t>
      </w:r>
      <w:r w:rsidRPr="00EE2368">
        <w:rPr>
          <w:rFonts w:ascii="Calibri" w:hAnsi="Calibri"/>
          <w:spacing w:val="15"/>
          <w:sz w:val="22"/>
          <w:szCs w:val="22"/>
        </w:rPr>
        <w:t xml:space="preserve"> </w:t>
      </w:r>
      <w:r w:rsidRPr="00EE2368">
        <w:rPr>
          <w:rFonts w:ascii="Calibri" w:hAnsi="Calibri"/>
          <w:sz w:val="22"/>
          <w:szCs w:val="22"/>
        </w:rPr>
        <w:t>etapa</w:t>
      </w:r>
      <w:r w:rsidRPr="00EE2368">
        <w:rPr>
          <w:rFonts w:ascii="Calibri" w:hAnsi="Calibri"/>
          <w:spacing w:val="13"/>
          <w:sz w:val="22"/>
          <w:szCs w:val="22"/>
        </w:rPr>
        <w:t xml:space="preserve"> </w:t>
      </w:r>
      <w:r w:rsidRPr="00EE2368">
        <w:rPr>
          <w:rFonts w:ascii="Calibri" w:hAnsi="Calibri"/>
          <w:sz w:val="22"/>
          <w:szCs w:val="22"/>
        </w:rPr>
        <w:t>de</w:t>
      </w:r>
      <w:r w:rsidRPr="00EE2368">
        <w:rPr>
          <w:rFonts w:ascii="Calibri" w:hAnsi="Calibri"/>
          <w:spacing w:val="15"/>
          <w:sz w:val="22"/>
          <w:szCs w:val="22"/>
        </w:rPr>
        <w:t xml:space="preserve"> </w:t>
      </w:r>
      <w:r w:rsidRPr="00EE2368">
        <w:rPr>
          <w:rFonts w:ascii="Calibri" w:hAnsi="Calibri"/>
          <w:sz w:val="22"/>
          <w:szCs w:val="22"/>
        </w:rPr>
        <w:t>lances,</w:t>
      </w:r>
      <w:r w:rsidRPr="00EE2368">
        <w:rPr>
          <w:rFonts w:ascii="Calibri" w:hAnsi="Calibri"/>
          <w:w w:val="99"/>
          <w:sz w:val="22"/>
          <w:szCs w:val="22"/>
        </w:rPr>
        <w:t xml:space="preserve"> </w:t>
      </w:r>
      <w:r w:rsidRPr="00EE2368">
        <w:rPr>
          <w:rFonts w:ascii="Calibri" w:hAnsi="Calibri"/>
          <w:sz w:val="22"/>
          <w:szCs w:val="22"/>
        </w:rPr>
        <w:t>valor de redução ou percentual mínimo entre os mesmos e tempo máximo para sua</w:t>
      </w:r>
      <w:r w:rsidRPr="00EE2368">
        <w:rPr>
          <w:rFonts w:ascii="Calibri" w:hAnsi="Calibri"/>
          <w:spacing w:val="-17"/>
          <w:sz w:val="22"/>
          <w:szCs w:val="22"/>
        </w:rPr>
        <w:t xml:space="preserve"> </w:t>
      </w:r>
      <w:r w:rsidRPr="00EE2368">
        <w:rPr>
          <w:rFonts w:ascii="Calibri" w:hAnsi="Calibri"/>
          <w:sz w:val="22"/>
          <w:szCs w:val="22"/>
        </w:rPr>
        <w:t>formulação.</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7.3.5 –</w:t>
      </w:r>
      <w:r w:rsidRPr="00EE2368">
        <w:rPr>
          <w:rFonts w:ascii="Calibri" w:hAnsi="Calibri"/>
          <w:sz w:val="22"/>
          <w:szCs w:val="22"/>
        </w:rPr>
        <w:tab/>
        <w:t xml:space="preserve">A desistência em apresentar lance verbal, quando convocado </w:t>
      </w:r>
      <w:r w:rsidRPr="00EE2368">
        <w:rPr>
          <w:rFonts w:ascii="Calibri" w:hAnsi="Calibri"/>
          <w:spacing w:val="-6"/>
          <w:sz w:val="22"/>
          <w:szCs w:val="22"/>
        </w:rPr>
        <w:t xml:space="preserve">pelo Pregoeiro, </w:t>
      </w:r>
      <w:r w:rsidRPr="00EE2368">
        <w:rPr>
          <w:rFonts w:ascii="Calibri" w:hAnsi="Calibri"/>
          <w:sz w:val="22"/>
          <w:szCs w:val="22"/>
        </w:rPr>
        <w:t>implicará</w:t>
      </w:r>
      <w:r w:rsidRPr="00EE2368">
        <w:rPr>
          <w:rFonts w:ascii="Calibri" w:hAnsi="Calibri"/>
          <w:spacing w:val="19"/>
          <w:sz w:val="22"/>
          <w:szCs w:val="22"/>
        </w:rPr>
        <w:t xml:space="preserve"> </w:t>
      </w:r>
      <w:r w:rsidRPr="00EE2368">
        <w:rPr>
          <w:rFonts w:ascii="Calibri" w:hAnsi="Calibri"/>
          <w:sz w:val="22"/>
          <w:szCs w:val="22"/>
        </w:rPr>
        <w:t>na</w:t>
      </w:r>
      <w:r w:rsidRPr="00EE2368">
        <w:rPr>
          <w:rFonts w:ascii="Calibri" w:hAnsi="Calibri"/>
          <w:w w:val="99"/>
          <w:sz w:val="22"/>
          <w:szCs w:val="22"/>
        </w:rPr>
        <w:t xml:space="preserve"> </w:t>
      </w:r>
      <w:r w:rsidRPr="00EE2368">
        <w:rPr>
          <w:rFonts w:ascii="Calibri" w:hAnsi="Calibri"/>
          <w:sz w:val="22"/>
          <w:szCs w:val="22"/>
        </w:rPr>
        <w:t>exclusão</w:t>
      </w:r>
      <w:r w:rsidRPr="00EE2368">
        <w:rPr>
          <w:rFonts w:ascii="Calibri" w:hAnsi="Calibri"/>
          <w:spacing w:val="30"/>
          <w:sz w:val="22"/>
          <w:szCs w:val="22"/>
        </w:rPr>
        <w:t xml:space="preserve"> </w:t>
      </w:r>
      <w:r w:rsidRPr="00EE2368">
        <w:rPr>
          <w:rFonts w:ascii="Calibri" w:hAnsi="Calibri"/>
          <w:sz w:val="22"/>
          <w:szCs w:val="22"/>
        </w:rPr>
        <w:t>do</w:t>
      </w:r>
      <w:r w:rsidRPr="00EE2368">
        <w:rPr>
          <w:rFonts w:ascii="Calibri" w:hAnsi="Calibri"/>
          <w:spacing w:val="30"/>
          <w:sz w:val="22"/>
          <w:szCs w:val="22"/>
        </w:rPr>
        <w:t xml:space="preserve"> </w:t>
      </w:r>
      <w:r w:rsidRPr="00EE2368">
        <w:rPr>
          <w:rFonts w:ascii="Calibri" w:hAnsi="Calibri"/>
          <w:sz w:val="22"/>
          <w:szCs w:val="22"/>
        </w:rPr>
        <w:t>licitante</w:t>
      </w:r>
      <w:r w:rsidRPr="00EE2368">
        <w:rPr>
          <w:rFonts w:ascii="Calibri" w:hAnsi="Calibri"/>
          <w:spacing w:val="30"/>
          <w:sz w:val="22"/>
          <w:szCs w:val="22"/>
        </w:rPr>
        <w:t xml:space="preserve"> </w:t>
      </w:r>
      <w:r w:rsidRPr="00EE2368">
        <w:rPr>
          <w:rFonts w:ascii="Calibri" w:hAnsi="Calibri"/>
          <w:sz w:val="22"/>
          <w:szCs w:val="22"/>
        </w:rPr>
        <w:t>da</w:t>
      </w:r>
      <w:r w:rsidRPr="00EE2368">
        <w:rPr>
          <w:rFonts w:ascii="Calibri" w:hAnsi="Calibri"/>
          <w:spacing w:val="31"/>
          <w:sz w:val="22"/>
          <w:szCs w:val="22"/>
        </w:rPr>
        <w:t xml:space="preserve"> </w:t>
      </w:r>
      <w:r w:rsidRPr="00EE2368">
        <w:rPr>
          <w:rFonts w:ascii="Calibri" w:hAnsi="Calibri"/>
          <w:sz w:val="22"/>
          <w:szCs w:val="22"/>
        </w:rPr>
        <w:t>etapa</w:t>
      </w:r>
      <w:r w:rsidRPr="00EE2368">
        <w:rPr>
          <w:rFonts w:ascii="Calibri" w:hAnsi="Calibri"/>
          <w:spacing w:val="31"/>
          <w:sz w:val="22"/>
          <w:szCs w:val="22"/>
        </w:rPr>
        <w:t xml:space="preserve"> </w:t>
      </w:r>
      <w:r w:rsidRPr="00EE2368">
        <w:rPr>
          <w:rFonts w:ascii="Calibri" w:hAnsi="Calibri"/>
          <w:sz w:val="22"/>
          <w:szCs w:val="22"/>
        </w:rPr>
        <w:t>de</w:t>
      </w:r>
      <w:r w:rsidRPr="00EE2368">
        <w:rPr>
          <w:rFonts w:ascii="Calibri" w:hAnsi="Calibri"/>
          <w:spacing w:val="30"/>
          <w:sz w:val="22"/>
          <w:szCs w:val="22"/>
        </w:rPr>
        <w:t xml:space="preserve"> </w:t>
      </w:r>
      <w:r w:rsidRPr="00EE2368">
        <w:rPr>
          <w:rFonts w:ascii="Calibri" w:hAnsi="Calibri"/>
          <w:sz w:val="22"/>
          <w:szCs w:val="22"/>
        </w:rPr>
        <w:t>lances</w:t>
      </w:r>
      <w:r w:rsidRPr="00EE2368">
        <w:rPr>
          <w:rFonts w:ascii="Calibri" w:hAnsi="Calibri"/>
          <w:spacing w:val="32"/>
          <w:sz w:val="22"/>
          <w:szCs w:val="22"/>
        </w:rPr>
        <w:t xml:space="preserve"> </w:t>
      </w:r>
      <w:r w:rsidRPr="00EE2368">
        <w:rPr>
          <w:rFonts w:ascii="Calibri" w:hAnsi="Calibri"/>
          <w:sz w:val="22"/>
          <w:szCs w:val="22"/>
        </w:rPr>
        <w:t>verbais</w:t>
      </w:r>
      <w:r w:rsidRPr="00EE2368">
        <w:rPr>
          <w:rFonts w:ascii="Calibri" w:hAnsi="Calibri"/>
          <w:spacing w:val="32"/>
          <w:sz w:val="22"/>
          <w:szCs w:val="22"/>
        </w:rPr>
        <w:t xml:space="preserve"> </w:t>
      </w:r>
      <w:r w:rsidRPr="00EE2368">
        <w:rPr>
          <w:rFonts w:ascii="Calibri" w:hAnsi="Calibri"/>
          <w:sz w:val="22"/>
          <w:szCs w:val="22"/>
        </w:rPr>
        <w:t>e</w:t>
      </w:r>
      <w:r w:rsidRPr="00EE2368">
        <w:rPr>
          <w:rFonts w:ascii="Calibri" w:hAnsi="Calibri"/>
          <w:spacing w:val="31"/>
          <w:sz w:val="22"/>
          <w:szCs w:val="22"/>
        </w:rPr>
        <w:t xml:space="preserve"> </w:t>
      </w:r>
      <w:r w:rsidRPr="00EE2368">
        <w:rPr>
          <w:rFonts w:ascii="Calibri" w:hAnsi="Calibri"/>
          <w:sz w:val="22"/>
          <w:szCs w:val="22"/>
        </w:rPr>
        <w:t>na</w:t>
      </w:r>
      <w:r w:rsidRPr="00EE2368">
        <w:rPr>
          <w:rFonts w:ascii="Calibri" w:hAnsi="Calibri"/>
          <w:spacing w:val="28"/>
          <w:sz w:val="22"/>
          <w:szCs w:val="22"/>
        </w:rPr>
        <w:t xml:space="preserve"> </w:t>
      </w:r>
      <w:r w:rsidRPr="00EE2368">
        <w:rPr>
          <w:rFonts w:ascii="Calibri" w:hAnsi="Calibri"/>
          <w:sz w:val="22"/>
          <w:szCs w:val="22"/>
        </w:rPr>
        <w:t>manutenção</w:t>
      </w:r>
      <w:r w:rsidRPr="00EE2368">
        <w:rPr>
          <w:rFonts w:ascii="Calibri" w:hAnsi="Calibri"/>
          <w:spacing w:val="31"/>
          <w:sz w:val="22"/>
          <w:szCs w:val="22"/>
        </w:rPr>
        <w:t xml:space="preserve"> </w:t>
      </w:r>
      <w:r w:rsidRPr="00EE2368">
        <w:rPr>
          <w:rFonts w:ascii="Calibri" w:hAnsi="Calibri"/>
          <w:sz w:val="22"/>
          <w:szCs w:val="22"/>
        </w:rPr>
        <w:t>do</w:t>
      </w:r>
      <w:r w:rsidRPr="00EE2368">
        <w:rPr>
          <w:rFonts w:ascii="Calibri" w:hAnsi="Calibri"/>
          <w:spacing w:val="30"/>
          <w:sz w:val="22"/>
          <w:szCs w:val="22"/>
        </w:rPr>
        <w:t xml:space="preserve"> </w:t>
      </w:r>
      <w:r w:rsidRPr="00EE2368">
        <w:rPr>
          <w:rFonts w:ascii="Calibri" w:hAnsi="Calibri"/>
          <w:sz w:val="22"/>
          <w:szCs w:val="22"/>
        </w:rPr>
        <w:t>último</w:t>
      </w:r>
      <w:r w:rsidRPr="00EE2368">
        <w:rPr>
          <w:rFonts w:ascii="Calibri" w:hAnsi="Calibri"/>
          <w:spacing w:val="31"/>
          <w:sz w:val="22"/>
          <w:szCs w:val="22"/>
        </w:rPr>
        <w:t xml:space="preserve"> </w:t>
      </w:r>
      <w:r w:rsidRPr="00EE2368">
        <w:rPr>
          <w:rFonts w:ascii="Calibri" w:hAnsi="Calibri"/>
          <w:sz w:val="22"/>
          <w:szCs w:val="22"/>
        </w:rPr>
        <w:t>preço</w:t>
      </w:r>
      <w:r w:rsidRPr="00EE2368">
        <w:rPr>
          <w:rFonts w:ascii="Calibri" w:hAnsi="Calibri"/>
          <w:spacing w:val="31"/>
          <w:sz w:val="22"/>
          <w:szCs w:val="22"/>
        </w:rPr>
        <w:t xml:space="preserve"> </w:t>
      </w:r>
      <w:r w:rsidRPr="00EE2368">
        <w:rPr>
          <w:rFonts w:ascii="Calibri" w:hAnsi="Calibri"/>
          <w:sz w:val="22"/>
          <w:szCs w:val="22"/>
        </w:rPr>
        <w:t>apresentado</w:t>
      </w:r>
      <w:r w:rsidRPr="00EE2368">
        <w:rPr>
          <w:rFonts w:ascii="Calibri" w:hAnsi="Calibri"/>
          <w:spacing w:val="30"/>
          <w:sz w:val="22"/>
          <w:szCs w:val="22"/>
        </w:rPr>
        <w:t xml:space="preserve"> </w:t>
      </w:r>
      <w:r w:rsidRPr="00EE2368">
        <w:rPr>
          <w:rFonts w:ascii="Calibri" w:hAnsi="Calibri"/>
          <w:sz w:val="22"/>
          <w:szCs w:val="22"/>
        </w:rPr>
        <w:t>pelo</w:t>
      </w:r>
      <w:r w:rsidRPr="00EE2368">
        <w:rPr>
          <w:rFonts w:ascii="Calibri" w:hAnsi="Calibri"/>
          <w:w w:val="99"/>
          <w:sz w:val="22"/>
          <w:szCs w:val="22"/>
        </w:rPr>
        <w:t xml:space="preserve"> </w:t>
      </w:r>
      <w:r w:rsidRPr="00EE2368">
        <w:rPr>
          <w:rFonts w:ascii="Calibri" w:hAnsi="Calibri"/>
          <w:sz w:val="22"/>
          <w:szCs w:val="22"/>
        </w:rPr>
        <w:t>licitante, para efeito de posterior ordenação das</w:t>
      </w:r>
      <w:r w:rsidRPr="00EE2368">
        <w:rPr>
          <w:rFonts w:ascii="Calibri" w:hAnsi="Calibri"/>
          <w:spacing w:val="-6"/>
          <w:sz w:val="22"/>
          <w:szCs w:val="22"/>
        </w:rPr>
        <w:t xml:space="preserve"> </w:t>
      </w:r>
      <w:r w:rsidRPr="00EE2368">
        <w:rPr>
          <w:rFonts w:ascii="Calibri" w:hAnsi="Calibri"/>
          <w:sz w:val="22"/>
          <w:szCs w:val="22"/>
        </w:rPr>
        <w:t>propostas.</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7.3.6 –</w:t>
      </w:r>
      <w:r w:rsidRPr="00EE2368">
        <w:rPr>
          <w:rFonts w:ascii="Calibri" w:hAnsi="Calibri"/>
          <w:sz w:val="22"/>
          <w:szCs w:val="22"/>
        </w:rPr>
        <w:tab/>
        <w:t>A etapa</w:t>
      </w:r>
      <w:r w:rsidRPr="00EE2368">
        <w:rPr>
          <w:rFonts w:ascii="Calibri" w:hAnsi="Calibri"/>
          <w:spacing w:val="47"/>
          <w:sz w:val="22"/>
          <w:szCs w:val="22"/>
        </w:rPr>
        <w:t xml:space="preserve"> </w:t>
      </w:r>
      <w:r w:rsidRPr="00EE2368">
        <w:rPr>
          <w:rFonts w:ascii="Calibri" w:hAnsi="Calibri"/>
          <w:sz w:val="22"/>
          <w:szCs w:val="22"/>
        </w:rPr>
        <w:t>de</w:t>
      </w:r>
      <w:r w:rsidRPr="00EE2368">
        <w:rPr>
          <w:rFonts w:ascii="Calibri" w:hAnsi="Calibri"/>
          <w:spacing w:val="49"/>
          <w:sz w:val="22"/>
          <w:szCs w:val="22"/>
        </w:rPr>
        <w:t xml:space="preserve"> </w:t>
      </w:r>
      <w:r w:rsidRPr="00EE2368">
        <w:rPr>
          <w:rFonts w:ascii="Calibri" w:hAnsi="Calibri"/>
          <w:sz w:val="22"/>
          <w:szCs w:val="22"/>
        </w:rPr>
        <w:t>lances</w:t>
      </w:r>
      <w:r w:rsidRPr="00EE2368">
        <w:rPr>
          <w:rFonts w:ascii="Calibri" w:hAnsi="Calibri"/>
          <w:spacing w:val="48"/>
          <w:sz w:val="22"/>
          <w:szCs w:val="22"/>
        </w:rPr>
        <w:t xml:space="preserve"> </w:t>
      </w:r>
      <w:r w:rsidRPr="00EE2368">
        <w:rPr>
          <w:rFonts w:ascii="Calibri" w:hAnsi="Calibri"/>
          <w:sz w:val="22"/>
          <w:szCs w:val="22"/>
        </w:rPr>
        <w:t>será</w:t>
      </w:r>
      <w:r w:rsidRPr="00EE2368">
        <w:rPr>
          <w:rFonts w:ascii="Calibri" w:hAnsi="Calibri"/>
          <w:spacing w:val="47"/>
          <w:sz w:val="22"/>
          <w:szCs w:val="22"/>
        </w:rPr>
        <w:t xml:space="preserve"> </w:t>
      </w:r>
      <w:r w:rsidRPr="00EE2368">
        <w:rPr>
          <w:rFonts w:ascii="Calibri" w:hAnsi="Calibri"/>
          <w:sz w:val="22"/>
          <w:szCs w:val="22"/>
        </w:rPr>
        <w:t>considerada</w:t>
      </w:r>
      <w:r w:rsidRPr="00EE2368">
        <w:rPr>
          <w:rFonts w:ascii="Calibri" w:hAnsi="Calibri"/>
          <w:spacing w:val="49"/>
          <w:sz w:val="22"/>
          <w:szCs w:val="22"/>
        </w:rPr>
        <w:t xml:space="preserve"> </w:t>
      </w:r>
      <w:r w:rsidRPr="00EE2368">
        <w:rPr>
          <w:rFonts w:ascii="Calibri" w:hAnsi="Calibri"/>
          <w:sz w:val="22"/>
          <w:szCs w:val="22"/>
        </w:rPr>
        <w:t>encerrada</w:t>
      </w:r>
      <w:r w:rsidRPr="00EE2368">
        <w:rPr>
          <w:rFonts w:ascii="Calibri" w:hAnsi="Calibri"/>
          <w:spacing w:val="49"/>
          <w:sz w:val="22"/>
          <w:szCs w:val="22"/>
        </w:rPr>
        <w:t xml:space="preserve"> </w:t>
      </w:r>
      <w:r w:rsidRPr="00EE2368">
        <w:rPr>
          <w:rFonts w:ascii="Calibri" w:hAnsi="Calibri"/>
          <w:sz w:val="22"/>
          <w:szCs w:val="22"/>
        </w:rPr>
        <w:t>quando</w:t>
      </w:r>
      <w:r w:rsidRPr="00EE2368">
        <w:rPr>
          <w:rFonts w:ascii="Calibri" w:hAnsi="Calibri"/>
          <w:spacing w:val="48"/>
          <w:sz w:val="22"/>
          <w:szCs w:val="22"/>
        </w:rPr>
        <w:t xml:space="preserve"> </w:t>
      </w:r>
      <w:r w:rsidRPr="00EE2368">
        <w:rPr>
          <w:rFonts w:ascii="Calibri" w:hAnsi="Calibri"/>
          <w:sz w:val="22"/>
          <w:szCs w:val="22"/>
        </w:rPr>
        <w:t>todos</w:t>
      </w:r>
      <w:r w:rsidRPr="00EE2368">
        <w:rPr>
          <w:rFonts w:ascii="Calibri" w:hAnsi="Calibri"/>
          <w:spacing w:val="50"/>
          <w:sz w:val="22"/>
          <w:szCs w:val="22"/>
        </w:rPr>
        <w:t xml:space="preserve"> </w:t>
      </w:r>
      <w:r w:rsidRPr="00EE2368">
        <w:rPr>
          <w:rFonts w:ascii="Calibri" w:hAnsi="Calibri"/>
          <w:sz w:val="22"/>
          <w:szCs w:val="22"/>
        </w:rPr>
        <w:t>os</w:t>
      </w:r>
      <w:r w:rsidRPr="00EE2368">
        <w:rPr>
          <w:rFonts w:ascii="Calibri" w:hAnsi="Calibri"/>
          <w:spacing w:val="47"/>
          <w:sz w:val="22"/>
          <w:szCs w:val="22"/>
        </w:rPr>
        <w:t xml:space="preserve"> </w:t>
      </w:r>
      <w:r w:rsidRPr="00EE2368">
        <w:rPr>
          <w:rFonts w:ascii="Calibri" w:hAnsi="Calibri"/>
          <w:sz w:val="22"/>
          <w:szCs w:val="22"/>
        </w:rPr>
        <w:t>participantes</w:t>
      </w:r>
      <w:r w:rsidRPr="00EE2368">
        <w:rPr>
          <w:rFonts w:ascii="Calibri" w:hAnsi="Calibri"/>
          <w:spacing w:val="50"/>
          <w:sz w:val="22"/>
          <w:szCs w:val="22"/>
        </w:rPr>
        <w:t xml:space="preserve"> </w:t>
      </w:r>
      <w:r w:rsidRPr="00EE2368">
        <w:rPr>
          <w:rFonts w:ascii="Calibri" w:hAnsi="Calibri"/>
          <w:sz w:val="22"/>
          <w:szCs w:val="22"/>
        </w:rPr>
        <w:t>dessa</w:t>
      </w:r>
      <w:r w:rsidRPr="00EE2368">
        <w:rPr>
          <w:rFonts w:ascii="Calibri" w:hAnsi="Calibri"/>
          <w:spacing w:val="47"/>
          <w:sz w:val="22"/>
          <w:szCs w:val="22"/>
        </w:rPr>
        <w:t xml:space="preserve"> </w:t>
      </w:r>
      <w:r w:rsidRPr="00EE2368">
        <w:rPr>
          <w:rFonts w:ascii="Calibri" w:hAnsi="Calibri"/>
          <w:sz w:val="22"/>
          <w:szCs w:val="22"/>
        </w:rPr>
        <w:t>etapa</w:t>
      </w:r>
      <w:r w:rsidRPr="00EE2368">
        <w:rPr>
          <w:rFonts w:ascii="Calibri" w:hAnsi="Calibri"/>
          <w:w w:val="99"/>
          <w:sz w:val="22"/>
          <w:szCs w:val="22"/>
        </w:rPr>
        <w:t xml:space="preserve"> </w:t>
      </w:r>
      <w:r w:rsidRPr="00EE2368">
        <w:rPr>
          <w:rFonts w:ascii="Calibri" w:hAnsi="Calibri"/>
          <w:sz w:val="22"/>
          <w:szCs w:val="22"/>
        </w:rPr>
        <w:t>declinarem da formulação de lances.</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7.3.7 –</w:t>
      </w:r>
      <w:r w:rsidRPr="00EE2368">
        <w:rPr>
          <w:rFonts w:ascii="Calibri" w:hAnsi="Calibri"/>
          <w:sz w:val="22"/>
          <w:szCs w:val="22"/>
        </w:rPr>
        <w:tab/>
        <w:t>Não poderá haver desistência dos lances ofertados, sujeitando-se o licitante desistente</w:t>
      </w:r>
      <w:r w:rsidRPr="00EE2368">
        <w:rPr>
          <w:rFonts w:ascii="Calibri" w:hAnsi="Calibri"/>
          <w:spacing w:val="54"/>
          <w:sz w:val="22"/>
          <w:szCs w:val="22"/>
        </w:rPr>
        <w:t xml:space="preserve"> </w:t>
      </w:r>
      <w:r w:rsidRPr="00EE2368">
        <w:rPr>
          <w:rFonts w:ascii="Calibri" w:hAnsi="Calibri"/>
          <w:sz w:val="22"/>
          <w:szCs w:val="22"/>
        </w:rPr>
        <w:t>às</w:t>
      </w:r>
      <w:r w:rsidRPr="00EE2368">
        <w:rPr>
          <w:rFonts w:ascii="Calibri" w:hAnsi="Calibri"/>
          <w:w w:val="99"/>
          <w:sz w:val="22"/>
          <w:szCs w:val="22"/>
        </w:rPr>
        <w:t xml:space="preserve"> </w:t>
      </w:r>
      <w:r w:rsidRPr="00EE2368">
        <w:rPr>
          <w:rFonts w:ascii="Calibri" w:hAnsi="Calibri"/>
          <w:sz w:val="22"/>
          <w:szCs w:val="22"/>
        </w:rPr>
        <w:t>penalidades constantes deste</w:t>
      </w:r>
      <w:r w:rsidRPr="00EE2368">
        <w:rPr>
          <w:rFonts w:ascii="Calibri" w:hAnsi="Calibri"/>
          <w:spacing w:val="-2"/>
          <w:sz w:val="22"/>
          <w:szCs w:val="22"/>
        </w:rPr>
        <w:t xml:space="preserve"> </w:t>
      </w:r>
      <w:r w:rsidRPr="00EE2368">
        <w:rPr>
          <w:rFonts w:ascii="Calibri" w:hAnsi="Calibri"/>
          <w:sz w:val="22"/>
          <w:szCs w:val="22"/>
        </w:rPr>
        <w:t>Edital.</w:t>
      </w:r>
    </w:p>
    <w:p w:rsidR="00EC6F10" w:rsidRPr="00EE2368" w:rsidRDefault="00EC6F10" w:rsidP="00EC6F10">
      <w:pPr>
        <w:pStyle w:val="Corpodetexto"/>
        <w:spacing w:after="120"/>
        <w:rPr>
          <w:rFonts w:ascii="Calibri" w:hAnsi="Calibri"/>
          <w:sz w:val="22"/>
          <w:szCs w:val="22"/>
        </w:rPr>
      </w:pPr>
      <w:r w:rsidRPr="00EE2368">
        <w:rPr>
          <w:rFonts w:ascii="Calibri" w:hAnsi="Calibri"/>
          <w:sz w:val="22"/>
          <w:szCs w:val="22"/>
        </w:rPr>
        <w:t>7.4 – DO</w:t>
      </w:r>
      <w:r w:rsidRPr="00EE2368">
        <w:rPr>
          <w:rFonts w:ascii="Calibri" w:hAnsi="Calibri"/>
          <w:spacing w:val="-1"/>
          <w:sz w:val="22"/>
          <w:szCs w:val="22"/>
        </w:rPr>
        <w:t xml:space="preserve"> </w:t>
      </w:r>
      <w:r w:rsidRPr="00EE2368">
        <w:rPr>
          <w:rFonts w:ascii="Calibri" w:hAnsi="Calibri"/>
          <w:sz w:val="22"/>
          <w:szCs w:val="22"/>
        </w:rPr>
        <w:t>JULGAMENTO</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7.4.1 –</w:t>
      </w:r>
      <w:r w:rsidRPr="00EE2368">
        <w:rPr>
          <w:rFonts w:ascii="Calibri" w:hAnsi="Calibri"/>
          <w:sz w:val="22"/>
          <w:szCs w:val="22"/>
        </w:rPr>
        <w:tab/>
        <w:t xml:space="preserve">O critério de julgamento será o de MENOR PREÇO ofertado </w:t>
      </w:r>
      <w:r w:rsidR="009A0F62">
        <w:rPr>
          <w:rFonts w:ascii="Calibri" w:hAnsi="Calibri"/>
          <w:sz w:val="22"/>
          <w:szCs w:val="22"/>
        </w:rPr>
        <w:t>GLOBAL</w:t>
      </w:r>
      <w:r w:rsidRPr="00EE2368">
        <w:rPr>
          <w:rFonts w:ascii="Calibri" w:hAnsi="Calibri"/>
          <w:sz w:val="22"/>
          <w:szCs w:val="22"/>
        </w:rPr>
        <w:t xml:space="preserve">. </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7.4.2 –</w:t>
      </w:r>
      <w:r w:rsidRPr="00EE2368">
        <w:rPr>
          <w:rFonts w:ascii="Calibri" w:hAnsi="Calibri"/>
          <w:sz w:val="22"/>
          <w:szCs w:val="22"/>
        </w:rPr>
        <w:tab/>
        <w:t>Os critérios de aceitabilidade da proposta para fins de julgamento</w:t>
      </w:r>
      <w:r w:rsidRPr="00EE2368">
        <w:rPr>
          <w:rFonts w:ascii="Calibri" w:hAnsi="Calibri"/>
          <w:spacing w:val="-7"/>
          <w:sz w:val="22"/>
          <w:szCs w:val="22"/>
        </w:rPr>
        <w:t xml:space="preserve"> </w:t>
      </w:r>
      <w:r w:rsidRPr="00EE2368">
        <w:rPr>
          <w:rFonts w:ascii="Calibri" w:hAnsi="Calibri"/>
          <w:sz w:val="22"/>
          <w:szCs w:val="22"/>
        </w:rPr>
        <w:t>abrangem:</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z w:val="22"/>
          <w:szCs w:val="22"/>
        </w:rPr>
        <w:t>7.4.2.1 –</w:t>
      </w:r>
      <w:r w:rsidRPr="00EE2368">
        <w:rPr>
          <w:rFonts w:ascii="Calibri" w:hAnsi="Calibri"/>
          <w:sz w:val="22"/>
          <w:szCs w:val="22"/>
        </w:rPr>
        <w:tab/>
        <w:t>A conformidade das especificações constantes na proposta com as previstas no</w:t>
      </w:r>
      <w:r w:rsidRPr="00EE2368">
        <w:rPr>
          <w:rFonts w:ascii="Calibri" w:hAnsi="Calibri"/>
          <w:spacing w:val="-7"/>
          <w:sz w:val="22"/>
          <w:szCs w:val="22"/>
        </w:rPr>
        <w:t xml:space="preserve"> </w:t>
      </w:r>
      <w:r w:rsidRPr="00EE2368">
        <w:rPr>
          <w:rFonts w:ascii="Calibri" w:hAnsi="Calibri"/>
          <w:sz w:val="22"/>
          <w:szCs w:val="22"/>
        </w:rPr>
        <w:t>edital;</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z w:val="22"/>
          <w:szCs w:val="22"/>
        </w:rPr>
        <w:t>7.4.2.2 –</w:t>
      </w:r>
      <w:r w:rsidRPr="00EE2368">
        <w:rPr>
          <w:rFonts w:ascii="Calibri" w:hAnsi="Calibri"/>
          <w:sz w:val="22"/>
          <w:szCs w:val="22"/>
        </w:rPr>
        <w:tab/>
        <w:t>A compatibilidade dos preços propostos com os praticados no mercado, tendo como base</w:t>
      </w:r>
      <w:r w:rsidRPr="00EE2368">
        <w:rPr>
          <w:rFonts w:ascii="Calibri" w:hAnsi="Calibri"/>
          <w:spacing w:val="10"/>
          <w:sz w:val="22"/>
          <w:szCs w:val="22"/>
        </w:rPr>
        <w:t xml:space="preserve"> </w:t>
      </w:r>
      <w:r w:rsidRPr="00EE2368">
        <w:rPr>
          <w:rFonts w:ascii="Calibri" w:hAnsi="Calibri"/>
          <w:sz w:val="22"/>
          <w:szCs w:val="22"/>
        </w:rPr>
        <w:t>as</w:t>
      </w:r>
      <w:r w:rsidRPr="00EE2368">
        <w:rPr>
          <w:rFonts w:ascii="Calibri" w:hAnsi="Calibri"/>
          <w:w w:val="99"/>
          <w:sz w:val="22"/>
          <w:szCs w:val="22"/>
        </w:rPr>
        <w:t xml:space="preserve"> </w:t>
      </w:r>
      <w:r w:rsidRPr="00EE2368">
        <w:rPr>
          <w:rFonts w:ascii="Calibri" w:hAnsi="Calibri"/>
          <w:sz w:val="22"/>
          <w:szCs w:val="22"/>
        </w:rPr>
        <w:t>informações constantes nos autos do procedimento de</w:t>
      </w:r>
      <w:r w:rsidRPr="00EE2368">
        <w:rPr>
          <w:rFonts w:ascii="Calibri" w:hAnsi="Calibri"/>
          <w:spacing w:val="-5"/>
          <w:sz w:val="22"/>
          <w:szCs w:val="22"/>
        </w:rPr>
        <w:t xml:space="preserve"> </w:t>
      </w:r>
      <w:r w:rsidRPr="00EE2368">
        <w:rPr>
          <w:rFonts w:ascii="Calibri" w:hAnsi="Calibri"/>
          <w:sz w:val="22"/>
          <w:szCs w:val="22"/>
        </w:rPr>
        <w:t>pregão.</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7.4.3 –</w:t>
      </w:r>
      <w:r w:rsidRPr="00EE2368">
        <w:rPr>
          <w:rFonts w:ascii="Calibri" w:hAnsi="Calibri"/>
          <w:sz w:val="22"/>
          <w:szCs w:val="22"/>
        </w:rPr>
        <w:tab/>
        <w:t>Serão desclassificadas as propostas</w:t>
      </w:r>
      <w:r w:rsidRPr="00EE2368">
        <w:rPr>
          <w:rFonts w:ascii="Calibri" w:hAnsi="Calibri"/>
          <w:spacing w:val="-2"/>
          <w:sz w:val="22"/>
          <w:szCs w:val="22"/>
        </w:rPr>
        <w:t xml:space="preserve"> </w:t>
      </w:r>
      <w:r w:rsidRPr="00EE2368">
        <w:rPr>
          <w:rFonts w:ascii="Calibri" w:hAnsi="Calibri"/>
          <w:sz w:val="22"/>
          <w:szCs w:val="22"/>
        </w:rPr>
        <w:t>que:</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z w:val="22"/>
          <w:szCs w:val="22"/>
        </w:rPr>
        <w:t>7.4.3.1 –</w:t>
      </w:r>
      <w:r w:rsidRPr="00EE2368">
        <w:rPr>
          <w:rFonts w:ascii="Calibri" w:hAnsi="Calibri"/>
          <w:sz w:val="22"/>
          <w:szCs w:val="22"/>
        </w:rPr>
        <w:tab/>
        <w:t>Não se refira à integralidade do objeto do</w:t>
      </w:r>
      <w:r w:rsidRPr="00EE2368">
        <w:rPr>
          <w:rFonts w:ascii="Calibri" w:hAnsi="Calibri"/>
          <w:spacing w:val="-3"/>
          <w:sz w:val="22"/>
          <w:szCs w:val="22"/>
        </w:rPr>
        <w:t xml:space="preserve"> </w:t>
      </w:r>
      <w:r w:rsidRPr="00EE2368">
        <w:rPr>
          <w:rFonts w:ascii="Calibri" w:hAnsi="Calibri"/>
          <w:sz w:val="22"/>
          <w:szCs w:val="22"/>
        </w:rPr>
        <w:t>lote;</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z w:val="22"/>
          <w:szCs w:val="22"/>
        </w:rPr>
        <w:t>7.4.3.2 –</w:t>
      </w:r>
      <w:r w:rsidRPr="00EE2368">
        <w:rPr>
          <w:rFonts w:ascii="Calibri" w:hAnsi="Calibri"/>
          <w:sz w:val="22"/>
          <w:szCs w:val="22"/>
        </w:rPr>
        <w:tab/>
        <w:t>Não atenda às exigências estabelecidas no Edital ou em</w:t>
      </w:r>
      <w:r w:rsidRPr="00EE2368">
        <w:rPr>
          <w:rFonts w:ascii="Calibri" w:hAnsi="Calibri"/>
          <w:spacing w:val="-2"/>
          <w:sz w:val="22"/>
          <w:szCs w:val="22"/>
        </w:rPr>
        <w:t xml:space="preserve"> </w:t>
      </w:r>
      <w:r w:rsidRPr="00EE2368">
        <w:rPr>
          <w:rFonts w:ascii="Calibri" w:hAnsi="Calibri"/>
          <w:sz w:val="22"/>
          <w:szCs w:val="22"/>
        </w:rPr>
        <w:t>diligência;</w:t>
      </w:r>
    </w:p>
    <w:p w:rsidR="00EC6F10" w:rsidRPr="00EE2368" w:rsidRDefault="00EC6F10" w:rsidP="00EC6F10">
      <w:pPr>
        <w:pStyle w:val="Corpodetexto"/>
        <w:spacing w:after="120"/>
        <w:ind w:left="1276" w:hanging="1276"/>
        <w:rPr>
          <w:rFonts w:ascii="Calibri" w:hAnsi="Calibri" w:cs="Arial"/>
          <w:sz w:val="22"/>
          <w:szCs w:val="22"/>
        </w:rPr>
      </w:pPr>
      <w:r w:rsidRPr="00EE2368">
        <w:rPr>
          <w:rFonts w:ascii="Calibri" w:hAnsi="Calibri" w:cs="Arial"/>
          <w:bCs/>
          <w:sz w:val="22"/>
          <w:szCs w:val="22"/>
        </w:rPr>
        <w:t>7.4.3.3 –</w:t>
      </w:r>
      <w:r w:rsidRPr="00EE2368">
        <w:rPr>
          <w:rFonts w:ascii="Calibri" w:hAnsi="Calibri" w:cs="Arial"/>
          <w:bCs/>
          <w:sz w:val="22"/>
          <w:szCs w:val="22"/>
        </w:rPr>
        <w:tab/>
      </w:r>
      <w:r w:rsidRPr="00EE2368">
        <w:rPr>
          <w:rFonts w:ascii="Calibri" w:hAnsi="Calibri" w:cs="Arial"/>
          <w:sz w:val="22"/>
          <w:szCs w:val="22"/>
        </w:rPr>
        <w:t>Apresente</w:t>
      </w:r>
      <w:r w:rsidRPr="00EE2368">
        <w:rPr>
          <w:rFonts w:ascii="Calibri" w:hAnsi="Calibri" w:cs="Arial"/>
          <w:spacing w:val="25"/>
          <w:sz w:val="22"/>
          <w:szCs w:val="22"/>
        </w:rPr>
        <w:t xml:space="preserve"> </w:t>
      </w:r>
      <w:r w:rsidRPr="00EE2368">
        <w:rPr>
          <w:rFonts w:ascii="Calibri" w:hAnsi="Calibri" w:cs="Arial"/>
          <w:sz w:val="22"/>
          <w:szCs w:val="22"/>
        </w:rPr>
        <w:t>preços</w:t>
      </w:r>
      <w:r w:rsidRPr="00EE2368">
        <w:rPr>
          <w:rFonts w:ascii="Calibri" w:hAnsi="Calibri" w:cs="Arial"/>
          <w:spacing w:val="28"/>
          <w:sz w:val="22"/>
          <w:szCs w:val="22"/>
        </w:rPr>
        <w:t xml:space="preserve"> </w:t>
      </w:r>
      <w:r w:rsidRPr="00EE2368">
        <w:rPr>
          <w:rFonts w:ascii="Calibri" w:hAnsi="Calibri" w:cs="Arial"/>
          <w:sz w:val="22"/>
          <w:szCs w:val="22"/>
        </w:rPr>
        <w:t>simbólicos,</w:t>
      </w:r>
      <w:r w:rsidRPr="00EE2368">
        <w:rPr>
          <w:rFonts w:ascii="Calibri" w:hAnsi="Calibri" w:cs="Arial"/>
          <w:spacing w:val="25"/>
          <w:sz w:val="22"/>
          <w:szCs w:val="22"/>
        </w:rPr>
        <w:t xml:space="preserve"> </w:t>
      </w:r>
      <w:r w:rsidRPr="00EE2368">
        <w:rPr>
          <w:rFonts w:ascii="Calibri" w:hAnsi="Calibri" w:cs="Arial"/>
          <w:sz w:val="22"/>
          <w:szCs w:val="22"/>
        </w:rPr>
        <w:t>irrisórios</w:t>
      </w:r>
      <w:r w:rsidRPr="00EE2368">
        <w:rPr>
          <w:rFonts w:ascii="Calibri" w:hAnsi="Calibri" w:cs="Arial"/>
          <w:spacing w:val="26"/>
          <w:sz w:val="22"/>
          <w:szCs w:val="22"/>
        </w:rPr>
        <w:t xml:space="preserve"> </w:t>
      </w:r>
      <w:r w:rsidRPr="00EE2368">
        <w:rPr>
          <w:rFonts w:ascii="Calibri" w:hAnsi="Calibri" w:cs="Arial"/>
          <w:sz w:val="22"/>
          <w:szCs w:val="22"/>
        </w:rPr>
        <w:t>ou</w:t>
      </w:r>
      <w:r w:rsidRPr="00EE2368">
        <w:rPr>
          <w:rFonts w:ascii="Calibri" w:hAnsi="Calibri" w:cs="Arial"/>
          <w:spacing w:val="25"/>
          <w:sz w:val="22"/>
          <w:szCs w:val="22"/>
        </w:rPr>
        <w:t xml:space="preserve"> </w:t>
      </w:r>
      <w:r w:rsidRPr="00EE2368">
        <w:rPr>
          <w:rFonts w:ascii="Calibri" w:hAnsi="Calibri" w:cs="Arial"/>
          <w:sz w:val="22"/>
          <w:szCs w:val="22"/>
        </w:rPr>
        <w:t>de</w:t>
      </w:r>
      <w:r w:rsidRPr="00EE2368">
        <w:rPr>
          <w:rFonts w:ascii="Calibri" w:hAnsi="Calibri" w:cs="Arial"/>
          <w:spacing w:val="25"/>
          <w:sz w:val="22"/>
          <w:szCs w:val="22"/>
        </w:rPr>
        <w:t xml:space="preserve"> </w:t>
      </w:r>
      <w:r w:rsidRPr="00EE2368">
        <w:rPr>
          <w:rFonts w:ascii="Calibri" w:hAnsi="Calibri" w:cs="Arial"/>
          <w:sz w:val="22"/>
          <w:szCs w:val="22"/>
        </w:rPr>
        <w:t>valor</w:t>
      </w:r>
      <w:r w:rsidRPr="00EE2368">
        <w:rPr>
          <w:rFonts w:ascii="Calibri" w:hAnsi="Calibri" w:cs="Arial"/>
          <w:spacing w:val="28"/>
          <w:sz w:val="22"/>
          <w:szCs w:val="22"/>
        </w:rPr>
        <w:t xml:space="preserve"> </w:t>
      </w:r>
      <w:r w:rsidRPr="00EE2368">
        <w:rPr>
          <w:rFonts w:ascii="Calibri" w:hAnsi="Calibri" w:cs="Arial"/>
          <w:sz w:val="22"/>
          <w:szCs w:val="22"/>
        </w:rPr>
        <w:t>zero,</w:t>
      </w:r>
      <w:r w:rsidRPr="00EE2368">
        <w:rPr>
          <w:rFonts w:ascii="Calibri" w:hAnsi="Calibri" w:cs="Arial"/>
          <w:spacing w:val="27"/>
          <w:sz w:val="22"/>
          <w:szCs w:val="22"/>
        </w:rPr>
        <w:t xml:space="preserve"> </w:t>
      </w:r>
      <w:r w:rsidRPr="00EE2368">
        <w:rPr>
          <w:rFonts w:ascii="Calibri" w:hAnsi="Calibri" w:cs="Arial"/>
          <w:sz w:val="22"/>
          <w:szCs w:val="22"/>
        </w:rPr>
        <w:t>incompatíveis</w:t>
      </w:r>
      <w:r w:rsidRPr="00EE2368">
        <w:rPr>
          <w:rFonts w:ascii="Calibri" w:hAnsi="Calibri" w:cs="Arial"/>
          <w:spacing w:val="26"/>
          <w:sz w:val="22"/>
          <w:szCs w:val="22"/>
        </w:rPr>
        <w:t xml:space="preserve"> </w:t>
      </w:r>
      <w:r w:rsidRPr="00EE2368">
        <w:rPr>
          <w:rFonts w:ascii="Calibri" w:hAnsi="Calibri" w:cs="Arial"/>
          <w:spacing w:val="2"/>
          <w:sz w:val="22"/>
          <w:szCs w:val="22"/>
        </w:rPr>
        <w:t>com</w:t>
      </w:r>
      <w:r w:rsidRPr="00EE2368">
        <w:rPr>
          <w:rFonts w:ascii="Calibri" w:hAnsi="Calibri" w:cs="Arial"/>
          <w:spacing w:val="29"/>
          <w:sz w:val="22"/>
          <w:szCs w:val="22"/>
        </w:rPr>
        <w:t xml:space="preserve"> </w:t>
      </w:r>
      <w:r w:rsidRPr="00EE2368">
        <w:rPr>
          <w:rFonts w:ascii="Calibri" w:hAnsi="Calibri" w:cs="Arial"/>
          <w:sz w:val="22"/>
          <w:szCs w:val="22"/>
        </w:rPr>
        <w:t>os</w:t>
      </w:r>
      <w:r w:rsidRPr="00EE2368">
        <w:rPr>
          <w:rFonts w:ascii="Calibri" w:hAnsi="Calibri" w:cs="Arial"/>
          <w:spacing w:val="26"/>
          <w:sz w:val="22"/>
          <w:szCs w:val="22"/>
        </w:rPr>
        <w:t xml:space="preserve"> </w:t>
      </w:r>
      <w:r w:rsidRPr="00EE2368">
        <w:rPr>
          <w:rFonts w:ascii="Calibri" w:hAnsi="Calibri" w:cs="Arial"/>
          <w:sz w:val="22"/>
          <w:szCs w:val="22"/>
        </w:rPr>
        <w:t>preços</w:t>
      </w:r>
      <w:r w:rsidRPr="00EE2368">
        <w:rPr>
          <w:rFonts w:ascii="Calibri" w:hAnsi="Calibri" w:cs="Arial"/>
          <w:spacing w:val="26"/>
          <w:sz w:val="22"/>
          <w:szCs w:val="22"/>
        </w:rPr>
        <w:t xml:space="preserve"> </w:t>
      </w:r>
      <w:r w:rsidRPr="00EE2368">
        <w:rPr>
          <w:rFonts w:ascii="Calibri" w:hAnsi="Calibri" w:cs="Arial"/>
          <w:sz w:val="22"/>
          <w:szCs w:val="22"/>
        </w:rPr>
        <w:t>de</w:t>
      </w:r>
      <w:r w:rsidRPr="00EE2368">
        <w:rPr>
          <w:rFonts w:ascii="Calibri" w:hAnsi="Calibri" w:cs="Arial"/>
          <w:w w:val="99"/>
          <w:sz w:val="22"/>
          <w:szCs w:val="22"/>
        </w:rPr>
        <w:t xml:space="preserve"> </w:t>
      </w:r>
      <w:r w:rsidRPr="00EE2368">
        <w:rPr>
          <w:rFonts w:ascii="Calibri" w:hAnsi="Calibri" w:cs="Arial"/>
          <w:sz w:val="22"/>
          <w:szCs w:val="22"/>
        </w:rPr>
        <w:t>mercado, superestimados ou manifestamente inexequíveis, assim considerados nos termos</w:t>
      </w:r>
      <w:r w:rsidRPr="00EE2368">
        <w:rPr>
          <w:rFonts w:ascii="Calibri" w:hAnsi="Calibri" w:cs="Arial"/>
          <w:spacing w:val="16"/>
          <w:sz w:val="22"/>
          <w:szCs w:val="22"/>
        </w:rPr>
        <w:t xml:space="preserve"> </w:t>
      </w:r>
      <w:r w:rsidRPr="00EE2368">
        <w:rPr>
          <w:rFonts w:ascii="Calibri" w:hAnsi="Calibri" w:cs="Arial"/>
          <w:sz w:val="22"/>
          <w:szCs w:val="22"/>
        </w:rPr>
        <w:t>do</w:t>
      </w:r>
      <w:r w:rsidRPr="00EE2368">
        <w:rPr>
          <w:rFonts w:ascii="Calibri" w:hAnsi="Calibri" w:cs="Arial"/>
          <w:w w:val="99"/>
          <w:sz w:val="22"/>
          <w:szCs w:val="22"/>
        </w:rPr>
        <w:t xml:space="preserve"> </w:t>
      </w:r>
      <w:r w:rsidRPr="00EE2368">
        <w:rPr>
          <w:rFonts w:ascii="Calibri" w:hAnsi="Calibri" w:cs="Arial"/>
          <w:sz w:val="22"/>
          <w:szCs w:val="22"/>
        </w:rPr>
        <w:t>disposto no § 3º do art. 44 e inciso II do art. 48, da Lei Federal nº</w:t>
      </w:r>
      <w:r w:rsidRPr="00EE2368">
        <w:rPr>
          <w:rFonts w:ascii="Calibri" w:hAnsi="Calibri" w:cs="Arial"/>
          <w:spacing w:val="-10"/>
          <w:sz w:val="22"/>
          <w:szCs w:val="22"/>
        </w:rPr>
        <w:t xml:space="preserve"> </w:t>
      </w:r>
      <w:r w:rsidRPr="00EE2368">
        <w:rPr>
          <w:rFonts w:ascii="Calibri" w:hAnsi="Calibri" w:cs="Arial"/>
          <w:sz w:val="22"/>
          <w:szCs w:val="22"/>
        </w:rPr>
        <w:t>8.666/93;</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z w:val="22"/>
          <w:szCs w:val="22"/>
        </w:rPr>
        <w:t>7.4.3.4 –</w:t>
      </w:r>
      <w:r w:rsidRPr="00EE2368">
        <w:rPr>
          <w:rFonts w:ascii="Calibri" w:hAnsi="Calibri"/>
          <w:sz w:val="22"/>
          <w:szCs w:val="22"/>
        </w:rPr>
        <w:tab/>
        <w:t xml:space="preserve">Ofertarem preços acima do máximo estipulado no </w:t>
      </w:r>
      <w:r w:rsidRPr="00680745">
        <w:rPr>
          <w:rFonts w:ascii="Calibri" w:hAnsi="Calibri"/>
          <w:b/>
          <w:sz w:val="22"/>
          <w:szCs w:val="22"/>
        </w:rPr>
        <w:t xml:space="preserve">Anexo </w:t>
      </w:r>
      <w:r w:rsidR="00680745" w:rsidRPr="00680745">
        <w:rPr>
          <w:rFonts w:ascii="Calibri" w:hAnsi="Calibri"/>
          <w:b/>
          <w:sz w:val="22"/>
          <w:szCs w:val="22"/>
        </w:rPr>
        <w:t>I</w:t>
      </w:r>
      <w:r w:rsidRPr="00680745">
        <w:rPr>
          <w:rFonts w:ascii="Calibri" w:hAnsi="Calibri"/>
          <w:b/>
          <w:sz w:val="22"/>
          <w:szCs w:val="22"/>
        </w:rPr>
        <w:t>I</w:t>
      </w:r>
      <w:r w:rsidRPr="00EE2368">
        <w:rPr>
          <w:rFonts w:ascii="Calibri" w:hAnsi="Calibri"/>
          <w:sz w:val="22"/>
          <w:szCs w:val="22"/>
        </w:rPr>
        <w:t xml:space="preserve"> do</w:t>
      </w:r>
      <w:r w:rsidRPr="00EE2368">
        <w:rPr>
          <w:rFonts w:ascii="Calibri" w:hAnsi="Calibri"/>
          <w:spacing w:val="-1"/>
          <w:sz w:val="22"/>
          <w:szCs w:val="22"/>
        </w:rPr>
        <w:t xml:space="preserve"> </w:t>
      </w:r>
      <w:r w:rsidRPr="00EE2368">
        <w:rPr>
          <w:rFonts w:ascii="Calibri" w:hAnsi="Calibri"/>
          <w:sz w:val="22"/>
          <w:szCs w:val="22"/>
        </w:rPr>
        <w:t>Edital;</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z w:val="22"/>
          <w:szCs w:val="22"/>
        </w:rPr>
        <w:lastRenderedPageBreak/>
        <w:t>7.4.3.5 –</w:t>
      </w:r>
      <w:r w:rsidRPr="00EE2368">
        <w:rPr>
          <w:rFonts w:ascii="Calibri" w:hAnsi="Calibri"/>
          <w:sz w:val="22"/>
          <w:szCs w:val="22"/>
        </w:rPr>
        <w:tab/>
        <w:t>Tenha suas amostras consideradas em desacordo com as especificações deste Edital e</w:t>
      </w:r>
      <w:r w:rsidRPr="00EE2368">
        <w:rPr>
          <w:rFonts w:ascii="Calibri" w:hAnsi="Calibri"/>
          <w:spacing w:val="33"/>
          <w:sz w:val="22"/>
          <w:szCs w:val="22"/>
        </w:rPr>
        <w:t xml:space="preserve"> </w:t>
      </w:r>
      <w:r w:rsidRPr="00EE2368">
        <w:rPr>
          <w:rFonts w:ascii="Calibri" w:hAnsi="Calibri"/>
          <w:sz w:val="22"/>
          <w:szCs w:val="22"/>
        </w:rPr>
        <w:t>da</w:t>
      </w:r>
      <w:r w:rsidRPr="00EE2368">
        <w:rPr>
          <w:rFonts w:ascii="Calibri" w:hAnsi="Calibri"/>
          <w:w w:val="99"/>
          <w:sz w:val="22"/>
          <w:szCs w:val="22"/>
        </w:rPr>
        <w:t xml:space="preserve"> </w:t>
      </w:r>
      <w:r w:rsidRPr="00EE2368">
        <w:rPr>
          <w:rFonts w:ascii="Calibri" w:hAnsi="Calibri"/>
          <w:sz w:val="22"/>
          <w:szCs w:val="22"/>
        </w:rPr>
        <w:t>legislação aplicável, no caso de serem exigidas</w:t>
      </w:r>
      <w:r w:rsidRPr="00EE2368">
        <w:rPr>
          <w:rFonts w:ascii="Calibri" w:hAnsi="Calibri"/>
          <w:spacing w:val="-1"/>
          <w:sz w:val="22"/>
          <w:szCs w:val="22"/>
        </w:rPr>
        <w:t xml:space="preserve"> </w:t>
      </w:r>
      <w:r w:rsidRPr="00EE2368">
        <w:rPr>
          <w:rFonts w:ascii="Calibri" w:hAnsi="Calibri"/>
          <w:sz w:val="22"/>
          <w:szCs w:val="22"/>
        </w:rPr>
        <w:t>amostras.</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7.4.4 –</w:t>
      </w:r>
      <w:r w:rsidRPr="00EE2368">
        <w:rPr>
          <w:rFonts w:ascii="Calibri" w:hAnsi="Calibri"/>
          <w:sz w:val="22"/>
          <w:szCs w:val="22"/>
        </w:rPr>
        <w:tab/>
        <w:t xml:space="preserve">Declarada encerrada a etapa competitiva e ordenadas às ofertas, o </w:t>
      </w:r>
      <w:r w:rsidRPr="00EE2368">
        <w:rPr>
          <w:rFonts w:ascii="Calibri" w:hAnsi="Calibri"/>
          <w:spacing w:val="-6"/>
          <w:sz w:val="22"/>
          <w:szCs w:val="22"/>
        </w:rPr>
        <w:t xml:space="preserve">Pregoeiro, </w:t>
      </w:r>
      <w:r w:rsidRPr="00EE2368">
        <w:rPr>
          <w:rFonts w:ascii="Calibri" w:hAnsi="Calibri"/>
          <w:sz w:val="22"/>
          <w:szCs w:val="22"/>
        </w:rPr>
        <w:t>examinará</w:t>
      </w:r>
      <w:r w:rsidRPr="00EE2368">
        <w:rPr>
          <w:rFonts w:ascii="Calibri" w:hAnsi="Calibri"/>
          <w:spacing w:val="13"/>
          <w:sz w:val="22"/>
          <w:szCs w:val="22"/>
        </w:rPr>
        <w:t xml:space="preserve"> </w:t>
      </w:r>
      <w:r w:rsidRPr="00EE2368">
        <w:rPr>
          <w:rFonts w:ascii="Calibri" w:hAnsi="Calibri"/>
          <w:sz w:val="22"/>
          <w:szCs w:val="22"/>
        </w:rPr>
        <w:t>a</w:t>
      </w:r>
      <w:r w:rsidRPr="00EE2368">
        <w:rPr>
          <w:rFonts w:ascii="Calibri" w:hAnsi="Calibri"/>
          <w:w w:val="99"/>
          <w:sz w:val="22"/>
          <w:szCs w:val="22"/>
        </w:rPr>
        <w:t xml:space="preserve"> </w:t>
      </w:r>
      <w:r w:rsidRPr="00EE2368">
        <w:rPr>
          <w:rFonts w:ascii="Calibri" w:hAnsi="Calibri"/>
          <w:sz w:val="22"/>
          <w:szCs w:val="22"/>
        </w:rPr>
        <w:t>aceitabilidade</w:t>
      </w:r>
      <w:r w:rsidRPr="00EE2368">
        <w:rPr>
          <w:rFonts w:ascii="Calibri" w:hAnsi="Calibri"/>
          <w:spacing w:val="55"/>
          <w:sz w:val="22"/>
          <w:szCs w:val="22"/>
        </w:rPr>
        <w:t xml:space="preserve"> </w:t>
      </w:r>
      <w:r w:rsidRPr="00EE2368">
        <w:rPr>
          <w:rFonts w:ascii="Calibri" w:hAnsi="Calibri"/>
          <w:sz w:val="22"/>
          <w:szCs w:val="22"/>
        </w:rPr>
        <w:t>da</w:t>
      </w:r>
      <w:r w:rsidRPr="00EE2368">
        <w:rPr>
          <w:rFonts w:ascii="Calibri" w:hAnsi="Calibri"/>
          <w:spacing w:val="55"/>
          <w:sz w:val="22"/>
          <w:szCs w:val="22"/>
        </w:rPr>
        <w:t xml:space="preserve"> </w:t>
      </w:r>
      <w:r w:rsidRPr="00EE2368">
        <w:rPr>
          <w:rFonts w:ascii="Calibri" w:hAnsi="Calibri"/>
          <w:sz w:val="22"/>
          <w:szCs w:val="22"/>
        </w:rPr>
        <w:t>primeira</w:t>
      </w:r>
      <w:r w:rsidRPr="00EE2368">
        <w:rPr>
          <w:rFonts w:ascii="Calibri" w:hAnsi="Calibri"/>
          <w:spacing w:val="55"/>
          <w:sz w:val="22"/>
          <w:szCs w:val="22"/>
        </w:rPr>
        <w:t xml:space="preserve"> </w:t>
      </w:r>
      <w:r w:rsidRPr="00EE2368">
        <w:rPr>
          <w:rFonts w:ascii="Calibri" w:hAnsi="Calibri"/>
          <w:sz w:val="22"/>
          <w:szCs w:val="22"/>
        </w:rPr>
        <w:t>classificada,</w:t>
      </w:r>
      <w:r w:rsidRPr="00EE2368">
        <w:rPr>
          <w:rFonts w:ascii="Calibri" w:hAnsi="Calibri"/>
          <w:spacing w:val="55"/>
          <w:sz w:val="22"/>
          <w:szCs w:val="22"/>
        </w:rPr>
        <w:t xml:space="preserve"> </w:t>
      </w:r>
      <w:r w:rsidRPr="00EE2368">
        <w:rPr>
          <w:rFonts w:ascii="Calibri" w:hAnsi="Calibri"/>
          <w:sz w:val="22"/>
          <w:szCs w:val="22"/>
        </w:rPr>
        <w:t>quanto ao</w:t>
      </w:r>
      <w:r w:rsidRPr="00EE2368">
        <w:rPr>
          <w:rFonts w:ascii="Calibri" w:hAnsi="Calibri"/>
          <w:spacing w:val="55"/>
          <w:sz w:val="22"/>
          <w:szCs w:val="22"/>
        </w:rPr>
        <w:t xml:space="preserve"> </w:t>
      </w:r>
      <w:r w:rsidRPr="00EE2368">
        <w:rPr>
          <w:rFonts w:ascii="Calibri" w:hAnsi="Calibri"/>
          <w:sz w:val="22"/>
          <w:szCs w:val="22"/>
        </w:rPr>
        <w:t>objeto</w:t>
      </w:r>
      <w:r w:rsidRPr="00EE2368">
        <w:rPr>
          <w:rFonts w:ascii="Calibri" w:hAnsi="Calibri"/>
          <w:spacing w:val="55"/>
          <w:sz w:val="22"/>
          <w:szCs w:val="22"/>
        </w:rPr>
        <w:t xml:space="preserve"> </w:t>
      </w:r>
      <w:r w:rsidRPr="00EE2368">
        <w:rPr>
          <w:rFonts w:ascii="Calibri" w:hAnsi="Calibri"/>
          <w:sz w:val="22"/>
          <w:szCs w:val="22"/>
        </w:rPr>
        <w:t>e</w:t>
      </w:r>
      <w:r w:rsidRPr="00EE2368">
        <w:rPr>
          <w:rFonts w:ascii="Calibri" w:hAnsi="Calibri"/>
          <w:spacing w:val="55"/>
          <w:sz w:val="22"/>
          <w:szCs w:val="22"/>
        </w:rPr>
        <w:t xml:space="preserve"> </w:t>
      </w:r>
      <w:r w:rsidRPr="00EE2368">
        <w:rPr>
          <w:rFonts w:ascii="Calibri" w:hAnsi="Calibri"/>
          <w:sz w:val="22"/>
          <w:szCs w:val="22"/>
        </w:rPr>
        <w:t>valor,</w:t>
      </w:r>
      <w:r w:rsidRPr="00EE2368">
        <w:rPr>
          <w:rFonts w:ascii="Calibri" w:hAnsi="Calibri"/>
          <w:spacing w:val="55"/>
          <w:sz w:val="22"/>
          <w:szCs w:val="22"/>
        </w:rPr>
        <w:t xml:space="preserve"> </w:t>
      </w:r>
      <w:r w:rsidRPr="00EE2368">
        <w:rPr>
          <w:rFonts w:ascii="Calibri" w:hAnsi="Calibri"/>
          <w:sz w:val="22"/>
          <w:szCs w:val="22"/>
        </w:rPr>
        <w:t>de acordo</w:t>
      </w:r>
      <w:r w:rsidRPr="00EE2368">
        <w:rPr>
          <w:rFonts w:ascii="Calibri" w:hAnsi="Calibri"/>
          <w:spacing w:val="55"/>
          <w:sz w:val="22"/>
          <w:szCs w:val="22"/>
        </w:rPr>
        <w:t xml:space="preserve"> </w:t>
      </w:r>
      <w:r w:rsidRPr="00EE2368">
        <w:rPr>
          <w:rFonts w:ascii="Calibri" w:hAnsi="Calibri"/>
          <w:sz w:val="22"/>
          <w:szCs w:val="22"/>
        </w:rPr>
        <w:t>com</w:t>
      </w:r>
      <w:r w:rsidRPr="00EE2368">
        <w:rPr>
          <w:rFonts w:ascii="Calibri" w:hAnsi="Calibri"/>
          <w:spacing w:val="55"/>
          <w:sz w:val="22"/>
          <w:szCs w:val="22"/>
        </w:rPr>
        <w:t xml:space="preserve"> </w:t>
      </w:r>
      <w:r w:rsidRPr="00EE2368">
        <w:rPr>
          <w:rFonts w:ascii="Calibri" w:hAnsi="Calibri"/>
          <w:sz w:val="22"/>
          <w:szCs w:val="22"/>
        </w:rPr>
        <w:t>os</w:t>
      </w:r>
      <w:r w:rsidRPr="00EE2368">
        <w:rPr>
          <w:rFonts w:ascii="Calibri" w:hAnsi="Calibri"/>
          <w:spacing w:val="30"/>
          <w:sz w:val="22"/>
          <w:szCs w:val="22"/>
        </w:rPr>
        <w:t xml:space="preserve"> </w:t>
      </w:r>
      <w:r w:rsidRPr="00EE2368">
        <w:rPr>
          <w:rFonts w:ascii="Calibri" w:hAnsi="Calibri"/>
          <w:sz w:val="22"/>
          <w:szCs w:val="22"/>
        </w:rPr>
        <w:t>critérios</w:t>
      </w:r>
      <w:r w:rsidRPr="00EE2368">
        <w:rPr>
          <w:rFonts w:ascii="Calibri" w:hAnsi="Calibri"/>
          <w:w w:val="99"/>
          <w:sz w:val="22"/>
          <w:szCs w:val="22"/>
        </w:rPr>
        <w:t xml:space="preserve"> </w:t>
      </w:r>
      <w:r w:rsidRPr="00EE2368">
        <w:rPr>
          <w:rFonts w:ascii="Calibri" w:hAnsi="Calibri"/>
          <w:sz w:val="22"/>
          <w:szCs w:val="22"/>
        </w:rPr>
        <w:t>estabelecidos neste Edital, decidindo motivadamente a</w:t>
      </w:r>
      <w:r w:rsidRPr="00EE2368">
        <w:rPr>
          <w:rFonts w:ascii="Calibri" w:hAnsi="Calibri"/>
          <w:spacing w:val="4"/>
          <w:sz w:val="22"/>
          <w:szCs w:val="22"/>
        </w:rPr>
        <w:t xml:space="preserve"> </w:t>
      </w:r>
      <w:r w:rsidRPr="00EE2368">
        <w:rPr>
          <w:rFonts w:ascii="Calibri" w:hAnsi="Calibri"/>
          <w:sz w:val="22"/>
          <w:szCs w:val="22"/>
        </w:rPr>
        <w:t xml:space="preserve">respeito. </w:t>
      </w:r>
    </w:p>
    <w:p w:rsidR="00EC6F10" w:rsidRPr="00EE2368" w:rsidRDefault="00EC6F10" w:rsidP="00EC6F10">
      <w:pPr>
        <w:pStyle w:val="Corpodetexto"/>
        <w:spacing w:after="120"/>
        <w:ind w:left="1276" w:hanging="1276"/>
        <w:rPr>
          <w:rFonts w:ascii="Calibri" w:hAnsi="Calibri"/>
          <w:spacing w:val="-5"/>
          <w:sz w:val="22"/>
          <w:szCs w:val="22"/>
        </w:rPr>
      </w:pPr>
      <w:r w:rsidRPr="00EE2368">
        <w:rPr>
          <w:rFonts w:ascii="Calibri" w:hAnsi="Calibri"/>
          <w:sz w:val="22"/>
          <w:szCs w:val="22"/>
        </w:rPr>
        <w:t>7.4.4.1 –</w:t>
      </w:r>
      <w:r w:rsidRPr="00EE2368">
        <w:rPr>
          <w:rFonts w:ascii="Calibri" w:hAnsi="Calibri"/>
          <w:sz w:val="22"/>
          <w:szCs w:val="22"/>
        </w:rPr>
        <w:tab/>
        <w:t>Caso</w:t>
      </w:r>
      <w:r w:rsidRPr="00EE2368">
        <w:rPr>
          <w:rFonts w:ascii="Calibri" w:hAnsi="Calibri"/>
          <w:spacing w:val="31"/>
          <w:sz w:val="22"/>
          <w:szCs w:val="22"/>
        </w:rPr>
        <w:t xml:space="preserve"> </w:t>
      </w:r>
      <w:r w:rsidRPr="00EE2368">
        <w:rPr>
          <w:rFonts w:ascii="Calibri" w:hAnsi="Calibri"/>
          <w:sz w:val="22"/>
          <w:szCs w:val="22"/>
        </w:rPr>
        <w:t>não</w:t>
      </w:r>
      <w:r w:rsidRPr="00EE2368">
        <w:rPr>
          <w:rFonts w:ascii="Calibri" w:hAnsi="Calibri"/>
          <w:spacing w:val="30"/>
          <w:sz w:val="22"/>
          <w:szCs w:val="22"/>
        </w:rPr>
        <w:t xml:space="preserve"> </w:t>
      </w:r>
      <w:r w:rsidRPr="00EE2368">
        <w:rPr>
          <w:rFonts w:ascii="Calibri" w:hAnsi="Calibri"/>
          <w:sz w:val="22"/>
          <w:szCs w:val="22"/>
        </w:rPr>
        <w:t>se</w:t>
      </w:r>
      <w:r w:rsidRPr="00EE2368">
        <w:rPr>
          <w:rFonts w:ascii="Calibri" w:hAnsi="Calibri"/>
          <w:spacing w:val="28"/>
          <w:sz w:val="22"/>
          <w:szCs w:val="22"/>
        </w:rPr>
        <w:t xml:space="preserve"> </w:t>
      </w:r>
      <w:r w:rsidRPr="00EE2368">
        <w:rPr>
          <w:rFonts w:ascii="Calibri" w:hAnsi="Calibri"/>
          <w:sz w:val="22"/>
          <w:szCs w:val="22"/>
        </w:rPr>
        <w:t>realizem</w:t>
      </w:r>
      <w:r w:rsidRPr="00EE2368">
        <w:rPr>
          <w:rFonts w:ascii="Calibri" w:hAnsi="Calibri"/>
          <w:spacing w:val="33"/>
          <w:sz w:val="22"/>
          <w:szCs w:val="22"/>
        </w:rPr>
        <w:t xml:space="preserve"> </w:t>
      </w:r>
      <w:r w:rsidRPr="00EE2368">
        <w:rPr>
          <w:rFonts w:ascii="Calibri" w:hAnsi="Calibri"/>
          <w:sz w:val="22"/>
          <w:szCs w:val="22"/>
        </w:rPr>
        <w:t>lances</w:t>
      </w:r>
      <w:r w:rsidRPr="00EE2368">
        <w:rPr>
          <w:rFonts w:ascii="Calibri" w:hAnsi="Calibri"/>
          <w:spacing w:val="32"/>
          <w:sz w:val="22"/>
          <w:szCs w:val="22"/>
        </w:rPr>
        <w:t xml:space="preserve"> </w:t>
      </w:r>
      <w:r w:rsidRPr="00EE2368">
        <w:rPr>
          <w:rFonts w:ascii="Calibri" w:hAnsi="Calibri"/>
          <w:sz w:val="22"/>
          <w:szCs w:val="22"/>
        </w:rPr>
        <w:t>verbais,</w:t>
      </w:r>
      <w:r w:rsidRPr="00EE2368">
        <w:rPr>
          <w:rFonts w:ascii="Calibri" w:hAnsi="Calibri"/>
          <w:spacing w:val="28"/>
          <w:sz w:val="22"/>
          <w:szCs w:val="22"/>
        </w:rPr>
        <w:t xml:space="preserve"> </w:t>
      </w:r>
      <w:r w:rsidRPr="00EE2368">
        <w:rPr>
          <w:rFonts w:ascii="Calibri" w:hAnsi="Calibri"/>
          <w:sz w:val="22"/>
          <w:szCs w:val="22"/>
        </w:rPr>
        <w:t>serão</w:t>
      </w:r>
      <w:r w:rsidRPr="00EE2368">
        <w:rPr>
          <w:rFonts w:ascii="Calibri" w:hAnsi="Calibri"/>
          <w:spacing w:val="28"/>
          <w:sz w:val="22"/>
          <w:szCs w:val="22"/>
        </w:rPr>
        <w:t xml:space="preserve"> </w:t>
      </w:r>
      <w:r w:rsidRPr="00EE2368">
        <w:rPr>
          <w:rFonts w:ascii="Calibri" w:hAnsi="Calibri"/>
          <w:sz w:val="22"/>
          <w:szCs w:val="22"/>
        </w:rPr>
        <w:t>verificados</w:t>
      </w:r>
      <w:r w:rsidRPr="00EE2368">
        <w:rPr>
          <w:rFonts w:ascii="Calibri" w:hAnsi="Calibri"/>
          <w:spacing w:val="32"/>
          <w:sz w:val="22"/>
          <w:szCs w:val="22"/>
        </w:rPr>
        <w:t xml:space="preserve"> </w:t>
      </w:r>
      <w:r w:rsidRPr="00EE2368">
        <w:rPr>
          <w:rFonts w:ascii="Calibri" w:hAnsi="Calibri"/>
          <w:sz w:val="22"/>
          <w:szCs w:val="22"/>
        </w:rPr>
        <w:t>a</w:t>
      </w:r>
      <w:r w:rsidRPr="00EE2368">
        <w:rPr>
          <w:rFonts w:ascii="Calibri" w:hAnsi="Calibri"/>
          <w:spacing w:val="28"/>
          <w:sz w:val="22"/>
          <w:szCs w:val="22"/>
        </w:rPr>
        <w:t xml:space="preserve"> </w:t>
      </w:r>
      <w:r w:rsidRPr="00EE2368">
        <w:rPr>
          <w:rFonts w:ascii="Calibri" w:hAnsi="Calibri"/>
          <w:sz w:val="22"/>
          <w:szCs w:val="22"/>
        </w:rPr>
        <w:t>conformidade</w:t>
      </w:r>
      <w:r w:rsidRPr="00EE2368">
        <w:rPr>
          <w:rFonts w:ascii="Calibri" w:hAnsi="Calibri"/>
          <w:spacing w:val="28"/>
          <w:sz w:val="22"/>
          <w:szCs w:val="22"/>
        </w:rPr>
        <w:t xml:space="preserve"> </w:t>
      </w:r>
      <w:r w:rsidRPr="00EE2368">
        <w:rPr>
          <w:rFonts w:ascii="Calibri" w:hAnsi="Calibri"/>
          <w:sz w:val="22"/>
          <w:szCs w:val="22"/>
        </w:rPr>
        <w:t>entre</w:t>
      </w:r>
      <w:r w:rsidRPr="00EE2368">
        <w:rPr>
          <w:rFonts w:ascii="Calibri" w:hAnsi="Calibri"/>
          <w:spacing w:val="31"/>
          <w:sz w:val="22"/>
          <w:szCs w:val="22"/>
        </w:rPr>
        <w:t xml:space="preserve"> </w:t>
      </w:r>
      <w:r w:rsidRPr="00EE2368">
        <w:rPr>
          <w:rFonts w:ascii="Calibri" w:hAnsi="Calibri"/>
          <w:sz w:val="22"/>
          <w:szCs w:val="22"/>
        </w:rPr>
        <w:t>a</w:t>
      </w:r>
      <w:r w:rsidRPr="00EE2368">
        <w:rPr>
          <w:rFonts w:ascii="Calibri" w:hAnsi="Calibri"/>
          <w:spacing w:val="31"/>
          <w:sz w:val="22"/>
          <w:szCs w:val="22"/>
        </w:rPr>
        <w:t xml:space="preserve"> </w:t>
      </w:r>
      <w:r w:rsidRPr="00EE2368">
        <w:rPr>
          <w:rFonts w:ascii="Calibri" w:hAnsi="Calibri"/>
          <w:sz w:val="22"/>
          <w:szCs w:val="22"/>
        </w:rPr>
        <w:t>proposta</w:t>
      </w:r>
      <w:r w:rsidRPr="00EE2368">
        <w:rPr>
          <w:rFonts w:ascii="Calibri" w:hAnsi="Calibri"/>
          <w:w w:val="99"/>
          <w:sz w:val="22"/>
          <w:szCs w:val="22"/>
        </w:rPr>
        <w:t xml:space="preserve"> </w:t>
      </w:r>
      <w:r w:rsidRPr="00EE2368">
        <w:rPr>
          <w:rFonts w:ascii="Calibri" w:hAnsi="Calibri"/>
          <w:sz w:val="22"/>
          <w:szCs w:val="22"/>
        </w:rPr>
        <w:t>escrita de menor preço, ainda que seja a única formulada, e o valor estimado  da</w:t>
      </w:r>
      <w:r w:rsidRPr="00EE2368">
        <w:rPr>
          <w:rFonts w:ascii="Calibri" w:hAnsi="Calibri"/>
          <w:spacing w:val="-18"/>
          <w:sz w:val="22"/>
          <w:szCs w:val="22"/>
        </w:rPr>
        <w:t xml:space="preserve"> </w:t>
      </w:r>
      <w:r w:rsidRPr="00EE2368">
        <w:rPr>
          <w:rFonts w:ascii="Calibri" w:hAnsi="Calibri"/>
          <w:sz w:val="22"/>
          <w:szCs w:val="22"/>
        </w:rPr>
        <w:t>contratação,</w:t>
      </w:r>
      <w:r w:rsidRPr="00EE2368">
        <w:rPr>
          <w:rFonts w:ascii="Calibri" w:hAnsi="Calibri"/>
          <w:w w:val="99"/>
          <w:sz w:val="22"/>
          <w:szCs w:val="22"/>
        </w:rPr>
        <w:t xml:space="preserve"> </w:t>
      </w:r>
      <w:r w:rsidRPr="00EE2368">
        <w:rPr>
          <w:rFonts w:ascii="Calibri" w:hAnsi="Calibri"/>
          <w:sz w:val="22"/>
          <w:szCs w:val="22"/>
        </w:rPr>
        <w:t xml:space="preserve">podendo o </w:t>
      </w:r>
      <w:r w:rsidRPr="00EE2368">
        <w:rPr>
          <w:rFonts w:ascii="Calibri" w:hAnsi="Calibri"/>
          <w:spacing w:val="-6"/>
          <w:sz w:val="22"/>
          <w:szCs w:val="22"/>
        </w:rPr>
        <w:t xml:space="preserve">Pregoeiro </w:t>
      </w:r>
      <w:r w:rsidRPr="00EE2368">
        <w:rPr>
          <w:rFonts w:ascii="Calibri" w:hAnsi="Calibri"/>
          <w:spacing w:val="-5"/>
          <w:sz w:val="22"/>
          <w:szCs w:val="22"/>
        </w:rPr>
        <w:t xml:space="preserve">negociar </w:t>
      </w:r>
      <w:r w:rsidRPr="00EE2368">
        <w:rPr>
          <w:rFonts w:ascii="Calibri" w:hAnsi="Calibri"/>
          <w:spacing w:val="-4"/>
          <w:sz w:val="22"/>
          <w:szCs w:val="22"/>
        </w:rPr>
        <w:t xml:space="preserve">diretamente </w:t>
      </w:r>
      <w:r w:rsidRPr="00EE2368">
        <w:rPr>
          <w:rFonts w:ascii="Calibri" w:hAnsi="Calibri"/>
          <w:spacing w:val="-3"/>
          <w:sz w:val="22"/>
          <w:szCs w:val="22"/>
        </w:rPr>
        <w:t xml:space="preserve">com </w:t>
      </w:r>
      <w:r w:rsidRPr="00EE2368">
        <w:rPr>
          <w:rFonts w:ascii="Calibri" w:hAnsi="Calibri"/>
          <w:sz w:val="22"/>
          <w:szCs w:val="22"/>
        </w:rPr>
        <w:t>o</w:t>
      </w:r>
      <w:r w:rsidRPr="00EE2368">
        <w:rPr>
          <w:rFonts w:ascii="Calibri" w:hAnsi="Calibri"/>
          <w:spacing w:val="-31"/>
          <w:sz w:val="22"/>
          <w:szCs w:val="22"/>
        </w:rPr>
        <w:t xml:space="preserve"> </w:t>
      </w:r>
      <w:r w:rsidRPr="00EE2368">
        <w:rPr>
          <w:rFonts w:ascii="Calibri" w:hAnsi="Calibri"/>
          <w:spacing w:val="-5"/>
          <w:sz w:val="22"/>
          <w:szCs w:val="22"/>
        </w:rPr>
        <w:t>proponente.</w:t>
      </w:r>
    </w:p>
    <w:p w:rsidR="00EC6F10" w:rsidRPr="00EE2368" w:rsidRDefault="00EC6F10" w:rsidP="00EC6F10">
      <w:pPr>
        <w:pStyle w:val="Corpodetexto"/>
        <w:spacing w:after="120"/>
        <w:ind w:left="993" w:hanging="993"/>
        <w:rPr>
          <w:rFonts w:ascii="Calibri" w:hAnsi="Calibri" w:cs="Arial"/>
          <w:sz w:val="22"/>
          <w:szCs w:val="22"/>
        </w:rPr>
      </w:pPr>
      <w:r w:rsidRPr="00EE2368">
        <w:rPr>
          <w:rFonts w:ascii="Calibri" w:hAnsi="Calibri"/>
          <w:spacing w:val="-5"/>
          <w:sz w:val="22"/>
          <w:szCs w:val="22"/>
        </w:rPr>
        <w:t>7.4.5 –</w:t>
      </w:r>
      <w:r w:rsidRPr="00EE2368">
        <w:rPr>
          <w:rFonts w:ascii="Calibri" w:hAnsi="Calibri"/>
          <w:spacing w:val="-5"/>
          <w:sz w:val="22"/>
          <w:szCs w:val="22"/>
        </w:rPr>
        <w:tab/>
      </w:r>
      <w:r w:rsidRPr="00EE2368">
        <w:rPr>
          <w:rFonts w:ascii="Calibri" w:hAnsi="Calibri"/>
          <w:sz w:val="22"/>
          <w:szCs w:val="22"/>
        </w:rPr>
        <w:t>Sendo</w:t>
      </w:r>
      <w:r w:rsidRPr="00EE2368">
        <w:rPr>
          <w:rFonts w:ascii="Calibri" w:hAnsi="Calibri"/>
          <w:spacing w:val="14"/>
          <w:sz w:val="22"/>
          <w:szCs w:val="22"/>
        </w:rPr>
        <w:t xml:space="preserve"> </w:t>
      </w:r>
      <w:r w:rsidRPr="00EE2368">
        <w:rPr>
          <w:rFonts w:ascii="Calibri" w:hAnsi="Calibri"/>
          <w:sz w:val="22"/>
          <w:szCs w:val="22"/>
        </w:rPr>
        <w:t>aceitável</w:t>
      </w:r>
      <w:r w:rsidRPr="00EE2368">
        <w:rPr>
          <w:rFonts w:ascii="Calibri" w:hAnsi="Calibri"/>
          <w:spacing w:val="14"/>
          <w:sz w:val="22"/>
          <w:szCs w:val="22"/>
        </w:rPr>
        <w:t xml:space="preserve"> </w:t>
      </w:r>
      <w:r w:rsidRPr="00EE2368">
        <w:rPr>
          <w:rFonts w:ascii="Calibri" w:hAnsi="Calibri"/>
          <w:sz w:val="22"/>
          <w:szCs w:val="22"/>
        </w:rPr>
        <w:t>a</w:t>
      </w:r>
      <w:r w:rsidRPr="00EE2368">
        <w:rPr>
          <w:rFonts w:ascii="Calibri" w:hAnsi="Calibri"/>
          <w:spacing w:val="17"/>
          <w:sz w:val="22"/>
          <w:szCs w:val="22"/>
        </w:rPr>
        <w:t xml:space="preserve"> </w:t>
      </w:r>
      <w:r w:rsidRPr="00EE2368">
        <w:rPr>
          <w:rFonts w:ascii="Calibri" w:hAnsi="Calibri"/>
          <w:sz w:val="22"/>
          <w:szCs w:val="22"/>
        </w:rPr>
        <w:t>oferta</w:t>
      </w:r>
      <w:r w:rsidRPr="00EE2368">
        <w:rPr>
          <w:rFonts w:ascii="Calibri" w:hAnsi="Calibri"/>
          <w:spacing w:val="15"/>
          <w:sz w:val="22"/>
          <w:szCs w:val="22"/>
        </w:rPr>
        <w:t xml:space="preserve"> </w:t>
      </w:r>
      <w:r w:rsidRPr="00EE2368">
        <w:rPr>
          <w:rFonts w:ascii="Calibri" w:hAnsi="Calibri"/>
          <w:sz w:val="22"/>
          <w:szCs w:val="22"/>
        </w:rPr>
        <w:t>de</w:t>
      </w:r>
      <w:r w:rsidRPr="00EE2368">
        <w:rPr>
          <w:rFonts w:ascii="Calibri" w:hAnsi="Calibri"/>
          <w:spacing w:val="14"/>
          <w:sz w:val="22"/>
          <w:szCs w:val="22"/>
        </w:rPr>
        <w:t xml:space="preserve"> </w:t>
      </w:r>
      <w:r w:rsidRPr="00EE2368">
        <w:rPr>
          <w:rFonts w:ascii="Calibri" w:hAnsi="Calibri"/>
          <w:sz w:val="22"/>
          <w:szCs w:val="22"/>
        </w:rPr>
        <w:t>menor</w:t>
      </w:r>
      <w:r w:rsidRPr="00EE2368">
        <w:rPr>
          <w:rFonts w:ascii="Calibri" w:hAnsi="Calibri"/>
          <w:spacing w:val="15"/>
          <w:sz w:val="22"/>
          <w:szCs w:val="22"/>
        </w:rPr>
        <w:t xml:space="preserve"> </w:t>
      </w:r>
      <w:r w:rsidRPr="00EE2368">
        <w:rPr>
          <w:rFonts w:ascii="Calibri" w:hAnsi="Calibri"/>
          <w:sz w:val="22"/>
          <w:szCs w:val="22"/>
        </w:rPr>
        <w:t>preço,</w:t>
      </w:r>
      <w:r w:rsidRPr="00EE2368">
        <w:rPr>
          <w:rFonts w:ascii="Calibri" w:hAnsi="Calibri"/>
          <w:spacing w:val="16"/>
          <w:sz w:val="22"/>
          <w:szCs w:val="22"/>
        </w:rPr>
        <w:t xml:space="preserve"> </w:t>
      </w:r>
      <w:r w:rsidRPr="00EE2368">
        <w:rPr>
          <w:rFonts w:ascii="Calibri" w:hAnsi="Calibri"/>
          <w:sz w:val="22"/>
          <w:szCs w:val="22"/>
        </w:rPr>
        <w:t>será</w:t>
      </w:r>
      <w:r w:rsidRPr="00EE2368">
        <w:rPr>
          <w:rFonts w:ascii="Calibri" w:hAnsi="Calibri"/>
          <w:spacing w:val="15"/>
          <w:sz w:val="22"/>
          <w:szCs w:val="22"/>
        </w:rPr>
        <w:t xml:space="preserve"> </w:t>
      </w:r>
      <w:r w:rsidRPr="00EE2368">
        <w:rPr>
          <w:rFonts w:ascii="Calibri" w:hAnsi="Calibri"/>
          <w:sz w:val="22"/>
          <w:szCs w:val="22"/>
        </w:rPr>
        <w:t>aberto</w:t>
      </w:r>
      <w:r w:rsidRPr="00EE2368">
        <w:rPr>
          <w:rFonts w:ascii="Calibri" w:hAnsi="Calibri"/>
          <w:spacing w:val="15"/>
          <w:sz w:val="22"/>
          <w:szCs w:val="22"/>
        </w:rPr>
        <w:t xml:space="preserve"> </w:t>
      </w:r>
      <w:r w:rsidRPr="00EE2368">
        <w:rPr>
          <w:rFonts w:ascii="Calibri" w:hAnsi="Calibri"/>
          <w:sz w:val="22"/>
          <w:szCs w:val="22"/>
        </w:rPr>
        <w:t>o</w:t>
      </w:r>
      <w:r w:rsidRPr="00EE2368">
        <w:rPr>
          <w:rFonts w:ascii="Calibri" w:hAnsi="Calibri"/>
          <w:spacing w:val="16"/>
          <w:sz w:val="22"/>
          <w:szCs w:val="22"/>
        </w:rPr>
        <w:t xml:space="preserve"> </w:t>
      </w:r>
      <w:r w:rsidRPr="00EE2368">
        <w:rPr>
          <w:rFonts w:ascii="Calibri" w:hAnsi="Calibri"/>
          <w:sz w:val="22"/>
          <w:szCs w:val="22"/>
        </w:rPr>
        <w:t>envelope</w:t>
      </w:r>
      <w:r w:rsidRPr="00EE2368">
        <w:rPr>
          <w:rFonts w:ascii="Calibri" w:hAnsi="Calibri"/>
          <w:spacing w:val="14"/>
          <w:sz w:val="22"/>
          <w:szCs w:val="22"/>
        </w:rPr>
        <w:t xml:space="preserve"> </w:t>
      </w:r>
      <w:r w:rsidRPr="00EE2368">
        <w:rPr>
          <w:rFonts w:ascii="Calibri" w:hAnsi="Calibri"/>
          <w:sz w:val="22"/>
          <w:szCs w:val="22"/>
        </w:rPr>
        <w:t>contendo</w:t>
      </w:r>
      <w:r w:rsidRPr="00EE2368">
        <w:rPr>
          <w:rFonts w:ascii="Calibri" w:hAnsi="Calibri"/>
          <w:spacing w:val="17"/>
          <w:sz w:val="22"/>
          <w:szCs w:val="22"/>
        </w:rPr>
        <w:t xml:space="preserve"> </w:t>
      </w:r>
      <w:r w:rsidRPr="00EE2368">
        <w:rPr>
          <w:rFonts w:ascii="Calibri" w:hAnsi="Calibri"/>
          <w:sz w:val="22"/>
          <w:szCs w:val="22"/>
        </w:rPr>
        <w:t>a</w:t>
      </w:r>
      <w:r w:rsidRPr="00EE2368">
        <w:rPr>
          <w:rFonts w:ascii="Calibri" w:hAnsi="Calibri"/>
          <w:spacing w:val="14"/>
          <w:sz w:val="22"/>
          <w:szCs w:val="22"/>
        </w:rPr>
        <w:t xml:space="preserve"> </w:t>
      </w:r>
      <w:r w:rsidRPr="00EE2368">
        <w:rPr>
          <w:rFonts w:ascii="Calibri" w:hAnsi="Calibri"/>
          <w:sz w:val="22"/>
          <w:szCs w:val="22"/>
        </w:rPr>
        <w:t>documentação</w:t>
      </w:r>
      <w:r w:rsidRPr="00EE2368">
        <w:rPr>
          <w:rFonts w:ascii="Calibri" w:hAnsi="Calibri"/>
          <w:spacing w:val="14"/>
          <w:sz w:val="22"/>
          <w:szCs w:val="22"/>
        </w:rPr>
        <w:t xml:space="preserve"> </w:t>
      </w:r>
      <w:r w:rsidRPr="00EE2368">
        <w:rPr>
          <w:rFonts w:ascii="Calibri" w:hAnsi="Calibri"/>
          <w:sz w:val="22"/>
          <w:szCs w:val="22"/>
        </w:rPr>
        <w:t>de</w:t>
      </w:r>
      <w:r w:rsidRPr="00EE2368">
        <w:rPr>
          <w:rFonts w:ascii="Calibri" w:hAnsi="Calibri"/>
          <w:w w:val="99"/>
          <w:sz w:val="22"/>
          <w:szCs w:val="22"/>
        </w:rPr>
        <w:t xml:space="preserve"> </w:t>
      </w:r>
      <w:r w:rsidRPr="00EE2368">
        <w:rPr>
          <w:rFonts w:ascii="Calibri" w:hAnsi="Calibri"/>
          <w:sz w:val="22"/>
          <w:szCs w:val="22"/>
        </w:rPr>
        <w:t>habilitação do licitante que a tiver formulado, para confirmação das suas condições</w:t>
      </w:r>
      <w:r w:rsidRPr="00EE2368">
        <w:rPr>
          <w:rFonts w:ascii="Calibri" w:hAnsi="Calibri"/>
          <w:spacing w:val="-16"/>
          <w:sz w:val="22"/>
          <w:szCs w:val="22"/>
        </w:rPr>
        <w:t xml:space="preserve"> </w:t>
      </w:r>
      <w:r w:rsidRPr="00EE2368">
        <w:rPr>
          <w:rFonts w:ascii="Calibri" w:hAnsi="Calibri"/>
          <w:sz w:val="22"/>
          <w:szCs w:val="22"/>
        </w:rPr>
        <w:t>habilitatórias.</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z w:val="22"/>
          <w:szCs w:val="22"/>
        </w:rPr>
        <w:t>7.4.5.1 –</w:t>
      </w:r>
      <w:r w:rsidRPr="00EE2368">
        <w:rPr>
          <w:rFonts w:ascii="Calibri" w:hAnsi="Calibri"/>
          <w:sz w:val="22"/>
          <w:szCs w:val="22"/>
        </w:rPr>
        <w:tab/>
        <w:t>Considera-se</w:t>
      </w:r>
      <w:r w:rsidRPr="00EE2368">
        <w:rPr>
          <w:rFonts w:ascii="Calibri" w:hAnsi="Calibri"/>
          <w:spacing w:val="18"/>
          <w:sz w:val="22"/>
          <w:szCs w:val="22"/>
        </w:rPr>
        <w:t xml:space="preserve"> </w:t>
      </w:r>
      <w:r w:rsidRPr="00EE2368">
        <w:rPr>
          <w:rFonts w:ascii="Calibri" w:hAnsi="Calibri"/>
          <w:sz w:val="22"/>
          <w:szCs w:val="22"/>
        </w:rPr>
        <w:t>inaceitável,</w:t>
      </w:r>
      <w:r w:rsidRPr="00EE2368">
        <w:rPr>
          <w:rFonts w:ascii="Calibri" w:hAnsi="Calibri"/>
          <w:spacing w:val="18"/>
          <w:sz w:val="22"/>
          <w:szCs w:val="22"/>
        </w:rPr>
        <w:t xml:space="preserve"> </w:t>
      </w:r>
      <w:r w:rsidRPr="00EE2368">
        <w:rPr>
          <w:rFonts w:ascii="Calibri" w:hAnsi="Calibri"/>
          <w:sz w:val="22"/>
          <w:szCs w:val="22"/>
        </w:rPr>
        <w:t>para</w:t>
      </w:r>
      <w:r w:rsidRPr="00EE2368">
        <w:rPr>
          <w:rFonts w:ascii="Calibri" w:hAnsi="Calibri"/>
          <w:spacing w:val="19"/>
          <w:sz w:val="22"/>
          <w:szCs w:val="22"/>
        </w:rPr>
        <w:t xml:space="preserve"> </w:t>
      </w:r>
      <w:r w:rsidRPr="00EE2368">
        <w:rPr>
          <w:rFonts w:ascii="Calibri" w:hAnsi="Calibri"/>
          <w:sz w:val="22"/>
          <w:szCs w:val="22"/>
        </w:rPr>
        <w:t>todos</w:t>
      </w:r>
      <w:r w:rsidRPr="00EE2368">
        <w:rPr>
          <w:rFonts w:ascii="Calibri" w:hAnsi="Calibri"/>
          <w:spacing w:val="19"/>
          <w:sz w:val="22"/>
          <w:szCs w:val="22"/>
        </w:rPr>
        <w:t xml:space="preserve"> </w:t>
      </w:r>
      <w:r w:rsidRPr="00EE2368">
        <w:rPr>
          <w:rFonts w:ascii="Calibri" w:hAnsi="Calibri"/>
          <w:sz w:val="22"/>
          <w:szCs w:val="22"/>
        </w:rPr>
        <w:t>os</w:t>
      </w:r>
      <w:r w:rsidRPr="00EE2368">
        <w:rPr>
          <w:rFonts w:ascii="Calibri" w:hAnsi="Calibri"/>
          <w:spacing w:val="19"/>
          <w:sz w:val="22"/>
          <w:szCs w:val="22"/>
        </w:rPr>
        <w:t xml:space="preserve"> </w:t>
      </w:r>
      <w:r w:rsidRPr="00EE2368">
        <w:rPr>
          <w:rFonts w:ascii="Calibri" w:hAnsi="Calibri"/>
          <w:sz w:val="22"/>
          <w:szCs w:val="22"/>
        </w:rPr>
        <w:t>fins</w:t>
      </w:r>
      <w:r w:rsidRPr="00EE2368">
        <w:rPr>
          <w:rFonts w:ascii="Calibri" w:hAnsi="Calibri"/>
          <w:spacing w:val="17"/>
          <w:sz w:val="22"/>
          <w:szCs w:val="22"/>
        </w:rPr>
        <w:t xml:space="preserve"> </w:t>
      </w:r>
      <w:r w:rsidRPr="00EE2368">
        <w:rPr>
          <w:rFonts w:ascii="Calibri" w:hAnsi="Calibri"/>
          <w:sz w:val="22"/>
          <w:szCs w:val="22"/>
        </w:rPr>
        <w:t>aqui</w:t>
      </w:r>
      <w:r w:rsidRPr="00EE2368">
        <w:rPr>
          <w:rFonts w:ascii="Calibri" w:hAnsi="Calibri"/>
          <w:spacing w:val="18"/>
          <w:sz w:val="22"/>
          <w:szCs w:val="22"/>
        </w:rPr>
        <w:t xml:space="preserve"> </w:t>
      </w:r>
      <w:r w:rsidRPr="00EE2368">
        <w:rPr>
          <w:rFonts w:ascii="Calibri" w:hAnsi="Calibri"/>
          <w:sz w:val="22"/>
          <w:szCs w:val="22"/>
        </w:rPr>
        <w:t>dispostos,</w:t>
      </w:r>
      <w:r w:rsidRPr="00EE2368">
        <w:rPr>
          <w:rFonts w:ascii="Calibri" w:hAnsi="Calibri"/>
          <w:spacing w:val="18"/>
          <w:sz w:val="22"/>
          <w:szCs w:val="22"/>
        </w:rPr>
        <w:t xml:space="preserve"> </w:t>
      </w:r>
      <w:r w:rsidRPr="00EE2368">
        <w:rPr>
          <w:rFonts w:ascii="Calibri" w:hAnsi="Calibri"/>
          <w:sz w:val="22"/>
          <w:szCs w:val="22"/>
        </w:rPr>
        <w:t>a</w:t>
      </w:r>
      <w:r w:rsidRPr="00EE2368">
        <w:rPr>
          <w:rFonts w:ascii="Calibri" w:hAnsi="Calibri"/>
          <w:spacing w:val="18"/>
          <w:sz w:val="22"/>
          <w:szCs w:val="22"/>
        </w:rPr>
        <w:t xml:space="preserve"> </w:t>
      </w:r>
      <w:r w:rsidRPr="00EE2368">
        <w:rPr>
          <w:rFonts w:ascii="Calibri" w:hAnsi="Calibri"/>
          <w:sz w:val="22"/>
          <w:szCs w:val="22"/>
        </w:rPr>
        <w:t>proposta</w:t>
      </w:r>
      <w:r w:rsidRPr="00EE2368">
        <w:rPr>
          <w:rFonts w:ascii="Calibri" w:hAnsi="Calibri"/>
          <w:spacing w:val="20"/>
          <w:sz w:val="22"/>
          <w:szCs w:val="22"/>
        </w:rPr>
        <w:t xml:space="preserve"> </w:t>
      </w:r>
      <w:r w:rsidRPr="00EE2368">
        <w:rPr>
          <w:rFonts w:ascii="Calibri" w:hAnsi="Calibri"/>
          <w:sz w:val="22"/>
          <w:szCs w:val="22"/>
        </w:rPr>
        <w:t>que</w:t>
      </w:r>
      <w:r w:rsidRPr="00EE2368">
        <w:rPr>
          <w:rFonts w:ascii="Calibri" w:hAnsi="Calibri"/>
          <w:spacing w:val="18"/>
          <w:sz w:val="22"/>
          <w:szCs w:val="22"/>
        </w:rPr>
        <w:t xml:space="preserve"> </w:t>
      </w:r>
      <w:r w:rsidRPr="00EE2368">
        <w:rPr>
          <w:rFonts w:ascii="Calibri" w:hAnsi="Calibri"/>
          <w:sz w:val="22"/>
          <w:szCs w:val="22"/>
        </w:rPr>
        <w:t>não</w:t>
      </w:r>
      <w:r w:rsidRPr="00EE2368">
        <w:rPr>
          <w:rFonts w:ascii="Calibri" w:hAnsi="Calibri"/>
          <w:spacing w:val="18"/>
          <w:sz w:val="22"/>
          <w:szCs w:val="22"/>
        </w:rPr>
        <w:t xml:space="preserve"> </w:t>
      </w:r>
      <w:r w:rsidRPr="00EE2368">
        <w:rPr>
          <w:rFonts w:ascii="Calibri" w:hAnsi="Calibri"/>
          <w:sz w:val="22"/>
          <w:szCs w:val="22"/>
        </w:rPr>
        <w:t>atender</w:t>
      </w:r>
      <w:r w:rsidRPr="00EE2368">
        <w:rPr>
          <w:rFonts w:ascii="Calibri" w:hAnsi="Calibri"/>
          <w:spacing w:val="19"/>
          <w:sz w:val="22"/>
          <w:szCs w:val="22"/>
        </w:rPr>
        <w:t xml:space="preserve"> </w:t>
      </w:r>
      <w:r w:rsidRPr="00EE2368">
        <w:rPr>
          <w:rFonts w:ascii="Calibri" w:hAnsi="Calibri"/>
          <w:sz w:val="22"/>
          <w:szCs w:val="22"/>
        </w:rPr>
        <w:t>às</w:t>
      </w:r>
      <w:r w:rsidRPr="00EE2368">
        <w:rPr>
          <w:rFonts w:ascii="Calibri" w:hAnsi="Calibri"/>
          <w:w w:val="99"/>
          <w:sz w:val="22"/>
          <w:szCs w:val="22"/>
        </w:rPr>
        <w:t xml:space="preserve"> </w:t>
      </w:r>
      <w:r w:rsidRPr="00EE2368">
        <w:rPr>
          <w:rFonts w:ascii="Calibri" w:hAnsi="Calibri"/>
          <w:sz w:val="22"/>
          <w:szCs w:val="22"/>
        </w:rPr>
        <w:t>exigências fixadas neste Edital ou determinar preços manifestamente</w:t>
      </w:r>
      <w:r w:rsidRPr="00EE2368">
        <w:rPr>
          <w:rFonts w:ascii="Calibri" w:hAnsi="Calibri"/>
          <w:spacing w:val="-20"/>
          <w:sz w:val="22"/>
          <w:szCs w:val="22"/>
        </w:rPr>
        <w:t xml:space="preserve"> </w:t>
      </w:r>
      <w:r w:rsidRPr="00EE2368">
        <w:rPr>
          <w:rFonts w:ascii="Calibri" w:hAnsi="Calibri"/>
          <w:sz w:val="22"/>
          <w:szCs w:val="22"/>
        </w:rPr>
        <w:t>inexequíveis;</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z w:val="22"/>
          <w:szCs w:val="22"/>
        </w:rPr>
        <w:t>7.4.5.2 –</w:t>
      </w:r>
      <w:r w:rsidRPr="00EE2368">
        <w:rPr>
          <w:rFonts w:ascii="Calibri" w:hAnsi="Calibri"/>
          <w:sz w:val="22"/>
          <w:szCs w:val="22"/>
        </w:rPr>
        <w:tab/>
        <w:t>Quando necessário, o pregoeiro poderá solicitar ao licitante que demonstre a</w:t>
      </w:r>
      <w:r w:rsidRPr="00EE2368">
        <w:rPr>
          <w:rFonts w:ascii="Calibri" w:hAnsi="Calibri"/>
          <w:spacing w:val="35"/>
          <w:sz w:val="22"/>
          <w:szCs w:val="22"/>
        </w:rPr>
        <w:t xml:space="preserve"> </w:t>
      </w:r>
      <w:r w:rsidRPr="00EE2368">
        <w:rPr>
          <w:rFonts w:ascii="Calibri" w:hAnsi="Calibri"/>
          <w:sz w:val="22"/>
          <w:szCs w:val="22"/>
        </w:rPr>
        <w:t>exequibilidade</w:t>
      </w:r>
      <w:r w:rsidRPr="00EE2368">
        <w:rPr>
          <w:rFonts w:ascii="Calibri" w:hAnsi="Calibri"/>
          <w:w w:val="99"/>
          <w:sz w:val="22"/>
          <w:szCs w:val="22"/>
        </w:rPr>
        <w:t xml:space="preserve"> </w:t>
      </w:r>
      <w:r w:rsidRPr="00EE2368">
        <w:rPr>
          <w:rFonts w:ascii="Calibri" w:hAnsi="Calibri"/>
          <w:sz w:val="22"/>
          <w:szCs w:val="22"/>
        </w:rPr>
        <w:t>de seus</w:t>
      </w:r>
      <w:r w:rsidRPr="00EE2368">
        <w:rPr>
          <w:rFonts w:ascii="Calibri" w:hAnsi="Calibri"/>
          <w:spacing w:val="-5"/>
          <w:sz w:val="22"/>
          <w:szCs w:val="22"/>
        </w:rPr>
        <w:t xml:space="preserve"> </w:t>
      </w:r>
      <w:r w:rsidRPr="00EE2368">
        <w:rPr>
          <w:rFonts w:ascii="Calibri" w:hAnsi="Calibri"/>
          <w:sz w:val="22"/>
          <w:szCs w:val="22"/>
        </w:rPr>
        <w:t>preços.</w:t>
      </w:r>
    </w:p>
    <w:p w:rsidR="00EC6F10" w:rsidRPr="00EE2368" w:rsidRDefault="00EC6F10" w:rsidP="00EC6F10">
      <w:pPr>
        <w:pStyle w:val="Corpodetexto"/>
        <w:spacing w:after="120"/>
        <w:ind w:left="992" w:hanging="992"/>
        <w:rPr>
          <w:rFonts w:ascii="Calibri" w:hAnsi="Calibri"/>
          <w:sz w:val="22"/>
          <w:szCs w:val="22"/>
        </w:rPr>
      </w:pPr>
      <w:r w:rsidRPr="00EE2368">
        <w:rPr>
          <w:rFonts w:ascii="Calibri" w:hAnsi="Calibri"/>
          <w:sz w:val="22"/>
          <w:szCs w:val="22"/>
        </w:rPr>
        <w:t>7.4.6 –</w:t>
      </w:r>
      <w:r w:rsidRPr="00EE2368">
        <w:rPr>
          <w:rFonts w:ascii="Calibri" w:hAnsi="Calibri"/>
          <w:sz w:val="22"/>
          <w:szCs w:val="22"/>
        </w:rPr>
        <w:tab/>
        <w:t>Constatado o atendimento pleno às exigências editalícias, será declarado o proponente</w:t>
      </w:r>
      <w:r w:rsidRPr="00EE2368">
        <w:rPr>
          <w:rFonts w:ascii="Calibri" w:hAnsi="Calibri"/>
          <w:spacing w:val="-25"/>
          <w:sz w:val="22"/>
          <w:szCs w:val="22"/>
        </w:rPr>
        <w:t xml:space="preserve"> </w:t>
      </w:r>
      <w:r w:rsidRPr="00EE2368">
        <w:rPr>
          <w:rFonts w:ascii="Calibri" w:hAnsi="Calibri"/>
          <w:sz w:val="22"/>
          <w:szCs w:val="22"/>
        </w:rPr>
        <w:t>vencedor.</w:t>
      </w:r>
    </w:p>
    <w:p w:rsidR="00EC6F10" w:rsidRPr="00EE2368" w:rsidRDefault="00EC6F10" w:rsidP="00EC6F10">
      <w:pPr>
        <w:pStyle w:val="Corpodetexto"/>
        <w:spacing w:after="120"/>
        <w:ind w:left="992" w:hanging="992"/>
        <w:rPr>
          <w:rFonts w:ascii="Calibri" w:hAnsi="Calibri"/>
          <w:sz w:val="22"/>
          <w:szCs w:val="22"/>
        </w:rPr>
      </w:pPr>
      <w:r w:rsidRPr="00EE2368">
        <w:rPr>
          <w:rFonts w:ascii="Calibri" w:hAnsi="Calibri"/>
          <w:sz w:val="22"/>
          <w:szCs w:val="22"/>
        </w:rPr>
        <w:t>7.4.7 –</w:t>
      </w:r>
      <w:r w:rsidRPr="00EE2368">
        <w:rPr>
          <w:rFonts w:ascii="Calibri" w:hAnsi="Calibri"/>
          <w:sz w:val="22"/>
          <w:szCs w:val="22"/>
        </w:rPr>
        <w:tab/>
        <w:t>Se</w:t>
      </w:r>
      <w:r w:rsidRPr="00EE2368">
        <w:rPr>
          <w:rFonts w:ascii="Calibri" w:hAnsi="Calibri"/>
          <w:spacing w:val="21"/>
          <w:sz w:val="22"/>
          <w:szCs w:val="22"/>
        </w:rPr>
        <w:t xml:space="preserve"> </w:t>
      </w:r>
      <w:r w:rsidRPr="00EE2368">
        <w:rPr>
          <w:rFonts w:ascii="Calibri" w:hAnsi="Calibri"/>
          <w:sz w:val="22"/>
          <w:szCs w:val="22"/>
        </w:rPr>
        <w:t>a</w:t>
      </w:r>
      <w:r w:rsidRPr="00EE2368">
        <w:rPr>
          <w:rFonts w:ascii="Calibri" w:hAnsi="Calibri"/>
          <w:spacing w:val="21"/>
          <w:sz w:val="22"/>
          <w:szCs w:val="22"/>
        </w:rPr>
        <w:t xml:space="preserve"> </w:t>
      </w:r>
      <w:r w:rsidRPr="00EE2368">
        <w:rPr>
          <w:rFonts w:ascii="Calibri" w:hAnsi="Calibri"/>
          <w:sz w:val="22"/>
          <w:szCs w:val="22"/>
        </w:rPr>
        <w:t>proposta</w:t>
      </w:r>
      <w:r w:rsidRPr="00EE2368">
        <w:rPr>
          <w:rFonts w:ascii="Calibri" w:hAnsi="Calibri"/>
          <w:spacing w:val="20"/>
          <w:sz w:val="22"/>
          <w:szCs w:val="22"/>
        </w:rPr>
        <w:t xml:space="preserve"> </w:t>
      </w:r>
      <w:r w:rsidRPr="00EE2368">
        <w:rPr>
          <w:rFonts w:ascii="Calibri" w:hAnsi="Calibri"/>
          <w:sz w:val="22"/>
          <w:szCs w:val="22"/>
        </w:rPr>
        <w:t>não</w:t>
      </w:r>
      <w:r w:rsidRPr="00EE2368">
        <w:rPr>
          <w:rFonts w:ascii="Calibri" w:hAnsi="Calibri"/>
          <w:spacing w:val="23"/>
          <w:sz w:val="22"/>
          <w:szCs w:val="22"/>
        </w:rPr>
        <w:t xml:space="preserve"> </w:t>
      </w:r>
      <w:r w:rsidRPr="00EE2368">
        <w:rPr>
          <w:rFonts w:ascii="Calibri" w:hAnsi="Calibri"/>
          <w:sz w:val="22"/>
          <w:szCs w:val="22"/>
        </w:rPr>
        <w:t>for</w:t>
      </w:r>
      <w:r w:rsidRPr="00EE2368">
        <w:rPr>
          <w:rFonts w:ascii="Calibri" w:hAnsi="Calibri"/>
          <w:spacing w:val="21"/>
          <w:sz w:val="22"/>
          <w:szCs w:val="22"/>
        </w:rPr>
        <w:t xml:space="preserve"> </w:t>
      </w:r>
      <w:r w:rsidRPr="00EE2368">
        <w:rPr>
          <w:rFonts w:ascii="Calibri" w:hAnsi="Calibri"/>
          <w:sz w:val="22"/>
          <w:szCs w:val="22"/>
        </w:rPr>
        <w:t>aceitável</w:t>
      </w:r>
      <w:r w:rsidRPr="00EE2368">
        <w:rPr>
          <w:rFonts w:ascii="Calibri" w:hAnsi="Calibri"/>
          <w:spacing w:val="20"/>
          <w:sz w:val="22"/>
          <w:szCs w:val="22"/>
        </w:rPr>
        <w:t xml:space="preserve"> </w:t>
      </w:r>
      <w:r w:rsidRPr="00EE2368">
        <w:rPr>
          <w:rFonts w:ascii="Calibri" w:hAnsi="Calibri"/>
          <w:sz w:val="22"/>
          <w:szCs w:val="22"/>
        </w:rPr>
        <w:t>ou</w:t>
      </w:r>
      <w:r w:rsidRPr="00EE2368">
        <w:rPr>
          <w:rFonts w:ascii="Calibri" w:hAnsi="Calibri"/>
          <w:spacing w:val="20"/>
          <w:sz w:val="22"/>
          <w:szCs w:val="22"/>
        </w:rPr>
        <w:t xml:space="preserve"> </w:t>
      </w:r>
      <w:r w:rsidRPr="00EE2368">
        <w:rPr>
          <w:rFonts w:ascii="Calibri" w:hAnsi="Calibri"/>
          <w:sz w:val="22"/>
          <w:szCs w:val="22"/>
        </w:rPr>
        <w:t>se</w:t>
      </w:r>
      <w:r w:rsidRPr="00EE2368">
        <w:rPr>
          <w:rFonts w:ascii="Calibri" w:hAnsi="Calibri"/>
          <w:spacing w:val="21"/>
          <w:sz w:val="22"/>
          <w:szCs w:val="22"/>
        </w:rPr>
        <w:t xml:space="preserve"> </w:t>
      </w:r>
      <w:r w:rsidRPr="00EE2368">
        <w:rPr>
          <w:rFonts w:ascii="Calibri" w:hAnsi="Calibri"/>
          <w:sz w:val="22"/>
          <w:szCs w:val="22"/>
        </w:rPr>
        <w:t>o</w:t>
      </w:r>
      <w:r w:rsidRPr="00EE2368">
        <w:rPr>
          <w:rFonts w:ascii="Calibri" w:hAnsi="Calibri"/>
          <w:spacing w:val="23"/>
          <w:sz w:val="22"/>
          <w:szCs w:val="22"/>
        </w:rPr>
        <w:t xml:space="preserve"> </w:t>
      </w:r>
      <w:r w:rsidRPr="00EE2368">
        <w:rPr>
          <w:rFonts w:ascii="Calibri" w:hAnsi="Calibri"/>
          <w:sz w:val="22"/>
          <w:szCs w:val="22"/>
        </w:rPr>
        <w:t>proponente</w:t>
      </w:r>
      <w:r w:rsidRPr="00EE2368">
        <w:rPr>
          <w:rFonts w:ascii="Calibri" w:hAnsi="Calibri"/>
          <w:spacing w:val="20"/>
          <w:sz w:val="22"/>
          <w:szCs w:val="22"/>
        </w:rPr>
        <w:t xml:space="preserve"> </w:t>
      </w:r>
      <w:r w:rsidRPr="00EE2368">
        <w:rPr>
          <w:rFonts w:ascii="Calibri" w:hAnsi="Calibri"/>
          <w:sz w:val="22"/>
          <w:szCs w:val="22"/>
        </w:rPr>
        <w:t>não</w:t>
      </w:r>
      <w:r w:rsidRPr="00EE2368">
        <w:rPr>
          <w:rFonts w:ascii="Calibri" w:hAnsi="Calibri"/>
          <w:spacing w:val="21"/>
          <w:sz w:val="22"/>
          <w:szCs w:val="22"/>
        </w:rPr>
        <w:t xml:space="preserve"> </w:t>
      </w:r>
      <w:r w:rsidRPr="00EE2368">
        <w:rPr>
          <w:rFonts w:ascii="Calibri" w:hAnsi="Calibri"/>
          <w:sz w:val="22"/>
          <w:szCs w:val="22"/>
        </w:rPr>
        <w:t>atender</w:t>
      </w:r>
      <w:r w:rsidRPr="00EE2368">
        <w:rPr>
          <w:rFonts w:ascii="Calibri" w:hAnsi="Calibri"/>
          <w:spacing w:val="21"/>
          <w:sz w:val="22"/>
          <w:szCs w:val="22"/>
        </w:rPr>
        <w:t xml:space="preserve"> </w:t>
      </w:r>
      <w:r w:rsidRPr="00EE2368">
        <w:rPr>
          <w:rFonts w:ascii="Calibri" w:hAnsi="Calibri"/>
          <w:sz w:val="22"/>
          <w:szCs w:val="22"/>
        </w:rPr>
        <w:t>às</w:t>
      </w:r>
      <w:r w:rsidRPr="00EE2368">
        <w:rPr>
          <w:rFonts w:ascii="Calibri" w:hAnsi="Calibri"/>
          <w:spacing w:val="22"/>
          <w:sz w:val="22"/>
          <w:szCs w:val="22"/>
        </w:rPr>
        <w:t xml:space="preserve"> </w:t>
      </w:r>
      <w:r w:rsidRPr="00EE2368">
        <w:rPr>
          <w:rFonts w:ascii="Calibri" w:hAnsi="Calibri"/>
          <w:sz w:val="22"/>
          <w:szCs w:val="22"/>
        </w:rPr>
        <w:t>exigências</w:t>
      </w:r>
      <w:r w:rsidRPr="00EE2368">
        <w:rPr>
          <w:rFonts w:ascii="Calibri" w:hAnsi="Calibri"/>
          <w:spacing w:val="22"/>
          <w:sz w:val="22"/>
          <w:szCs w:val="22"/>
        </w:rPr>
        <w:t xml:space="preserve"> </w:t>
      </w:r>
      <w:r w:rsidRPr="00EE2368">
        <w:rPr>
          <w:rFonts w:ascii="Calibri" w:hAnsi="Calibri"/>
          <w:sz w:val="22"/>
          <w:szCs w:val="22"/>
        </w:rPr>
        <w:t>habilitatórias,</w:t>
      </w:r>
      <w:r w:rsidRPr="00EE2368">
        <w:rPr>
          <w:rFonts w:ascii="Calibri" w:hAnsi="Calibri"/>
          <w:spacing w:val="21"/>
          <w:sz w:val="22"/>
          <w:szCs w:val="22"/>
        </w:rPr>
        <w:t xml:space="preserve"> </w:t>
      </w:r>
      <w:r w:rsidRPr="00EE2368">
        <w:rPr>
          <w:rFonts w:ascii="Calibri" w:hAnsi="Calibri"/>
          <w:sz w:val="22"/>
          <w:szCs w:val="22"/>
        </w:rPr>
        <w:t>o</w:t>
      </w:r>
      <w:r w:rsidRPr="00EE2368">
        <w:rPr>
          <w:rFonts w:ascii="Calibri" w:hAnsi="Calibri"/>
          <w:w w:val="99"/>
          <w:sz w:val="22"/>
          <w:szCs w:val="22"/>
        </w:rPr>
        <w:t xml:space="preserve"> </w:t>
      </w:r>
      <w:r w:rsidRPr="00EE2368">
        <w:rPr>
          <w:rFonts w:ascii="Calibri" w:hAnsi="Calibri"/>
          <w:sz w:val="22"/>
          <w:szCs w:val="22"/>
        </w:rPr>
        <w:t>Pregoeiro</w:t>
      </w:r>
      <w:r w:rsidRPr="00EE2368">
        <w:rPr>
          <w:rFonts w:ascii="Calibri" w:hAnsi="Calibri"/>
          <w:spacing w:val="55"/>
          <w:sz w:val="22"/>
          <w:szCs w:val="22"/>
        </w:rPr>
        <w:t xml:space="preserve"> </w:t>
      </w:r>
      <w:r w:rsidRPr="00EE2368">
        <w:rPr>
          <w:rFonts w:ascii="Calibri" w:hAnsi="Calibri"/>
          <w:sz w:val="22"/>
          <w:szCs w:val="22"/>
        </w:rPr>
        <w:t>examinará</w:t>
      </w:r>
      <w:r w:rsidRPr="00EE2368">
        <w:rPr>
          <w:rFonts w:ascii="Calibri" w:hAnsi="Calibri"/>
          <w:spacing w:val="55"/>
          <w:sz w:val="22"/>
          <w:szCs w:val="22"/>
        </w:rPr>
        <w:t xml:space="preserve"> </w:t>
      </w:r>
      <w:r w:rsidRPr="00EE2368">
        <w:rPr>
          <w:rFonts w:ascii="Calibri" w:hAnsi="Calibri"/>
          <w:sz w:val="22"/>
          <w:szCs w:val="22"/>
        </w:rPr>
        <w:t>as</w:t>
      </w:r>
      <w:r w:rsidRPr="00EE2368">
        <w:rPr>
          <w:rFonts w:ascii="Calibri" w:hAnsi="Calibri"/>
          <w:spacing w:val="55"/>
          <w:sz w:val="22"/>
          <w:szCs w:val="22"/>
        </w:rPr>
        <w:t xml:space="preserve"> </w:t>
      </w:r>
      <w:r w:rsidRPr="00EE2368">
        <w:rPr>
          <w:rFonts w:ascii="Calibri" w:hAnsi="Calibri"/>
          <w:sz w:val="22"/>
          <w:szCs w:val="22"/>
        </w:rPr>
        <w:t>ofertas</w:t>
      </w:r>
      <w:r w:rsidRPr="00EE2368">
        <w:rPr>
          <w:rFonts w:ascii="Calibri" w:hAnsi="Calibri"/>
          <w:spacing w:val="55"/>
          <w:sz w:val="22"/>
          <w:szCs w:val="22"/>
        </w:rPr>
        <w:t xml:space="preserve"> </w:t>
      </w:r>
      <w:r w:rsidRPr="00EE2368">
        <w:rPr>
          <w:rFonts w:ascii="Calibri" w:hAnsi="Calibri"/>
          <w:sz w:val="22"/>
          <w:szCs w:val="22"/>
        </w:rPr>
        <w:t>subsequentes,</w:t>
      </w:r>
      <w:r w:rsidRPr="00EE2368">
        <w:rPr>
          <w:rFonts w:ascii="Calibri" w:hAnsi="Calibri"/>
          <w:spacing w:val="55"/>
          <w:sz w:val="22"/>
          <w:szCs w:val="22"/>
        </w:rPr>
        <w:t xml:space="preserve"> </w:t>
      </w:r>
      <w:r w:rsidRPr="00EE2368">
        <w:rPr>
          <w:rFonts w:ascii="Calibri" w:hAnsi="Calibri"/>
          <w:sz w:val="22"/>
          <w:szCs w:val="22"/>
        </w:rPr>
        <w:t>na</w:t>
      </w:r>
      <w:r w:rsidRPr="00EE2368">
        <w:rPr>
          <w:rFonts w:ascii="Calibri" w:hAnsi="Calibri"/>
          <w:spacing w:val="55"/>
          <w:sz w:val="22"/>
          <w:szCs w:val="22"/>
        </w:rPr>
        <w:t xml:space="preserve"> </w:t>
      </w:r>
      <w:r w:rsidRPr="00EE2368">
        <w:rPr>
          <w:rFonts w:ascii="Calibri" w:hAnsi="Calibri"/>
          <w:sz w:val="22"/>
          <w:szCs w:val="22"/>
        </w:rPr>
        <w:t>ordem</w:t>
      </w:r>
      <w:r w:rsidRPr="00EE2368">
        <w:rPr>
          <w:rFonts w:ascii="Calibri" w:hAnsi="Calibri"/>
          <w:spacing w:val="55"/>
          <w:sz w:val="22"/>
          <w:szCs w:val="22"/>
        </w:rPr>
        <w:t xml:space="preserve"> </w:t>
      </w:r>
      <w:r w:rsidRPr="00EE2368">
        <w:rPr>
          <w:rFonts w:ascii="Calibri" w:hAnsi="Calibri"/>
          <w:sz w:val="22"/>
          <w:szCs w:val="22"/>
        </w:rPr>
        <w:t>de</w:t>
      </w:r>
      <w:r w:rsidRPr="00EE2368">
        <w:rPr>
          <w:rFonts w:ascii="Calibri" w:hAnsi="Calibri"/>
          <w:spacing w:val="55"/>
          <w:sz w:val="22"/>
          <w:szCs w:val="22"/>
        </w:rPr>
        <w:t xml:space="preserve"> </w:t>
      </w:r>
      <w:r w:rsidRPr="00EE2368">
        <w:rPr>
          <w:rFonts w:ascii="Calibri" w:hAnsi="Calibri"/>
          <w:sz w:val="22"/>
          <w:szCs w:val="22"/>
        </w:rPr>
        <w:t>classificação,</w:t>
      </w:r>
      <w:r w:rsidRPr="00EE2368">
        <w:rPr>
          <w:rFonts w:ascii="Calibri" w:hAnsi="Calibri"/>
          <w:spacing w:val="55"/>
          <w:sz w:val="22"/>
          <w:szCs w:val="22"/>
        </w:rPr>
        <w:t xml:space="preserve"> </w:t>
      </w:r>
      <w:r w:rsidRPr="00EE2368">
        <w:rPr>
          <w:rFonts w:ascii="Calibri" w:hAnsi="Calibri"/>
          <w:sz w:val="22"/>
          <w:szCs w:val="22"/>
        </w:rPr>
        <w:t>verificando</w:t>
      </w:r>
      <w:r w:rsidRPr="00EE2368">
        <w:rPr>
          <w:rFonts w:ascii="Calibri" w:hAnsi="Calibri"/>
          <w:spacing w:val="55"/>
          <w:sz w:val="22"/>
          <w:szCs w:val="22"/>
        </w:rPr>
        <w:t xml:space="preserve"> </w:t>
      </w:r>
      <w:r w:rsidRPr="00EE2368">
        <w:rPr>
          <w:rFonts w:ascii="Calibri" w:hAnsi="Calibri"/>
          <w:sz w:val="22"/>
          <w:szCs w:val="22"/>
        </w:rPr>
        <w:t>a</w:t>
      </w:r>
      <w:r w:rsidRPr="00EE2368">
        <w:rPr>
          <w:rFonts w:ascii="Calibri" w:hAnsi="Calibri"/>
          <w:spacing w:val="24"/>
          <w:sz w:val="22"/>
          <w:szCs w:val="22"/>
        </w:rPr>
        <w:t xml:space="preserve"> </w:t>
      </w:r>
      <w:r w:rsidRPr="00EE2368">
        <w:rPr>
          <w:rFonts w:ascii="Calibri" w:hAnsi="Calibri"/>
          <w:sz w:val="22"/>
          <w:szCs w:val="22"/>
        </w:rPr>
        <w:t>sua</w:t>
      </w:r>
      <w:r w:rsidRPr="00EE2368">
        <w:rPr>
          <w:rFonts w:ascii="Calibri" w:hAnsi="Calibri"/>
          <w:w w:val="99"/>
          <w:sz w:val="22"/>
          <w:szCs w:val="22"/>
        </w:rPr>
        <w:t xml:space="preserve"> </w:t>
      </w:r>
      <w:r w:rsidRPr="00EE2368">
        <w:rPr>
          <w:rFonts w:ascii="Calibri" w:hAnsi="Calibri"/>
          <w:sz w:val="22"/>
          <w:szCs w:val="22"/>
        </w:rPr>
        <w:t>aceitabilidade</w:t>
      </w:r>
      <w:r w:rsidRPr="00EE2368">
        <w:rPr>
          <w:rFonts w:ascii="Calibri" w:hAnsi="Calibri"/>
          <w:spacing w:val="18"/>
          <w:sz w:val="22"/>
          <w:szCs w:val="22"/>
        </w:rPr>
        <w:t xml:space="preserve"> </w:t>
      </w:r>
      <w:r w:rsidRPr="00EE2368">
        <w:rPr>
          <w:rFonts w:ascii="Calibri" w:hAnsi="Calibri"/>
          <w:sz w:val="22"/>
          <w:szCs w:val="22"/>
        </w:rPr>
        <w:t>e</w:t>
      </w:r>
      <w:r w:rsidRPr="00EE2368">
        <w:rPr>
          <w:rFonts w:ascii="Calibri" w:hAnsi="Calibri"/>
          <w:spacing w:val="16"/>
          <w:sz w:val="22"/>
          <w:szCs w:val="22"/>
        </w:rPr>
        <w:t xml:space="preserve"> </w:t>
      </w:r>
      <w:r w:rsidRPr="00EE2368">
        <w:rPr>
          <w:rFonts w:ascii="Calibri" w:hAnsi="Calibri"/>
          <w:sz w:val="22"/>
          <w:szCs w:val="22"/>
        </w:rPr>
        <w:t>procedendo</w:t>
      </w:r>
      <w:r w:rsidRPr="00EE2368">
        <w:rPr>
          <w:rFonts w:ascii="Calibri" w:hAnsi="Calibri"/>
          <w:spacing w:val="16"/>
          <w:sz w:val="22"/>
          <w:szCs w:val="22"/>
        </w:rPr>
        <w:t xml:space="preserve"> </w:t>
      </w:r>
      <w:r w:rsidRPr="00EE2368">
        <w:rPr>
          <w:rFonts w:ascii="Calibri" w:hAnsi="Calibri"/>
          <w:sz w:val="22"/>
          <w:szCs w:val="22"/>
        </w:rPr>
        <w:t>à</w:t>
      </w:r>
      <w:r w:rsidRPr="00EE2368">
        <w:rPr>
          <w:rFonts w:ascii="Calibri" w:hAnsi="Calibri"/>
          <w:spacing w:val="18"/>
          <w:sz w:val="22"/>
          <w:szCs w:val="22"/>
        </w:rPr>
        <w:t xml:space="preserve"> </w:t>
      </w:r>
      <w:r w:rsidRPr="00EE2368">
        <w:rPr>
          <w:rFonts w:ascii="Calibri" w:hAnsi="Calibri"/>
          <w:sz w:val="22"/>
          <w:szCs w:val="22"/>
        </w:rPr>
        <w:t>verificação</w:t>
      </w:r>
      <w:r w:rsidRPr="00EE2368">
        <w:rPr>
          <w:rFonts w:ascii="Calibri" w:hAnsi="Calibri"/>
          <w:spacing w:val="18"/>
          <w:sz w:val="22"/>
          <w:szCs w:val="22"/>
        </w:rPr>
        <w:t xml:space="preserve"> </w:t>
      </w:r>
      <w:r w:rsidRPr="00EE2368">
        <w:rPr>
          <w:rFonts w:ascii="Calibri" w:hAnsi="Calibri"/>
          <w:sz w:val="22"/>
          <w:szCs w:val="22"/>
        </w:rPr>
        <w:t>das</w:t>
      </w:r>
      <w:r w:rsidRPr="00EE2368">
        <w:rPr>
          <w:rFonts w:ascii="Calibri" w:hAnsi="Calibri"/>
          <w:spacing w:val="17"/>
          <w:sz w:val="22"/>
          <w:szCs w:val="22"/>
        </w:rPr>
        <w:t xml:space="preserve"> </w:t>
      </w:r>
      <w:r w:rsidRPr="00EE2368">
        <w:rPr>
          <w:rFonts w:ascii="Calibri" w:hAnsi="Calibri"/>
          <w:sz w:val="22"/>
          <w:szCs w:val="22"/>
        </w:rPr>
        <w:t>condições</w:t>
      </w:r>
      <w:r w:rsidRPr="00EE2368">
        <w:rPr>
          <w:rFonts w:ascii="Calibri" w:hAnsi="Calibri"/>
          <w:spacing w:val="17"/>
          <w:sz w:val="22"/>
          <w:szCs w:val="22"/>
        </w:rPr>
        <w:t xml:space="preserve"> </w:t>
      </w:r>
      <w:r w:rsidRPr="00EE2368">
        <w:rPr>
          <w:rFonts w:ascii="Calibri" w:hAnsi="Calibri"/>
          <w:sz w:val="22"/>
          <w:szCs w:val="22"/>
        </w:rPr>
        <w:t>de</w:t>
      </w:r>
      <w:r w:rsidRPr="00EE2368">
        <w:rPr>
          <w:rFonts w:ascii="Calibri" w:hAnsi="Calibri"/>
          <w:spacing w:val="16"/>
          <w:sz w:val="22"/>
          <w:szCs w:val="22"/>
        </w:rPr>
        <w:t xml:space="preserve"> </w:t>
      </w:r>
      <w:r w:rsidRPr="00EE2368">
        <w:rPr>
          <w:rFonts w:ascii="Calibri" w:hAnsi="Calibri"/>
          <w:sz w:val="22"/>
          <w:szCs w:val="22"/>
        </w:rPr>
        <w:t>habilitação</w:t>
      </w:r>
      <w:r w:rsidRPr="00EE2368">
        <w:rPr>
          <w:rFonts w:ascii="Calibri" w:hAnsi="Calibri"/>
          <w:spacing w:val="17"/>
          <w:sz w:val="22"/>
          <w:szCs w:val="22"/>
        </w:rPr>
        <w:t xml:space="preserve"> </w:t>
      </w:r>
      <w:r w:rsidRPr="00EE2368">
        <w:rPr>
          <w:rFonts w:ascii="Calibri" w:hAnsi="Calibri"/>
          <w:sz w:val="22"/>
          <w:szCs w:val="22"/>
        </w:rPr>
        <w:t>do</w:t>
      </w:r>
      <w:r w:rsidRPr="00EE2368">
        <w:rPr>
          <w:rFonts w:ascii="Calibri" w:hAnsi="Calibri"/>
          <w:spacing w:val="16"/>
          <w:sz w:val="22"/>
          <w:szCs w:val="22"/>
        </w:rPr>
        <w:t xml:space="preserve"> </w:t>
      </w:r>
      <w:r w:rsidRPr="00EE2368">
        <w:rPr>
          <w:rFonts w:ascii="Calibri" w:hAnsi="Calibri"/>
          <w:sz w:val="22"/>
          <w:szCs w:val="22"/>
        </w:rPr>
        <w:t>proponente,</w:t>
      </w:r>
      <w:r w:rsidRPr="00EE2368">
        <w:rPr>
          <w:rFonts w:ascii="Calibri" w:hAnsi="Calibri"/>
          <w:spacing w:val="17"/>
          <w:sz w:val="22"/>
          <w:szCs w:val="22"/>
        </w:rPr>
        <w:t xml:space="preserve"> </w:t>
      </w:r>
      <w:r w:rsidRPr="00EE2368">
        <w:rPr>
          <w:rFonts w:ascii="Calibri" w:hAnsi="Calibri"/>
          <w:sz w:val="22"/>
          <w:szCs w:val="22"/>
        </w:rPr>
        <w:t>até</w:t>
      </w:r>
      <w:r w:rsidRPr="00EE2368">
        <w:rPr>
          <w:rFonts w:ascii="Calibri" w:hAnsi="Calibri"/>
          <w:spacing w:val="17"/>
          <w:sz w:val="22"/>
          <w:szCs w:val="22"/>
        </w:rPr>
        <w:t xml:space="preserve"> </w:t>
      </w:r>
      <w:r w:rsidRPr="00EE2368">
        <w:rPr>
          <w:rFonts w:ascii="Calibri" w:hAnsi="Calibri"/>
          <w:sz w:val="22"/>
          <w:szCs w:val="22"/>
        </w:rPr>
        <w:t>a</w:t>
      </w:r>
      <w:r w:rsidRPr="00EE2368">
        <w:rPr>
          <w:rFonts w:ascii="Calibri" w:hAnsi="Calibri"/>
          <w:spacing w:val="18"/>
          <w:sz w:val="22"/>
          <w:szCs w:val="22"/>
        </w:rPr>
        <w:t xml:space="preserve"> </w:t>
      </w:r>
      <w:r w:rsidRPr="00EE2368">
        <w:rPr>
          <w:rFonts w:ascii="Calibri" w:hAnsi="Calibri"/>
          <w:sz w:val="22"/>
          <w:szCs w:val="22"/>
        </w:rPr>
        <w:t>apuração</w:t>
      </w:r>
      <w:r w:rsidRPr="00EE2368">
        <w:rPr>
          <w:rFonts w:ascii="Calibri" w:hAnsi="Calibri"/>
          <w:w w:val="99"/>
          <w:sz w:val="22"/>
          <w:szCs w:val="22"/>
        </w:rPr>
        <w:t xml:space="preserve"> </w:t>
      </w:r>
      <w:r w:rsidRPr="00EE2368">
        <w:rPr>
          <w:rFonts w:ascii="Calibri" w:hAnsi="Calibri"/>
          <w:sz w:val="22"/>
          <w:szCs w:val="22"/>
        </w:rPr>
        <w:t>de uma proposta que atenda ao edital, sendo o respectivo proponente declarado</w:t>
      </w:r>
      <w:r w:rsidRPr="00EE2368">
        <w:rPr>
          <w:rFonts w:ascii="Calibri" w:hAnsi="Calibri"/>
          <w:spacing w:val="-6"/>
          <w:sz w:val="22"/>
          <w:szCs w:val="22"/>
        </w:rPr>
        <w:t xml:space="preserve"> </w:t>
      </w:r>
      <w:r w:rsidRPr="00EE2368">
        <w:rPr>
          <w:rFonts w:ascii="Calibri" w:hAnsi="Calibri"/>
          <w:sz w:val="22"/>
          <w:szCs w:val="22"/>
        </w:rPr>
        <w:t xml:space="preserve">vencedor. </w:t>
      </w:r>
    </w:p>
    <w:p w:rsidR="00EC6F10" w:rsidRPr="00EE2368" w:rsidRDefault="00EC6F10" w:rsidP="00EC6F10">
      <w:pPr>
        <w:pStyle w:val="Corpodetexto"/>
        <w:spacing w:after="120"/>
        <w:ind w:left="992" w:hanging="992"/>
        <w:rPr>
          <w:rFonts w:ascii="Calibri" w:hAnsi="Calibri"/>
          <w:sz w:val="22"/>
          <w:szCs w:val="22"/>
        </w:rPr>
      </w:pPr>
      <w:r w:rsidRPr="00EE2368">
        <w:rPr>
          <w:rFonts w:ascii="Calibri" w:hAnsi="Calibri"/>
          <w:sz w:val="22"/>
          <w:szCs w:val="22"/>
        </w:rPr>
        <w:t>7.4.8 –</w:t>
      </w:r>
      <w:r w:rsidRPr="00EE2368">
        <w:rPr>
          <w:rFonts w:ascii="Calibri" w:hAnsi="Calibri"/>
          <w:sz w:val="22"/>
          <w:szCs w:val="22"/>
        </w:rPr>
        <w:tab/>
        <w:t>Após a apuração da menor proposta válida, observada a classificação das propostas até</w:t>
      </w:r>
      <w:r w:rsidRPr="00EE2368">
        <w:rPr>
          <w:rFonts w:ascii="Calibri" w:hAnsi="Calibri"/>
          <w:spacing w:val="13"/>
          <w:sz w:val="22"/>
          <w:szCs w:val="22"/>
        </w:rPr>
        <w:t xml:space="preserve"> </w:t>
      </w:r>
      <w:r w:rsidRPr="00EE2368">
        <w:rPr>
          <w:rFonts w:ascii="Calibri" w:hAnsi="Calibri"/>
          <w:sz w:val="22"/>
          <w:szCs w:val="22"/>
        </w:rPr>
        <w:t>o</w:t>
      </w:r>
      <w:r w:rsidRPr="00EE2368">
        <w:rPr>
          <w:rFonts w:ascii="Calibri" w:hAnsi="Calibri"/>
          <w:w w:val="99"/>
          <w:sz w:val="22"/>
          <w:szCs w:val="22"/>
        </w:rPr>
        <w:t xml:space="preserve"> </w:t>
      </w:r>
      <w:r w:rsidRPr="00EE2368">
        <w:rPr>
          <w:rFonts w:ascii="Calibri" w:hAnsi="Calibri"/>
          <w:sz w:val="22"/>
          <w:szCs w:val="22"/>
        </w:rPr>
        <w:t>momento, será assegurado às pequenas empresas o direito de preferência à contratação, observadas</w:t>
      </w:r>
      <w:r w:rsidRPr="00EE2368">
        <w:rPr>
          <w:rFonts w:ascii="Calibri" w:hAnsi="Calibri"/>
          <w:spacing w:val="-20"/>
          <w:sz w:val="22"/>
          <w:szCs w:val="22"/>
        </w:rPr>
        <w:t xml:space="preserve"> </w:t>
      </w:r>
      <w:r w:rsidRPr="00EE2368">
        <w:rPr>
          <w:rFonts w:ascii="Calibri" w:hAnsi="Calibri"/>
          <w:sz w:val="22"/>
          <w:szCs w:val="22"/>
        </w:rPr>
        <w:t>as</w:t>
      </w:r>
      <w:r w:rsidRPr="00EE2368">
        <w:rPr>
          <w:rFonts w:ascii="Calibri" w:hAnsi="Calibri"/>
          <w:w w:val="99"/>
          <w:sz w:val="22"/>
          <w:szCs w:val="22"/>
        </w:rPr>
        <w:t xml:space="preserve"> </w:t>
      </w:r>
      <w:r w:rsidRPr="00EE2368">
        <w:rPr>
          <w:rFonts w:ascii="Calibri" w:hAnsi="Calibri"/>
          <w:sz w:val="22"/>
          <w:szCs w:val="22"/>
        </w:rPr>
        <w:t>seguintes</w:t>
      </w:r>
      <w:r w:rsidRPr="00EE2368">
        <w:rPr>
          <w:rFonts w:ascii="Calibri" w:hAnsi="Calibri"/>
          <w:spacing w:val="-1"/>
          <w:sz w:val="22"/>
          <w:szCs w:val="22"/>
        </w:rPr>
        <w:t xml:space="preserve"> </w:t>
      </w:r>
      <w:r w:rsidRPr="00EE2368">
        <w:rPr>
          <w:rFonts w:ascii="Calibri" w:hAnsi="Calibri"/>
          <w:sz w:val="22"/>
          <w:szCs w:val="22"/>
        </w:rPr>
        <w:t>regras.</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z w:val="22"/>
          <w:szCs w:val="22"/>
        </w:rPr>
        <w:t>7.4.8.1 –</w:t>
      </w:r>
      <w:r w:rsidRPr="00EE2368">
        <w:rPr>
          <w:rFonts w:ascii="Calibri" w:hAnsi="Calibri"/>
          <w:sz w:val="22"/>
          <w:szCs w:val="22"/>
        </w:rPr>
        <w:tab/>
        <w:t>O</w:t>
      </w:r>
      <w:r w:rsidRPr="00EE2368">
        <w:rPr>
          <w:rFonts w:ascii="Calibri" w:hAnsi="Calibri"/>
          <w:spacing w:val="22"/>
          <w:sz w:val="22"/>
          <w:szCs w:val="22"/>
        </w:rPr>
        <w:t xml:space="preserve"> </w:t>
      </w:r>
      <w:r w:rsidRPr="00EE2368">
        <w:rPr>
          <w:rFonts w:ascii="Calibri" w:hAnsi="Calibri"/>
          <w:spacing w:val="-6"/>
          <w:sz w:val="22"/>
          <w:szCs w:val="22"/>
        </w:rPr>
        <w:t>Pregoeiro</w:t>
      </w:r>
      <w:r w:rsidRPr="00EE2368">
        <w:rPr>
          <w:rFonts w:ascii="Calibri" w:hAnsi="Calibri"/>
          <w:spacing w:val="23"/>
          <w:sz w:val="22"/>
          <w:szCs w:val="22"/>
        </w:rPr>
        <w:t xml:space="preserve"> </w:t>
      </w:r>
      <w:r w:rsidRPr="00EE2368">
        <w:rPr>
          <w:rFonts w:ascii="Calibri" w:hAnsi="Calibri"/>
          <w:sz w:val="22"/>
          <w:szCs w:val="22"/>
        </w:rPr>
        <w:t>convocará</w:t>
      </w:r>
      <w:r w:rsidRPr="00EE2368">
        <w:rPr>
          <w:rFonts w:ascii="Calibri" w:hAnsi="Calibri"/>
          <w:spacing w:val="31"/>
          <w:sz w:val="22"/>
          <w:szCs w:val="22"/>
        </w:rPr>
        <w:t xml:space="preserve"> </w:t>
      </w:r>
      <w:r w:rsidRPr="00EE2368">
        <w:rPr>
          <w:rFonts w:ascii="Calibri" w:hAnsi="Calibri"/>
          <w:sz w:val="22"/>
          <w:szCs w:val="22"/>
        </w:rPr>
        <w:t>a</w:t>
      </w:r>
      <w:r w:rsidRPr="00EE2368">
        <w:rPr>
          <w:rFonts w:ascii="Calibri" w:hAnsi="Calibri"/>
          <w:spacing w:val="28"/>
          <w:sz w:val="22"/>
          <w:szCs w:val="22"/>
        </w:rPr>
        <w:t xml:space="preserve"> </w:t>
      </w:r>
      <w:r w:rsidRPr="00EE2368">
        <w:rPr>
          <w:rFonts w:ascii="Calibri" w:hAnsi="Calibri"/>
          <w:sz w:val="22"/>
          <w:szCs w:val="22"/>
        </w:rPr>
        <w:t>pequena</w:t>
      </w:r>
      <w:r w:rsidRPr="00EE2368">
        <w:rPr>
          <w:rFonts w:ascii="Calibri" w:hAnsi="Calibri"/>
          <w:spacing w:val="28"/>
          <w:sz w:val="22"/>
          <w:szCs w:val="22"/>
        </w:rPr>
        <w:t xml:space="preserve"> </w:t>
      </w:r>
      <w:r w:rsidRPr="00EE2368">
        <w:rPr>
          <w:rFonts w:ascii="Calibri" w:hAnsi="Calibri"/>
          <w:sz w:val="22"/>
          <w:szCs w:val="22"/>
        </w:rPr>
        <w:t>empresa</w:t>
      </w:r>
      <w:r w:rsidRPr="00EE2368">
        <w:rPr>
          <w:rFonts w:ascii="Calibri" w:hAnsi="Calibri"/>
          <w:spacing w:val="28"/>
          <w:sz w:val="22"/>
          <w:szCs w:val="22"/>
        </w:rPr>
        <w:t xml:space="preserve"> </w:t>
      </w:r>
      <w:r w:rsidRPr="00EE2368">
        <w:rPr>
          <w:rFonts w:ascii="Calibri" w:hAnsi="Calibri"/>
          <w:sz w:val="22"/>
          <w:szCs w:val="22"/>
        </w:rPr>
        <w:t>detentora</w:t>
      </w:r>
      <w:r w:rsidRPr="00EE2368">
        <w:rPr>
          <w:rFonts w:ascii="Calibri" w:hAnsi="Calibri"/>
          <w:spacing w:val="31"/>
          <w:sz w:val="22"/>
          <w:szCs w:val="22"/>
        </w:rPr>
        <w:t xml:space="preserve"> </w:t>
      </w:r>
      <w:r w:rsidRPr="00EE2368">
        <w:rPr>
          <w:rFonts w:ascii="Calibri" w:hAnsi="Calibri"/>
          <w:sz w:val="22"/>
          <w:szCs w:val="22"/>
        </w:rPr>
        <w:t>da</w:t>
      </w:r>
      <w:r w:rsidRPr="00EE2368">
        <w:rPr>
          <w:rFonts w:ascii="Calibri" w:hAnsi="Calibri"/>
          <w:spacing w:val="27"/>
          <w:sz w:val="22"/>
          <w:szCs w:val="22"/>
        </w:rPr>
        <w:t xml:space="preserve"> </w:t>
      </w:r>
      <w:r w:rsidRPr="00EE2368">
        <w:rPr>
          <w:rFonts w:ascii="Calibri" w:hAnsi="Calibri"/>
          <w:sz w:val="22"/>
          <w:szCs w:val="22"/>
        </w:rPr>
        <w:t>proposta</w:t>
      </w:r>
      <w:r w:rsidRPr="00EE2368">
        <w:rPr>
          <w:rFonts w:ascii="Calibri" w:hAnsi="Calibri"/>
          <w:spacing w:val="30"/>
          <w:sz w:val="22"/>
          <w:szCs w:val="22"/>
        </w:rPr>
        <w:t xml:space="preserve"> </w:t>
      </w:r>
      <w:r w:rsidRPr="00EE2368">
        <w:rPr>
          <w:rFonts w:ascii="Calibri" w:hAnsi="Calibri"/>
          <w:sz w:val="22"/>
          <w:szCs w:val="22"/>
        </w:rPr>
        <w:t>de</w:t>
      </w:r>
      <w:r w:rsidRPr="00EE2368">
        <w:rPr>
          <w:rFonts w:ascii="Calibri" w:hAnsi="Calibri"/>
          <w:spacing w:val="30"/>
          <w:sz w:val="22"/>
          <w:szCs w:val="22"/>
        </w:rPr>
        <w:t xml:space="preserve"> </w:t>
      </w:r>
      <w:r w:rsidRPr="00EE2368">
        <w:rPr>
          <w:rFonts w:ascii="Calibri" w:hAnsi="Calibri"/>
          <w:sz w:val="22"/>
          <w:szCs w:val="22"/>
        </w:rPr>
        <w:t>menor</w:t>
      </w:r>
      <w:r w:rsidRPr="00EE2368">
        <w:rPr>
          <w:rFonts w:ascii="Calibri" w:hAnsi="Calibri"/>
          <w:spacing w:val="29"/>
          <w:sz w:val="22"/>
          <w:szCs w:val="22"/>
        </w:rPr>
        <w:t xml:space="preserve"> </w:t>
      </w:r>
      <w:r w:rsidRPr="00EE2368">
        <w:rPr>
          <w:rFonts w:ascii="Calibri" w:hAnsi="Calibri"/>
          <w:sz w:val="22"/>
          <w:szCs w:val="22"/>
        </w:rPr>
        <w:t>valor</w:t>
      </w:r>
      <w:r w:rsidRPr="00EE2368">
        <w:rPr>
          <w:rFonts w:ascii="Calibri" w:hAnsi="Calibri"/>
          <w:spacing w:val="29"/>
          <w:sz w:val="22"/>
          <w:szCs w:val="22"/>
        </w:rPr>
        <w:t xml:space="preserve"> </w:t>
      </w:r>
      <w:r w:rsidRPr="00EE2368">
        <w:rPr>
          <w:rFonts w:ascii="Calibri" w:hAnsi="Calibri"/>
          <w:sz w:val="22"/>
          <w:szCs w:val="22"/>
        </w:rPr>
        <w:t>dentre</w:t>
      </w:r>
      <w:r w:rsidRPr="00EE2368">
        <w:rPr>
          <w:rFonts w:ascii="Calibri" w:hAnsi="Calibri"/>
          <w:w w:val="99"/>
          <w:sz w:val="22"/>
          <w:szCs w:val="22"/>
        </w:rPr>
        <w:t xml:space="preserve"> </w:t>
      </w:r>
      <w:r w:rsidRPr="00EE2368">
        <w:rPr>
          <w:rFonts w:ascii="Calibri" w:hAnsi="Calibri"/>
          <w:sz w:val="22"/>
          <w:szCs w:val="22"/>
        </w:rPr>
        <w:t>aquelas</w:t>
      </w:r>
      <w:r w:rsidRPr="00EE2368">
        <w:rPr>
          <w:rFonts w:ascii="Calibri" w:hAnsi="Calibri"/>
          <w:spacing w:val="22"/>
          <w:sz w:val="22"/>
          <w:szCs w:val="22"/>
        </w:rPr>
        <w:t xml:space="preserve"> </w:t>
      </w:r>
      <w:r w:rsidRPr="00EE2368">
        <w:rPr>
          <w:rFonts w:ascii="Calibri" w:hAnsi="Calibri"/>
          <w:sz w:val="22"/>
          <w:szCs w:val="22"/>
        </w:rPr>
        <w:t>que</w:t>
      </w:r>
      <w:r w:rsidRPr="00EE2368">
        <w:rPr>
          <w:rFonts w:ascii="Calibri" w:hAnsi="Calibri"/>
          <w:spacing w:val="21"/>
          <w:sz w:val="22"/>
          <w:szCs w:val="22"/>
        </w:rPr>
        <w:t xml:space="preserve"> </w:t>
      </w:r>
      <w:r w:rsidRPr="00EE2368">
        <w:rPr>
          <w:rFonts w:ascii="Calibri" w:hAnsi="Calibri"/>
          <w:sz w:val="22"/>
          <w:szCs w:val="22"/>
        </w:rPr>
        <w:t>estejam</w:t>
      </w:r>
      <w:r w:rsidRPr="00EE2368">
        <w:rPr>
          <w:rFonts w:ascii="Calibri" w:hAnsi="Calibri"/>
          <w:spacing w:val="24"/>
          <w:sz w:val="22"/>
          <w:szCs w:val="22"/>
        </w:rPr>
        <w:t xml:space="preserve"> </w:t>
      </w:r>
      <w:r w:rsidRPr="00EE2368">
        <w:rPr>
          <w:rFonts w:ascii="Calibri" w:hAnsi="Calibri"/>
          <w:sz w:val="22"/>
          <w:szCs w:val="22"/>
        </w:rPr>
        <w:t>na</w:t>
      </w:r>
      <w:r w:rsidRPr="00EE2368">
        <w:rPr>
          <w:rFonts w:ascii="Calibri" w:hAnsi="Calibri"/>
          <w:spacing w:val="20"/>
          <w:sz w:val="22"/>
          <w:szCs w:val="22"/>
        </w:rPr>
        <w:t xml:space="preserve"> </w:t>
      </w:r>
      <w:r w:rsidRPr="00EE2368">
        <w:rPr>
          <w:rFonts w:ascii="Calibri" w:hAnsi="Calibri"/>
          <w:sz w:val="22"/>
          <w:szCs w:val="22"/>
        </w:rPr>
        <w:t>situação</w:t>
      </w:r>
      <w:r w:rsidRPr="00EE2368">
        <w:rPr>
          <w:rFonts w:ascii="Calibri" w:hAnsi="Calibri"/>
          <w:spacing w:val="20"/>
          <w:sz w:val="22"/>
          <w:szCs w:val="22"/>
        </w:rPr>
        <w:t xml:space="preserve"> </w:t>
      </w:r>
      <w:r w:rsidRPr="00EE2368">
        <w:rPr>
          <w:rFonts w:ascii="Calibri" w:hAnsi="Calibri"/>
          <w:sz w:val="22"/>
          <w:szCs w:val="22"/>
        </w:rPr>
        <w:t>de</w:t>
      </w:r>
      <w:r w:rsidRPr="00EE2368">
        <w:rPr>
          <w:rFonts w:ascii="Calibri" w:hAnsi="Calibri"/>
          <w:spacing w:val="21"/>
          <w:sz w:val="22"/>
          <w:szCs w:val="22"/>
        </w:rPr>
        <w:t xml:space="preserve"> </w:t>
      </w:r>
      <w:r w:rsidRPr="00EE2368">
        <w:rPr>
          <w:rFonts w:ascii="Calibri" w:hAnsi="Calibri"/>
          <w:sz w:val="22"/>
          <w:szCs w:val="22"/>
        </w:rPr>
        <w:t>empate,</w:t>
      </w:r>
      <w:r w:rsidRPr="00EE2368">
        <w:rPr>
          <w:rFonts w:ascii="Calibri" w:hAnsi="Calibri"/>
          <w:spacing w:val="20"/>
          <w:sz w:val="22"/>
          <w:szCs w:val="22"/>
        </w:rPr>
        <w:t xml:space="preserve"> </w:t>
      </w:r>
      <w:r w:rsidRPr="00EE2368">
        <w:rPr>
          <w:rFonts w:ascii="Calibri" w:hAnsi="Calibri"/>
          <w:sz w:val="22"/>
          <w:szCs w:val="22"/>
        </w:rPr>
        <w:t>ou</w:t>
      </w:r>
      <w:r w:rsidRPr="00EE2368">
        <w:rPr>
          <w:rFonts w:ascii="Calibri" w:hAnsi="Calibri"/>
          <w:spacing w:val="20"/>
          <w:sz w:val="22"/>
          <w:szCs w:val="22"/>
        </w:rPr>
        <w:t xml:space="preserve"> </w:t>
      </w:r>
      <w:r w:rsidRPr="00EE2368">
        <w:rPr>
          <w:rFonts w:ascii="Calibri" w:hAnsi="Calibri"/>
          <w:sz w:val="22"/>
          <w:szCs w:val="22"/>
        </w:rPr>
        <w:t>seja,</w:t>
      </w:r>
      <w:r w:rsidRPr="00EE2368">
        <w:rPr>
          <w:rFonts w:ascii="Calibri" w:hAnsi="Calibri"/>
          <w:spacing w:val="21"/>
          <w:sz w:val="22"/>
          <w:szCs w:val="22"/>
        </w:rPr>
        <w:t xml:space="preserve"> </w:t>
      </w:r>
      <w:r w:rsidRPr="00EE2368">
        <w:rPr>
          <w:rFonts w:ascii="Calibri" w:hAnsi="Calibri"/>
          <w:sz w:val="22"/>
          <w:szCs w:val="22"/>
        </w:rPr>
        <w:t>cujos</w:t>
      </w:r>
      <w:r w:rsidRPr="00EE2368">
        <w:rPr>
          <w:rFonts w:ascii="Calibri" w:hAnsi="Calibri"/>
          <w:spacing w:val="22"/>
          <w:sz w:val="22"/>
          <w:szCs w:val="22"/>
        </w:rPr>
        <w:t xml:space="preserve"> </w:t>
      </w:r>
      <w:r w:rsidRPr="00EE2368">
        <w:rPr>
          <w:rFonts w:ascii="Calibri" w:hAnsi="Calibri"/>
          <w:sz w:val="22"/>
          <w:szCs w:val="22"/>
        </w:rPr>
        <w:t>valores</w:t>
      </w:r>
      <w:r w:rsidRPr="00EE2368">
        <w:rPr>
          <w:rFonts w:ascii="Calibri" w:hAnsi="Calibri"/>
          <w:spacing w:val="22"/>
          <w:sz w:val="22"/>
          <w:szCs w:val="22"/>
        </w:rPr>
        <w:t xml:space="preserve"> </w:t>
      </w:r>
      <w:r w:rsidRPr="00EE2368">
        <w:rPr>
          <w:rFonts w:ascii="Calibri" w:hAnsi="Calibri"/>
          <w:sz w:val="22"/>
          <w:szCs w:val="22"/>
        </w:rPr>
        <w:t>sejam</w:t>
      </w:r>
      <w:r w:rsidRPr="00EE2368">
        <w:rPr>
          <w:rFonts w:ascii="Calibri" w:hAnsi="Calibri"/>
          <w:spacing w:val="24"/>
          <w:sz w:val="22"/>
          <w:szCs w:val="22"/>
        </w:rPr>
        <w:t xml:space="preserve"> </w:t>
      </w:r>
      <w:r w:rsidRPr="00EE2368">
        <w:rPr>
          <w:rFonts w:ascii="Calibri" w:hAnsi="Calibri"/>
          <w:sz w:val="22"/>
          <w:szCs w:val="22"/>
        </w:rPr>
        <w:t>iguais</w:t>
      </w:r>
      <w:r w:rsidRPr="00EE2368">
        <w:rPr>
          <w:rFonts w:ascii="Calibri" w:hAnsi="Calibri"/>
          <w:spacing w:val="22"/>
          <w:sz w:val="22"/>
          <w:szCs w:val="22"/>
        </w:rPr>
        <w:t xml:space="preserve"> </w:t>
      </w:r>
      <w:r w:rsidRPr="00EE2368">
        <w:rPr>
          <w:rFonts w:ascii="Calibri" w:hAnsi="Calibri"/>
          <w:sz w:val="22"/>
          <w:szCs w:val="22"/>
        </w:rPr>
        <w:t>ou</w:t>
      </w:r>
      <w:r w:rsidRPr="00EE2368">
        <w:rPr>
          <w:rFonts w:ascii="Calibri" w:hAnsi="Calibri"/>
          <w:spacing w:val="20"/>
          <w:sz w:val="22"/>
          <w:szCs w:val="22"/>
        </w:rPr>
        <w:t xml:space="preserve"> </w:t>
      </w:r>
      <w:r w:rsidRPr="00EE2368">
        <w:rPr>
          <w:rFonts w:ascii="Calibri" w:hAnsi="Calibri"/>
          <w:sz w:val="22"/>
          <w:szCs w:val="22"/>
        </w:rPr>
        <w:t>superiores</w:t>
      </w:r>
      <w:r w:rsidRPr="00EE2368">
        <w:rPr>
          <w:rFonts w:ascii="Calibri" w:hAnsi="Calibri"/>
          <w:spacing w:val="22"/>
          <w:sz w:val="22"/>
          <w:szCs w:val="22"/>
        </w:rPr>
        <w:t xml:space="preserve"> </w:t>
      </w:r>
      <w:r w:rsidRPr="00EE2368">
        <w:rPr>
          <w:rFonts w:ascii="Calibri" w:hAnsi="Calibri"/>
          <w:sz w:val="22"/>
          <w:szCs w:val="22"/>
        </w:rPr>
        <w:t>até</w:t>
      </w:r>
      <w:r w:rsidRPr="00EE2368">
        <w:rPr>
          <w:rFonts w:ascii="Calibri" w:hAnsi="Calibri"/>
          <w:w w:val="99"/>
          <w:sz w:val="22"/>
          <w:szCs w:val="22"/>
        </w:rPr>
        <w:t xml:space="preserve"> </w:t>
      </w:r>
      <w:r w:rsidRPr="00EE2368">
        <w:rPr>
          <w:rFonts w:ascii="Calibri" w:hAnsi="Calibri"/>
          <w:sz w:val="22"/>
          <w:szCs w:val="22"/>
        </w:rPr>
        <w:t>5% (cinco por cento) em relação ao valor apresentado pelo proponente vencedor, para que</w:t>
      </w:r>
      <w:r w:rsidRPr="00EE2368">
        <w:rPr>
          <w:rFonts w:ascii="Calibri" w:hAnsi="Calibri"/>
          <w:spacing w:val="4"/>
          <w:sz w:val="22"/>
          <w:szCs w:val="22"/>
        </w:rPr>
        <w:t xml:space="preserve"> </w:t>
      </w:r>
      <w:r w:rsidRPr="00EE2368">
        <w:rPr>
          <w:rFonts w:ascii="Calibri" w:hAnsi="Calibri"/>
          <w:sz w:val="22"/>
          <w:szCs w:val="22"/>
        </w:rPr>
        <w:t>apresente</w:t>
      </w:r>
      <w:r w:rsidRPr="00EE2368">
        <w:rPr>
          <w:rFonts w:ascii="Calibri" w:hAnsi="Calibri"/>
          <w:w w:val="99"/>
          <w:sz w:val="22"/>
          <w:szCs w:val="22"/>
        </w:rPr>
        <w:t xml:space="preserve"> </w:t>
      </w:r>
      <w:r w:rsidRPr="00EE2368">
        <w:rPr>
          <w:rFonts w:ascii="Calibri" w:hAnsi="Calibri"/>
          <w:sz w:val="22"/>
          <w:szCs w:val="22"/>
        </w:rPr>
        <w:t>nova</w:t>
      </w:r>
      <w:r w:rsidRPr="00EE2368">
        <w:rPr>
          <w:rFonts w:ascii="Calibri" w:hAnsi="Calibri"/>
          <w:spacing w:val="18"/>
          <w:sz w:val="22"/>
          <w:szCs w:val="22"/>
        </w:rPr>
        <w:t xml:space="preserve"> </w:t>
      </w:r>
      <w:r w:rsidRPr="00EE2368">
        <w:rPr>
          <w:rFonts w:ascii="Calibri" w:hAnsi="Calibri"/>
          <w:sz w:val="22"/>
          <w:szCs w:val="22"/>
        </w:rPr>
        <w:t>proposta</w:t>
      </w:r>
      <w:r w:rsidRPr="00EE2368">
        <w:rPr>
          <w:rFonts w:ascii="Calibri" w:hAnsi="Calibri"/>
          <w:spacing w:val="18"/>
          <w:sz w:val="22"/>
          <w:szCs w:val="22"/>
        </w:rPr>
        <w:t xml:space="preserve"> </w:t>
      </w:r>
      <w:r w:rsidRPr="00EE2368">
        <w:rPr>
          <w:rFonts w:ascii="Calibri" w:hAnsi="Calibri"/>
          <w:sz w:val="22"/>
          <w:szCs w:val="22"/>
        </w:rPr>
        <w:t>de</w:t>
      </w:r>
      <w:r w:rsidRPr="00EE2368">
        <w:rPr>
          <w:rFonts w:ascii="Calibri" w:hAnsi="Calibri"/>
          <w:spacing w:val="18"/>
          <w:sz w:val="22"/>
          <w:szCs w:val="22"/>
        </w:rPr>
        <w:t xml:space="preserve"> </w:t>
      </w:r>
      <w:r w:rsidRPr="00EE2368">
        <w:rPr>
          <w:rFonts w:ascii="Calibri" w:hAnsi="Calibri"/>
          <w:sz w:val="22"/>
          <w:szCs w:val="22"/>
        </w:rPr>
        <w:t>preço</w:t>
      </w:r>
      <w:r w:rsidRPr="00EE2368">
        <w:rPr>
          <w:rFonts w:ascii="Calibri" w:hAnsi="Calibri"/>
          <w:spacing w:val="18"/>
          <w:sz w:val="22"/>
          <w:szCs w:val="22"/>
        </w:rPr>
        <w:t xml:space="preserve"> </w:t>
      </w:r>
      <w:r w:rsidRPr="00EE2368">
        <w:rPr>
          <w:rFonts w:ascii="Calibri" w:hAnsi="Calibri"/>
          <w:sz w:val="22"/>
          <w:szCs w:val="22"/>
        </w:rPr>
        <w:t>INFERIOR</w:t>
      </w:r>
      <w:r w:rsidRPr="00EE2368">
        <w:rPr>
          <w:rFonts w:ascii="Calibri" w:hAnsi="Calibri"/>
          <w:spacing w:val="19"/>
          <w:sz w:val="22"/>
          <w:szCs w:val="22"/>
        </w:rPr>
        <w:t xml:space="preserve"> </w:t>
      </w:r>
      <w:r w:rsidRPr="00EE2368">
        <w:rPr>
          <w:rFonts w:ascii="Calibri" w:hAnsi="Calibri"/>
          <w:sz w:val="22"/>
          <w:szCs w:val="22"/>
        </w:rPr>
        <w:t>ao</w:t>
      </w:r>
      <w:r w:rsidRPr="00EE2368">
        <w:rPr>
          <w:rFonts w:ascii="Calibri" w:hAnsi="Calibri"/>
          <w:spacing w:val="18"/>
          <w:sz w:val="22"/>
          <w:szCs w:val="22"/>
        </w:rPr>
        <w:t xml:space="preserve"> </w:t>
      </w:r>
      <w:r w:rsidRPr="00EE2368">
        <w:rPr>
          <w:rFonts w:ascii="Calibri" w:hAnsi="Calibri"/>
          <w:sz w:val="22"/>
          <w:szCs w:val="22"/>
        </w:rPr>
        <w:t>valor</w:t>
      </w:r>
      <w:r w:rsidRPr="00EE2368">
        <w:rPr>
          <w:rFonts w:ascii="Calibri" w:hAnsi="Calibri"/>
          <w:spacing w:val="19"/>
          <w:sz w:val="22"/>
          <w:szCs w:val="22"/>
        </w:rPr>
        <w:t xml:space="preserve"> </w:t>
      </w:r>
      <w:r w:rsidRPr="00EE2368">
        <w:rPr>
          <w:rFonts w:ascii="Calibri" w:hAnsi="Calibri"/>
          <w:sz w:val="22"/>
          <w:szCs w:val="22"/>
        </w:rPr>
        <w:t>da</w:t>
      </w:r>
      <w:r w:rsidRPr="00EE2368">
        <w:rPr>
          <w:rFonts w:ascii="Calibri" w:hAnsi="Calibri"/>
          <w:spacing w:val="18"/>
          <w:sz w:val="22"/>
          <w:szCs w:val="22"/>
        </w:rPr>
        <w:t xml:space="preserve"> </w:t>
      </w:r>
      <w:r w:rsidRPr="00EE2368">
        <w:rPr>
          <w:rFonts w:ascii="Calibri" w:hAnsi="Calibri"/>
          <w:sz w:val="22"/>
          <w:szCs w:val="22"/>
        </w:rPr>
        <w:t>melhor</w:t>
      </w:r>
      <w:r w:rsidRPr="00EE2368">
        <w:rPr>
          <w:rFonts w:ascii="Calibri" w:hAnsi="Calibri"/>
          <w:spacing w:val="19"/>
          <w:sz w:val="22"/>
          <w:szCs w:val="22"/>
        </w:rPr>
        <w:t xml:space="preserve"> </w:t>
      </w:r>
      <w:r w:rsidRPr="00EE2368">
        <w:rPr>
          <w:rFonts w:ascii="Calibri" w:hAnsi="Calibri"/>
          <w:sz w:val="22"/>
          <w:szCs w:val="22"/>
        </w:rPr>
        <w:t>oferta</w:t>
      </w:r>
      <w:r w:rsidRPr="00EE2368">
        <w:rPr>
          <w:rFonts w:ascii="Calibri" w:hAnsi="Calibri"/>
          <w:spacing w:val="18"/>
          <w:sz w:val="22"/>
          <w:szCs w:val="22"/>
        </w:rPr>
        <w:t xml:space="preserve"> </w:t>
      </w:r>
      <w:r w:rsidRPr="00EE2368">
        <w:rPr>
          <w:rFonts w:ascii="Calibri" w:hAnsi="Calibri"/>
          <w:sz w:val="22"/>
          <w:szCs w:val="22"/>
        </w:rPr>
        <w:t>inicial,</w:t>
      </w:r>
      <w:r w:rsidRPr="00EE2368">
        <w:rPr>
          <w:rFonts w:ascii="Calibri" w:hAnsi="Calibri"/>
          <w:spacing w:val="18"/>
          <w:sz w:val="22"/>
          <w:szCs w:val="22"/>
        </w:rPr>
        <w:t xml:space="preserve"> </w:t>
      </w:r>
      <w:r w:rsidRPr="00EE2368">
        <w:rPr>
          <w:rFonts w:ascii="Calibri" w:hAnsi="Calibri"/>
          <w:sz w:val="22"/>
          <w:szCs w:val="22"/>
        </w:rPr>
        <w:t>no</w:t>
      </w:r>
      <w:r w:rsidRPr="00EE2368">
        <w:rPr>
          <w:rFonts w:ascii="Calibri" w:hAnsi="Calibri"/>
          <w:spacing w:val="18"/>
          <w:sz w:val="22"/>
          <w:szCs w:val="22"/>
        </w:rPr>
        <w:t xml:space="preserve"> </w:t>
      </w:r>
      <w:r w:rsidRPr="00EE2368">
        <w:rPr>
          <w:rFonts w:ascii="Calibri" w:hAnsi="Calibri"/>
          <w:sz w:val="22"/>
          <w:szCs w:val="22"/>
        </w:rPr>
        <w:t>prazo</w:t>
      </w:r>
      <w:r w:rsidRPr="00EE2368">
        <w:rPr>
          <w:rFonts w:ascii="Calibri" w:hAnsi="Calibri"/>
          <w:spacing w:val="21"/>
          <w:sz w:val="22"/>
          <w:szCs w:val="22"/>
        </w:rPr>
        <w:t xml:space="preserve"> </w:t>
      </w:r>
      <w:r w:rsidRPr="00EE2368">
        <w:rPr>
          <w:rFonts w:ascii="Calibri" w:hAnsi="Calibri"/>
          <w:sz w:val="22"/>
          <w:szCs w:val="22"/>
        </w:rPr>
        <w:t>de</w:t>
      </w:r>
      <w:r w:rsidRPr="00EE2368">
        <w:rPr>
          <w:rFonts w:ascii="Calibri" w:hAnsi="Calibri"/>
          <w:spacing w:val="18"/>
          <w:sz w:val="22"/>
          <w:szCs w:val="22"/>
        </w:rPr>
        <w:t xml:space="preserve"> 0</w:t>
      </w:r>
      <w:r w:rsidRPr="00EE2368">
        <w:rPr>
          <w:rFonts w:ascii="Calibri" w:hAnsi="Calibri"/>
          <w:sz w:val="22"/>
          <w:szCs w:val="22"/>
        </w:rPr>
        <w:t>5</w:t>
      </w:r>
      <w:r w:rsidRPr="00EE2368">
        <w:rPr>
          <w:rFonts w:ascii="Calibri" w:hAnsi="Calibri"/>
          <w:spacing w:val="18"/>
          <w:sz w:val="22"/>
          <w:szCs w:val="22"/>
        </w:rPr>
        <w:t xml:space="preserve"> </w:t>
      </w:r>
      <w:r w:rsidRPr="00EE2368">
        <w:rPr>
          <w:rFonts w:ascii="Calibri" w:hAnsi="Calibri"/>
          <w:sz w:val="22"/>
          <w:szCs w:val="22"/>
        </w:rPr>
        <w:t>(cinco)</w:t>
      </w:r>
      <w:r w:rsidRPr="00EE2368">
        <w:rPr>
          <w:rFonts w:ascii="Calibri" w:hAnsi="Calibri"/>
          <w:spacing w:val="17"/>
          <w:sz w:val="22"/>
          <w:szCs w:val="22"/>
        </w:rPr>
        <w:t xml:space="preserve"> </w:t>
      </w:r>
      <w:r w:rsidRPr="00EE2368">
        <w:rPr>
          <w:rFonts w:ascii="Calibri" w:hAnsi="Calibri"/>
          <w:sz w:val="22"/>
          <w:szCs w:val="22"/>
        </w:rPr>
        <w:t>minutos,</w:t>
      </w:r>
      <w:r w:rsidRPr="00EE2368">
        <w:rPr>
          <w:rFonts w:ascii="Calibri" w:hAnsi="Calibri"/>
          <w:w w:val="99"/>
          <w:sz w:val="22"/>
          <w:szCs w:val="22"/>
        </w:rPr>
        <w:t xml:space="preserve"> </w:t>
      </w:r>
      <w:r w:rsidRPr="00EE2368">
        <w:rPr>
          <w:rFonts w:ascii="Calibri" w:hAnsi="Calibri"/>
          <w:sz w:val="22"/>
          <w:szCs w:val="22"/>
        </w:rPr>
        <w:t>sob pena de preclusão do direito de</w:t>
      </w:r>
      <w:r w:rsidRPr="00EE2368">
        <w:rPr>
          <w:rFonts w:ascii="Calibri" w:hAnsi="Calibri"/>
          <w:spacing w:val="-6"/>
          <w:sz w:val="22"/>
          <w:szCs w:val="22"/>
        </w:rPr>
        <w:t xml:space="preserve"> </w:t>
      </w:r>
      <w:r w:rsidRPr="00EE2368">
        <w:rPr>
          <w:rFonts w:ascii="Calibri" w:hAnsi="Calibri"/>
          <w:sz w:val="22"/>
          <w:szCs w:val="22"/>
        </w:rPr>
        <w:t xml:space="preserve">preferência. </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z w:val="22"/>
          <w:szCs w:val="22"/>
        </w:rPr>
        <w:t>7.4.8.2 –</w:t>
      </w:r>
      <w:r w:rsidRPr="00EE2368">
        <w:rPr>
          <w:rFonts w:ascii="Calibri" w:hAnsi="Calibri"/>
          <w:sz w:val="22"/>
          <w:szCs w:val="22"/>
        </w:rPr>
        <w:tab/>
        <w:t>Realizada</w:t>
      </w:r>
      <w:r w:rsidRPr="00EE2368">
        <w:rPr>
          <w:rFonts w:ascii="Calibri" w:hAnsi="Calibri"/>
          <w:spacing w:val="23"/>
          <w:sz w:val="22"/>
          <w:szCs w:val="22"/>
        </w:rPr>
        <w:t xml:space="preserve"> </w:t>
      </w:r>
      <w:r w:rsidRPr="00EE2368">
        <w:rPr>
          <w:rFonts w:ascii="Calibri" w:hAnsi="Calibri"/>
          <w:sz w:val="22"/>
          <w:szCs w:val="22"/>
        </w:rPr>
        <w:t>nova</w:t>
      </w:r>
      <w:r w:rsidRPr="00EE2368">
        <w:rPr>
          <w:rFonts w:ascii="Calibri" w:hAnsi="Calibri"/>
          <w:spacing w:val="21"/>
          <w:sz w:val="22"/>
          <w:szCs w:val="22"/>
        </w:rPr>
        <w:t xml:space="preserve"> </w:t>
      </w:r>
      <w:r w:rsidRPr="00EE2368">
        <w:rPr>
          <w:rFonts w:ascii="Calibri" w:hAnsi="Calibri"/>
          <w:sz w:val="22"/>
          <w:szCs w:val="22"/>
        </w:rPr>
        <w:t>oferta</w:t>
      </w:r>
      <w:r w:rsidRPr="00EE2368">
        <w:rPr>
          <w:rFonts w:ascii="Calibri" w:hAnsi="Calibri"/>
          <w:spacing w:val="21"/>
          <w:sz w:val="22"/>
          <w:szCs w:val="22"/>
        </w:rPr>
        <w:t xml:space="preserve"> </w:t>
      </w:r>
      <w:r w:rsidRPr="00EE2368">
        <w:rPr>
          <w:rFonts w:ascii="Calibri" w:hAnsi="Calibri"/>
          <w:sz w:val="22"/>
          <w:szCs w:val="22"/>
        </w:rPr>
        <w:t>de</w:t>
      </w:r>
      <w:r w:rsidRPr="00EE2368">
        <w:rPr>
          <w:rFonts w:ascii="Calibri" w:hAnsi="Calibri"/>
          <w:spacing w:val="20"/>
          <w:sz w:val="22"/>
          <w:szCs w:val="22"/>
        </w:rPr>
        <w:t xml:space="preserve"> </w:t>
      </w:r>
      <w:r w:rsidRPr="00EE2368">
        <w:rPr>
          <w:rFonts w:ascii="Calibri" w:hAnsi="Calibri"/>
          <w:sz w:val="22"/>
          <w:szCs w:val="22"/>
        </w:rPr>
        <w:t>preço,</w:t>
      </w:r>
      <w:r w:rsidRPr="00EE2368">
        <w:rPr>
          <w:rFonts w:ascii="Calibri" w:hAnsi="Calibri"/>
          <w:spacing w:val="23"/>
          <w:sz w:val="22"/>
          <w:szCs w:val="22"/>
        </w:rPr>
        <w:t xml:space="preserve"> </w:t>
      </w:r>
      <w:r w:rsidRPr="00EE2368">
        <w:rPr>
          <w:rFonts w:ascii="Calibri" w:hAnsi="Calibri"/>
          <w:sz w:val="22"/>
          <w:szCs w:val="22"/>
        </w:rPr>
        <w:t>nos</w:t>
      </w:r>
      <w:r w:rsidRPr="00EE2368">
        <w:rPr>
          <w:rFonts w:ascii="Calibri" w:hAnsi="Calibri"/>
          <w:spacing w:val="22"/>
          <w:sz w:val="22"/>
          <w:szCs w:val="22"/>
        </w:rPr>
        <w:t xml:space="preserve"> </w:t>
      </w:r>
      <w:r w:rsidRPr="00EE2368">
        <w:rPr>
          <w:rFonts w:ascii="Calibri" w:hAnsi="Calibri"/>
          <w:sz w:val="22"/>
          <w:szCs w:val="22"/>
        </w:rPr>
        <w:t>termos</w:t>
      </w:r>
      <w:r w:rsidRPr="00EE2368">
        <w:rPr>
          <w:rFonts w:ascii="Calibri" w:hAnsi="Calibri"/>
          <w:spacing w:val="19"/>
          <w:sz w:val="22"/>
          <w:szCs w:val="22"/>
        </w:rPr>
        <w:t xml:space="preserve"> </w:t>
      </w:r>
      <w:r w:rsidRPr="00EE2368">
        <w:rPr>
          <w:rFonts w:ascii="Calibri" w:hAnsi="Calibri"/>
          <w:sz w:val="22"/>
          <w:szCs w:val="22"/>
        </w:rPr>
        <w:t>do</w:t>
      </w:r>
      <w:r w:rsidRPr="00EE2368">
        <w:rPr>
          <w:rFonts w:ascii="Calibri" w:hAnsi="Calibri"/>
          <w:spacing w:val="20"/>
          <w:sz w:val="22"/>
          <w:szCs w:val="22"/>
        </w:rPr>
        <w:t xml:space="preserve"> </w:t>
      </w:r>
      <w:r w:rsidRPr="00EE2368">
        <w:rPr>
          <w:rFonts w:ascii="Calibri" w:hAnsi="Calibri"/>
          <w:sz w:val="22"/>
          <w:szCs w:val="22"/>
        </w:rPr>
        <w:t>subitem</w:t>
      </w:r>
      <w:r w:rsidRPr="00EE2368">
        <w:rPr>
          <w:rFonts w:ascii="Calibri" w:hAnsi="Calibri"/>
          <w:spacing w:val="25"/>
          <w:sz w:val="22"/>
          <w:szCs w:val="22"/>
        </w:rPr>
        <w:t xml:space="preserve"> </w:t>
      </w:r>
      <w:r w:rsidRPr="00EE2368">
        <w:rPr>
          <w:rFonts w:ascii="Calibri" w:hAnsi="Calibri"/>
          <w:sz w:val="22"/>
          <w:szCs w:val="22"/>
        </w:rPr>
        <w:t>anterior,</w:t>
      </w:r>
      <w:r w:rsidRPr="00EE2368">
        <w:rPr>
          <w:rFonts w:ascii="Calibri" w:hAnsi="Calibri"/>
          <w:spacing w:val="24"/>
          <w:sz w:val="22"/>
          <w:szCs w:val="22"/>
        </w:rPr>
        <w:t xml:space="preserve"> </w:t>
      </w:r>
      <w:r w:rsidRPr="00EE2368">
        <w:rPr>
          <w:rFonts w:ascii="Calibri" w:hAnsi="Calibri"/>
          <w:sz w:val="22"/>
          <w:szCs w:val="22"/>
        </w:rPr>
        <w:t>o</w:t>
      </w:r>
      <w:r w:rsidRPr="00EE2368">
        <w:rPr>
          <w:rFonts w:ascii="Calibri" w:hAnsi="Calibri"/>
          <w:spacing w:val="21"/>
          <w:sz w:val="22"/>
          <w:szCs w:val="22"/>
        </w:rPr>
        <w:t xml:space="preserve"> </w:t>
      </w:r>
      <w:r w:rsidRPr="00EE2368">
        <w:rPr>
          <w:rFonts w:ascii="Calibri" w:hAnsi="Calibri"/>
          <w:sz w:val="22"/>
          <w:szCs w:val="22"/>
        </w:rPr>
        <w:t>pregoeiro</w:t>
      </w:r>
      <w:r w:rsidRPr="00EE2368">
        <w:rPr>
          <w:rFonts w:ascii="Calibri" w:hAnsi="Calibri"/>
          <w:spacing w:val="21"/>
          <w:sz w:val="22"/>
          <w:szCs w:val="22"/>
        </w:rPr>
        <w:t xml:space="preserve"> </w:t>
      </w:r>
      <w:r w:rsidRPr="00EE2368">
        <w:rPr>
          <w:rFonts w:ascii="Calibri" w:hAnsi="Calibri"/>
          <w:sz w:val="22"/>
          <w:szCs w:val="22"/>
        </w:rPr>
        <w:t>examinará</w:t>
      </w:r>
      <w:r w:rsidRPr="00EE2368">
        <w:rPr>
          <w:rFonts w:ascii="Calibri" w:hAnsi="Calibri"/>
          <w:spacing w:val="23"/>
          <w:sz w:val="22"/>
          <w:szCs w:val="22"/>
        </w:rPr>
        <w:t xml:space="preserve"> </w:t>
      </w:r>
      <w:r w:rsidRPr="00EE2368">
        <w:rPr>
          <w:rFonts w:ascii="Calibri" w:hAnsi="Calibri"/>
          <w:sz w:val="22"/>
          <w:szCs w:val="22"/>
        </w:rPr>
        <w:t>a</w:t>
      </w:r>
      <w:r w:rsidRPr="00EE2368">
        <w:rPr>
          <w:rFonts w:ascii="Calibri" w:hAnsi="Calibri"/>
          <w:w w:val="99"/>
          <w:sz w:val="22"/>
          <w:szCs w:val="22"/>
        </w:rPr>
        <w:t xml:space="preserve"> </w:t>
      </w:r>
      <w:r w:rsidRPr="00EE2368">
        <w:rPr>
          <w:rFonts w:ascii="Calibri" w:hAnsi="Calibri"/>
          <w:sz w:val="22"/>
          <w:szCs w:val="22"/>
        </w:rPr>
        <w:t>aceitabilidade desta, quanto ao objeto e valor, decidindo motivadamente a</w:t>
      </w:r>
      <w:r w:rsidRPr="00EE2368">
        <w:rPr>
          <w:rFonts w:ascii="Calibri" w:hAnsi="Calibri"/>
          <w:spacing w:val="-4"/>
          <w:sz w:val="22"/>
          <w:szCs w:val="22"/>
        </w:rPr>
        <w:t xml:space="preserve"> </w:t>
      </w:r>
      <w:r w:rsidRPr="00EE2368">
        <w:rPr>
          <w:rFonts w:ascii="Calibri" w:hAnsi="Calibri"/>
          <w:sz w:val="22"/>
          <w:szCs w:val="22"/>
        </w:rPr>
        <w:t xml:space="preserve">respeito. </w:t>
      </w:r>
    </w:p>
    <w:p w:rsidR="00EC6F10" w:rsidRPr="00EE2368" w:rsidRDefault="00EC6F10" w:rsidP="00EC6F10">
      <w:pPr>
        <w:pStyle w:val="Corpodetexto"/>
        <w:spacing w:after="120"/>
        <w:ind w:left="1276" w:hanging="1276"/>
        <w:rPr>
          <w:rFonts w:ascii="Calibri" w:hAnsi="Calibri"/>
          <w:sz w:val="22"/>
          <w:szCs w:val="22"/>
        </w:rPr>
      </w:pPr>
      <w:r w:rsidRPr="00EE2368">
        <w:rPr>
          <w:rFonts w:ascii="Calibri" w:hAnsi="Calibri"/>
          <w:sz w:val="22"/>
          <w:szCs w:val="22"/>
        </w:rPr>
        <w:t>7.4.8.3 –</w:t>
      </w:r>
      <w:r w:rsidRPr="00EE2368">
        <w:rPr>
          <w:rFonts w:ascii="Calibri" w:hAnsi="Calibri"/>
          <w:sz w:val="22"/>
          <w:szCs w:val="22"/>
        </w:rPr>
        <w:tab/>
        <w:t>Sendo</w:t>
      </w:r>
      <w:r w:rsidRPr="00EE2368">
        <w:rPr>
          <w:rFonts w:ascii="Calibri" w:hAnsi="Calibri"/>
          <w:spacing w:val="13"/>
          <w:sz w:val="22"/>
          <w:szCs w:val="22"/>
        </w:rPr>
        <w:t xml:space="preserve"> </w:t>
      </w:r>
      <w:r w:rsidRPr="00EE2368">
        <w:rPr>
          <w:rFonts w:ascii="Calibri" w:hAnsi="Calibri"/>
          <w:sz w:val="22"/>
          <w:szCs w:val="22"/>
        </w:rPr>
        <w:t>aceitável</w:t>
      </w:r>
      <w:r w:rsidRPr="00EE2368">
        <w:rPr>
          <w:rFonts w:ascii="Calibri" w:hAnsi="Calibri"/>
          <w:spacing w:val="12"/>
          <w:sz w:val="22"/>
          <w:szCs w:val="22"/>
        </w:rPr>
        <w:t xml:space="preserve"> </w:t>
      </w:r>
      <w:r w:rsidRPr="00EE2368">
        <w:rPr>
          <w:rFonts w:ascii="Calibri" w:hAnsi="Calibri"/>
          <w:sz w:val="22"/>
          <w:szCs w:val="22"/>
        </w:rPr>
        <w:t>a</w:t>
      </w:r>
      <w:r w:rsidRPr="00EE2368">
        <w:rPr>
          <w:rFonts w:ascii="Calibri" w:hAnsi="Calibri"/>
          <w:spacing w:val="15"/>
          <w:sz w:val="22"/>
          <w:szCs w:val="22"/>
        </w:rPr>
        <w:t xml:space="preserve"> </w:t>
      </w:r>
      <w:r w:rsidRPr="00EE2368">
        <w:rPr>
          <w:rFonts w:ascii="Calibri" w:hAnsi="Calibri"/>
          <w:sz w:val="22"/>
          <w:szCs w:val="22"/>
        </w:rPr>
        <w:t>nova</w:t>
      </w:r>
      <w:r w:rsidRPr="00EE2368">
        <w:rPr>
          <w:rFonts w:ascii="Calibri" w:hAnsi="Calibri"/>
          <w:spacing w:val="13"/>
          <w:sz w:val="22"/>
          <w:szCs w:val="22"/>
        </w:rPr>
        <w:t xml:space="preserve"> </w:t>
      </w:r>
      <w:r w:rsidRPr="00EE2368">
        <w:rPr>
          <w:rFonts w:ascii="Calibri" w:hAnsi="Calibri"/>
          <w:sz w:val="22"/>
          <w:szCs w:val="22"/>
        </w:rPr>
        <w:t>oferta</w:t>
      </w:r>
      <w:r w:rsidRPr="00EE2368">
        <w:rPr>
          <w:rFonts w:ascii="Calibri" w:hAnsi="Calibri"/>
          <w:spacing w:val="14"/>
          <w:sz w:val="22"/>
          <w:szCs w:val="22"/>
        </w:rPr>
        <w:t xml:space="preserve"> </w:t>
      </w:r>
      <w:r w:rsidRPr="00EE2368">
        <w:rPr>
          <w:rFonts w:ascii="Calibri" w:hAnsi="Calibri"/>
          <w:sz w:val="22"/>
          <w:szCs w:val="22"/>
        </w:rPr>
        <w:t>de</w:t>
      </w:r>
      <w:r w:rsidRPr="00EE2368">
        <w:rPr>
          <w:rFonts w:ascii="Calibri" w:hAnsi="Calibri"/>
          <w:spacing w:val="13"/>
          <w:sz w:val="22"/>
          <w:szCs w:val="22"/>
        </w:rPr>
        <w:t xml:space="preserve"> </w:t>
      </w:r>
      <w:r w:rsidRPr="00EE2368">
        <w:rPr>
          <w:rFonts w:ascii="Calibri" w:hAnsi="Calibri"/>
          <w:sz w:val="22"/>
          <w:szCs w:val="22"/>
        </w:rPr>
        <w:t>preço,</w:t>
      </w:r>
      <w:r w:rsidRPr="00EE2368">
        <w:rPr>
          <w:rFonts w:ascii="Calibri" w:hAnsi="Calibri"/>
          <w:spacing w:val="14"/>
          <w:sz w:val="22"/>
          <w:szCs w:val="22"/>
        </w:rPr>
        <w:t xml:space="preserve"> </w:t>
      </w:r>
      <w:r w:rsidRPr="00EE2368">
        <w:rPr>
          <w:rFonts w:ascii="Calibri" w:hAnsi="Calibri"/>
          <w:sz w:val="22"/>
          <w:szCs w:val="22"/>
        </w:rPr>
        <w:t>será</w:t>
      </w:r>
      <w:r w:rsidRPr="00EE2368">
        <w:rPr>
          <w:rFonts w:ascii="Calibri" w:hAnsi="Calibri"/>
          <w:spacing w:val="14"/>
          <w:sz w:val="22"/>
          <w:szCs w:val="22"/>
        </w:rPr>
        <w:t xml:space="preserve"> </w:t>
      </w:r>
      <w:r w:rsidRPr="00EE2368">
        <w:rPr>
          <w:rFonts w:ascii="Calibri" w:hAnsi="Calibri"/>
          <w:sz w:val="22"/>
          <w:szCs w:val="22"/>
        </w:rPr>
        <w:t>aberto</w:t>
      </w:r>
      <w:r w:rsidRPr="00EE2368">
        <w:rPr>
          <w:rFonts w:ascii="Calibri" w:hAnsi="Calibri"/>
          <w:spacing w:val="14"/>
          <w:sz w:val="22"/>
          <w:szCs w:val="22"/>
        </w:rPr>
        <w:t xml:space="preserve"> </w:t>
      </w:r>
      <w:r w:rsidRPr="00EE2368">
        <w:rPr>
          <w:rFonts w:ascii="Calibri" w:hAnsi="Calibri"/>
          <w:sz w:val="22"/>
          <w:szCs w:val="22"/>
        </w:rPr>
        <w:t>o</w:t>
      </w:r>
      <w:r w:rsidRPr="00EE2368">
        <w:rPr>
          <w:rFonts w:ascii="Calibri" w:hAnsi="Calibri"/>
          <w:spacing w:val="13"/>
          <w:sz w:val="22"/>
          <w:szCs w:val="22"/>
        </w:rPr>
        <w:t xml:space="preserve"> </w:t>
      </w:r>
      <w:r w:rsidRPr="00EE2368">
        <w:rPr>
          <w:rFonts w:ascii="Calibri" w:hAnsi="Calibri"/>
          <w:sz w:val="22"/>
          <w:szCs w:val="22"/>
        </w:rPr>
        <w:t>envelope</w:t>
      </w:r>
      <w:r w:rsidRPr="00EE2368">
        <w:rPr>
          <w:rFonts w:ascii="Calibri" w:hAnsi="Calibri"/>
          <w:spacing w:val="13"/>
          <w:sz w:val="22"/>
          <w:szCs w:val="22"/>
        </w:rPr>
        <w:t xml:space="preserve"> </w:t>
      </w:r>
      <w:r w:rsidRPr="00EE2368">
        <w:rPr>
          <w:rFonts w:ascii="Calibri" w:hAnsi="Calibri"/>
          <w:sz w:val="22"/>
          <w:szCs w:val="22"/>
        </w:rPr>
        <w:t>contendo</w:t>
      </w:r>
      <w:r w:rsidRPr="00EE2368">
        <w:rPr>
          <w:rFonts w:ascii="Calibri" w:hAnsi="Calibri"/>
          <w:spacing w:val="13"/>
          <w:sz w:val="22"/>
          <w:szCs w:val="22"/>
        </w:rPr>
        <w:t xml:space="preserve"> </w:t>
      </w:r>
      <w:r w:rsidRPr="00EE2368">
        <w:rPr>
          <w:rFonts w:ascii="Calibri" w:hAnsi="Calibri"/>
          <w:sz w:val="22"/>
          <w:szCs w:val="22"/>
        </w:rPr>
        <w:t>a</w:t>
      </w:r>
      <w:r w:rsidRPr="00EE2368">
        <w:rPr>
          <w:rFonts w:ascii="Calibri" w:hAnsi="Calibri"/>
          <w:spacing w:val="13"/>
          <w:sz w:val="22"/>
          <w:szCs w:val="22"/>
        </w:rPr>
        <w:t xml:space="preserve"> </w:t>
      </w:r>
      <w:r w:rsidRPr="00EE2368">
        <w:rPr>
          <w:rFonts w:ascii="Calibri" w:hAnsi="Calibri"/>
          <w:sz w:val="22"/>
          <w:szCs w:val="22"/>
        </w:rPr>
        <w:t>documentação</w:t>
      </w:r>
      <w:r w:rsidRPr="00EE2368">
        <w:rPr>
          <w:rFonts w:ascii="Calibri" w:hAnsi="Calibri"/>
          <w:w w:val="99"/>
          <w:sz w:val="22"/>
          <w:szCs w:val="22"/>
        </w:rPr>
        <w:t xml:space="preserve"> </w:t>
      </w:r>
      <w:r w:rsidRPr="00EE2368">
        <w:rPr>
          <w:rFonts w:ascii="Calibri" w:hAnsi="Calibri"/>
          <w:sz w:val="22"/>
          <w:szCs w:val="22"/>
        </w:rPr>
        <w:t>de</w:t>
      </w:r>
      <w:r w:rsidRPr="00EE2368">
        <w:rPr>
          <w:rFonts w:ascii="Calibri" w:hAnsi="Calibri"/>
          <w:spacing w:val="34"/>
          <w:sz w:val="22"/>
          <w:szCs w:val="22"/>
        </w:rPr>
        <w:t xml:space="preserve"> </w:t>
      </w:r>
      <w:r w:rsidRPr="00EE2368">
        <w:rPr>
          <w:rFonts w:ascii="Calibri" w:hAnsi="Calibri"/>
          <w:sz w:val="22"/>
          <w:szCs w:val="22"/>
        </w:rPr>
        <w:t>habilitação</w:t>
      </w:r>
      <w:r w:rsidRPr="00EE2368">
        <w:rPr>
          <w:rFonts w:ascii="Calibri" w:hAnsi="Calibri"/>
          <w:spacing w:val="34"/>
          <w:sz w:val="22"/>
          <w:szCs w:val="22"/>
        </w:rPr>
        <w:t xml:space="preserve"> </w:t>
      </w:r>
      <w:r w:rsidRPr="00EE2368">
        <w:rPr>
          <w:rFonts w:ascii="Calibri" w:hAnsi="Calibri"/>
          <w:sz w:val="22"/>
          <w:szCs w:val="22"/>
        </w:rPr>
        <w:t>da</w:t>
      </w:r>
      <w:r w:rsidRPr="00EE2368">
        <w:rPr>
          <w:rFonts w:ascii="Calibri" w:hAnsi="Calibri"/>
          <w:spacing w:val="34"/>
          <w:sz w:val="22"/>
          <w:szCs w:val="22"/>
        </w:rPr>
        <w:t xml:space="preserve"> </w:t>
      </w:r>
      <w:r w:rsidRPr="00EE2368">
        <w:rPr>
          <w:rFonts w:ascii="Calibri" w:hAnsi="Calibri"/>
          <w:sz w:val="22"/>
          <w:szCs w:val="22"/>
        </w:rPr>
        <w:t>pequena</w:t>
      </w:r>
      <w:r w:rsidRPr="00EE2368">
        <w:rPr>
          <w:rFonts w:ascii="Calibri" w:hAnsi="Calibri"/>
          <w:spacing w:val="34"/>
          <w:sz w:val="22"/>
          <w:szCs w:val="22"/>
        </w:rPr>
        <w:t xml:space="preserve"> </w:t>
      </w:r>
      <w:r w:rsidRPr="00EE2368">
        <w:rPr>
          <w:rFonts w:ascii="Calibri" w:hAnsi="Calibri"/>
          <w:sz w:val="22"/>
          <w:szCs w:val="22"/>
        </w:rPr>
        <w:t>empresa</w:t>
      </w:r>
      <w:r w:rsidRPr="00EE2368">
        <w:rPr>
          <w:rFonts w:ascii="Calibri" w:hAnsi="Calibri"/>
          <w:spacing w:val="34"/>
          <w:sz w:val="22"/>
          <w:szCs w:val="22"/>
        </w:rPr>
        <w:t xml:space="preserve"> </w:t>
      </w:r>
      <w:r w:rsidRPr="00EE2368">
        <w:rPr>
          <w:rFonts w:ascii="Calibri" w:hAnsi="Calibri"/>
          <w:sz w:val="22"/>
          <w:szCs w:val="22"/>
        </w:rPr>
        <w:t>que</w:t>
      </w:r>
      <w:r w:rsidRPr="00EE2368">
        <w:rPr>
          <w:rFonts w:ascii="Calibri" w:hAnsi="Calibri"/>
          <w:spacing w:val="34"/>
          <w:sz w:val="22"/>
          <w:szCs w:val="22"/>
        </w:rPr>
        <w:t xml:space="preserve"> </w:t>
      </w:r>
      <w:r w:rsidRPr="00EE2368">
        <w:rPr>
          <w:rFonts w:ascii="Calibri" w:hAnsi="Calibri"/>
          <w:sz w:val="22"/>
          <w:szCs w:val="22"/>
        </w:rPr>
        <w:t>a</w:t>
      </w:r>
      <w:r w:rsidRPr="00EE2368">
        <w:rPr>
          <w:rFonts w:ascii="Calibri" w:hAnsi="Calibri"/>
          <w:spacing w:val="34"/>
          <w:sz w:val="22"/>
          <w:szCs w:val="22"/>
        </w:rPr>
        <w:t xml:space="preserve"> </w:t>
      </w:r>
      <w:r w:rsidRPr="00EE2368">
        <w:rPr>
          <w:rFonts w:ascii="Calibri" w:hAnsi="Calibri"/>
          <w:sz w:val="22"/>
          <w:szCs w:val="22"/>
        </w:rPr>
        <w:t>tiver</w:t>
      </w:r>
      <w:r w:rsidRPr="00EE2368">
        <w:rPr>
          <w:rFonts w:ascii="Calibri" w:hAnsi="Calibri"/>
          <w:spacing w:val="35"/>
          <w:sz w:val="22"/>
          <w:szCs w:val="22"/>
        </w:rPr>
        <w:t xml:space="preserve"> </w:t>
      </w:r>
      <w:r w:rsidRPr="00EE2368">
        <w:rPr>
          <w:rFonts w:ascii="Calibri" w:hAnsi="Calibri"/>
          <w:sz w:val="22"/>
          <w:szCs w:val="22"/>
        </w:rPr>
        <w:t>formulado,</w:t>
      </w:r>
      <w:r w:rsidRPr="00EE2368">
        <w:rPr>
          <w:rFonts w:ascii="Calibri" w:hAnsi="Calibri"/>
          <w:spacing w:val="34"/>
          <w:sz w:val="22"/>
          <w:szCs w:val="22"/>
        </w:rPr>
        <w:t xml:space="preserve"> </w:t>
      </w:r>
      <w:r w:rsidRPr="00EE2368">
        <w:rPr>
          <w:rFonts w:ascii="Calibri" w:hAnsi="Calibri"/>
          <w:sz w:val="22"/>
          <w:szCs w:val="22"/>
        </w:rPr>
        <w:t>para</w:t>
      </w:r>
      <w:r w:rsidRPr="00EE2368">
        <w:rPr>
          <w:rFonts w:ascii="Calibri" w:hAnsi="Calibri"/>
          <w:spacing w:val="34"/>
          <w:sz w:val="22"/>
          <w:szCs w:val="22"/>
        </w:rPr>
        <w:t xml:space="preserve"> </w:t>
      </w:r>
      <w:r w:rsidRPr="00EE2368">
        <w:rPr>
          <w:rFonts w:ascii="Calibri" w:hAnsi="Calibri"/>
          <w:sz w:val="22"/>
          <w:szCs w:val="22"/>
        </w:rPr>
        <w:t>confirmação</w:t>
      </w:r>
      <w:r w:rsidRPr="00EE2368">
        <w:rPr>
          <w:rFonts w:ascii="Calibri" w:hAnsi="Calibri"/>
          <w:spacing w:val="34"/>
          <w:sz w:val="22"/>
          <w:szCs w:val="22"/>
        </w:rPr>
        <w:t xml:space="preserve"> </w:t>
      </w:r>
      <w:r w:rsidRPr="00EE2368">
        <w:rPr>
          <w:rFonts w:ascii="Calibri" w:hAnsi="Calibri"/>
          <w:sz w:val="22"/>
          <w:szCs w:val="22"/>
        </w:rPr>
        <w:t>das</w:t>
      </w:r>
      <w:r w:rsidRPr="00EE2368">
        <w:rPr>
          <w:rFonts w:ascii="Calibri" w:hAnsi="Calibri"/>
          <w:spacing w:val="36"/>
          <w:sz w:val="22"/>
          <w:szCs w:val="22"/>
        </w:rPr>
        <w:t xml:space="preserve"> </w:t>
      </w:r>
      <w:r w:rsidRPr="00EE2368">
        <w:rPr>
          <w:rFonts w:ascii="Calibri" w:hAnsi="Calibri"/>
          <w:sz w:val="22"/>
          <w:szCs w:val="22"/>
        </w:rPr>
        <w:t>suas</w:t>
      </w:r>
      <w:r w:rsidRPr="00EE2368">
        <w:rPr>
          <w:rFonts w:ascii="Calibri" w:hAnsi="Calibri"/>
          <w:spacing w:val="36"/>
          <w:sz w:val="22"/>
          <w:szCs w:val="22"/>
        </w:rPr>
        <w:t xml:space="preserve"> </w:t>
      </w:r>
      <w:r w:rsidRPr="00EE2368">
        <w:rPr>
          <w:rFonts w:ascii="Calibri" w:hAnsi="Calibri"/>
          <w:sz w:val="22"/>
          <w:szCs w:val="22"/>
        </w:rPr>
        <w:t>condições</w:t>
      </w:r>
      <w:r w:rsidRPr="00EE2368">
        <w:rPr>
          <w:rFonts w:ascii="Calibri" w:hAnsi="Calibri"/>
          <w:w w:val="99"/>
          <w:sz w:val="22"/>
          <w:szCs w:val="22"/>
        </w:rPr>
        <w:t xml:space="preserve"> </w:t>
      </w:r>
      <w:r w:rsidRPr="00EE2368">
        <w:rPr>
          <w:rFonts w:ascii="Calibri" w:hAnsi="Calibri"/>
          <w:sz w:val="22"/>
          <w:szCs w:val="22"/>
        </w:rPr>
        <w:t>habilitatórias.</w:t>
      </w:r>
    </w:p>
    <w:p w:rsidR="00EC6F10" w:rsidRPr="00EE2368" w:rsidRDefault="00EC6F10" w:rsidP="00EC6F10">
      <w:pPr>
        <w:pStyle w:val="Corpodetexto"/>
        <w:spacing w:after="120"/>
        <w:ind w:left="1560" w:hanging="1560"/>
        <w:rPr>
          <w:rFonts w:ascii="Calibri" w:hAnsi="Calibri"/>
          <w:sz w:val="22"/>
          <w:szCs w:val="22"/>
        </w:rPr>
      </w:pPr>
      <w:r w:rsidRPr="00EE2368">
        <w:rPr>
          <w:rFonts w:ascii="Calibri" w:hAnsi="Calibri"/>
          <w:sz w:val="22"/>
          <w:szCs w:val="22"/>
        </w:rPr>
        <w:t>7.4.8.3.1 –</w:t>
      </w:r>
      <w:r w:rsidRPr="00EE2368">
        <w:rPr>
          <w:rFonts w:ascii="Calibri" w:hAnsi="Calibri"/>
          <w:sz w:val="22"/>
          <w:szCs w:val="22"/>
        </w:rPr>
        <w:tab/>
        <w:t>Havendo</w:t>
      </w:r>
      <w:r w:rsidRPr="00EE2368">
        <w:rPr>
          <w:rFonts w:ascii="Calibri" w:hAnsi="Calibri"/>
          <w:spacing w:val="16"/>
          <w:sz w:val="22"/>
          <w:szCs w:val="22"/>
        </w:rPr>
        <w:t xml:space="preserve"> </w:t>
      </w:r>
      <w:r w:rsidRPr="00EE2368">
        <w:rPr>
          <w:rFonts w:ascii="Calibri" w:hAnsi="Calibri"/>
          <w:sz w:val="22"/>
          <w:szCs w:val="22"/>
        </w:rPr>
        <w:t>alguma</w:t>
      </w:r>
      <w:r w:rsidRPr="00EE2368">
        <w:rPr>
          <w:rFonts w:ascii="Calibri" w:hAnsi="Calibri"/>
          <w:spacing w:val="16"/>
          <w:sz w:val="22"/>
          <w:szCs w:val="22"/>
        </w:rPr>
        <w:t xml:space="preserve"> </w:t>
      </w:r>
      <w:r w:rsidRPr="00EE2368">
        <w:rPr>
          <w:rFonts w:ascii="Calibri" w:hAnsi="Calibri"/>
          <w:sz w:val="22"/>
          <w:szCs w:val="22"/>
        </w:rPr>
        <w:t>restrição</w:t>
      </w:r>
      <w:r w:rsidRPr="00EE2368">
        <w:rPr>
          <w:rFonts w:ascii="Calibri" w:hAnsi="Calibri"/>
          <w:spacing w:val="17"/>
          <w:sz w:val="22"/>
          <w:szCs w:val="22"/>
        </w:rPr>
        <w:t xml:space="preserve"> </w:t>
      </w:r>
      <w:r w:rsidRPr="00EE2368">
        <w:rPr>
          <w:rFonts w:ascii="Calibri" w:hAnsi="Calibri"/>
          <w:sz w:val="22"/>
          <w:szCs w:val="22"/>
        </w:rPr>
        <w:t>na</w:t>
      </w:r>
      <w:r w:rsidRPr="00EE2368">
        <w:rPr>
          <w:rFonts w:ascii="Calibri" w:hAnsi="Calibri"/>
          <w:spacing w:val="22"/>
          <w:sz w:val="22"/>
          <w:szCs w:val="22"/>
        </w:rPr>
        <w:t xml:space="preserve"> </w:t>
      </w:r>
      <w:r w:rsidRPr="00EE2368">
        <w:rPr>
          <w:rFonts w:ascii="Calibri" w:hAnsi="Calibri"/>
          <w:sz w:val="22"/>
          <w:szCs w:val="22"/>
        </w:rPr>
        <w:t>comprovação</w:t>
      </w:r>
      <w:r w:rsidRPr="00EE2368">
        <w:rPr>
          <w:rFonts w:ascii="Calibri" w:hAnsi="Calibri"/>
          <w:spacing w:val="16"/>
          <w:sz w:val="22"/>
          <w:szCs w:val="22"/>
        </w:rPr>
        <w:t xml:space="preserve"> </w:t>
      </w:r>
      <w:r w:rsidRPr="00EE2368">
        <w:rPr>
          <w:rFonts w:ascii="Calibri" w:hAnsi="Calibri"/>
          <w:sz w:val="22"/>
          <w:szCs w:val="22"/>
        </w:rPr>
        <w:t>da</w:t>
      </w:r>
      <w:r w:rsidRPr="00EE2368">
        <w:rPr>
          <w:rFonts w:ascii="Calibri" w:hAnsi="Calibri"/>
          <w:spacing w:val="17"/>
          <w:sz w:val="22"/>
          <w:szCs w:val="22"/>
        </w:rPr>
        <w:t xml:space="preserve"> </w:t>
      </w:r>
      <w:r w:rsidRPr="00EE2368">
        <w:rPr>
          <w:rFonts w:ascii="Calibri" w:hAnsi="Calibri"/>
          <w:sz w:val="22"/>
          <w:szCs w:val="22"/>
        </w:rPr>
        <w:t>regularidade</w:t>
      </w:r>
      <w:r w:rsidRPr="00EE2368">
        <w:rPr>
          <w:rFonts w:ascii="Calibri" w:hAnsi="Calibri"/>
          <w:spacing w:val="18"/>
          <w:sz w:val="22"/>
          <w:szCs w:val="22"/>
        </w:rPr>
        <w:t xml:space="preserve"> </w:t>
      </w:r>
      <w:r w:rsidRPr="00EE2368">
        <w:rPr>
          <w:rFonts w:ascii="Calibri" w:hAnsi="Calibri"/>
          <w:sz w:val="22"/>
          <w:szCs w:val="22"/>
        </w:rPr>
        <w:t>fiscal,</w:t>
      </w:r>
      <w:r w:rsidRPr="00EE2368">
        <w:rPr>
          <w:rFonts w:ascii="Calibri" w:hAnsi="Calibri"/>
          <w:spacing w:val="16"/>
          <w:sz w:val="22"/>
          <w:szCs w:val="22"/>
        </w:rPr>
        <w:t xml:space="preserve"> </w:t>
      </w:r>
      <w:r w:rsidRPr="00EE2368">
        <w:rPr>
          <w:rFonts w:ascii="Calibri" w:hAnsi="Calibri"/>
          <w:sz w:val="22"/>
          <w:szCs w:val="22"/>
        </w:rPr>
        <w:t>será</w:t>
      </w:r>
      <w:r w:rsidRPr="00EE2368">
        <w:rPr>
          <w:rFonts w:ascii="Calibri" w:hAnsi="Calibri"/>
          <w:spacing w:val="16"/>
          <w:sz w:val="22"/>
          <w:szCs w:val="22"/>
        </w:rPr>
        <w:t xml:space="preserve"> </w:t>
      </w:r>
      <w:r w:rsidRPr="00EE2368">
        <w:rPr>
          <w:rFonts w:ascii="Calibri" w:hAnsi="Calibri"/>
          <w:sz w:val="22"/>
          <w:szCs w:val="22"/>
        </w:rPr>
        <w:t>assegurado</w:t>
      </w:r>
      <w:r w:rsidRPr="00EE2368">
        <w:rPr>
          <w:rFonts w:ascii="Calibri" w:hAnsi="Calibri"/>
          <w:spacing w:val="18"/>
          <w:sz w:val="22"/>
          <w:szCs w:val="22"/>
        </w:rPr>
        <w:t xml:space="preserve"> </w:t>
      </w:r>
      <w:r w:rsidRPr="00EE2368">
        <w:rPr>
          <w:rFonts w:ascii="Calibri" w:hAnsi="Calibri"/>
          <w:sz w:val="22"/>
          <w:szCs w:val="22"/>
        </w:rPr>
        <w:t>o</w:t>
      </w:r>
      <w:r w:rsidRPr="00EE2368">
        <w:rPr>
          <w:rFonts w:ascii="Calibri" w:hAnsi="Calibri"/>
          <w:w w:val="99"/>
          <w:sz w:val="22"/>
          <w:szCs w:val="22"/>
        </w:rPr>
        <w:t xml:space="preserve"> </w:t>
      </w:r>
      <w:r w:rsidRPr="00EE2368">
        <w:rPr>
          <w:rFonts w:ascii="Calibri" w:hAnsi="Calibri"/>
          <w:sz w:val="22"/>
          <w:szCs w:val="22"/>
        </w:rPr>
        <w:t>prazo previsto no subitem 6.6.6.1, para a devida e necessária</w:t>
      </w:r>
      <w:r w:rsidRPr="00EE2368">
        <w:rPr>
          <w:rFonts w:ascii="Calibri" w:hAnsi="Calibri"/>
          <w:spacing w:val="-5"/>
          <w:sz w:val="22"/>
          <w:szCs w:val="22"/>
        </w:rPr>
        <w:t xml:space="preserve"> </w:t>
      </w:r>
      <w:r w:rsidRPr="00EE2368">
        <w:rPr>
          <w:rFonts w:ascii="Calibri" w:hAnsi="Calibri"/>
          <w:sz w:val="22"/>
          <w:szCs w:val="22"/>
        </w:rPr>
        <w:t>regularização.</w:t>
      </w:r>
    </w:p>
    <w:p w:rsidR="00EC6F10" w:rsidRPr="00EE2368" w:rsidRDefault="00EC6F10" w:rsidP="00EC6F10">
      <w:pPr>
        <w:pStyle w:val="Corpodetexto"/>
        <w:spacing w:after="120"/>
        <w:ind w:left="1560" w:hanging="1560"/>
        <w:rPr>
          <w:rFonts w:ascii="Calibri" w:hAnsi="Calibri"/>
          <w:sz w:val="22"/>
          <w:szCs w:val="22"/>
        </w:rPr>
      </w:pPr>
      <w:r w:rsidRPr="00EE2368">
        <w:rPr>
          <w:rFonts w:ascii="Calibri" w:hAnsi="Calibri"/>
          <w:sz w:val="22"/>
          <w:szCs w:val="22"/>
        </w:rPr>
        <w:t>7.4.8.3.2 –</w:t>
      </w:r>
      <w:r w:rsidRPr="00EE2368">
        <w:rPr>
          <w:rFonts w:ascii="Calibri" w:hAnsi="Calibri"/>
          <w:sz w:val="22"/>
          <w:szCs w:val="22"/>
        </w:rPr>
        <w:tab/>
        <w:t>Se</w:t>
      </w:r>
      <w:r w:rsidRPr="00EE2368">
        <w:rPr>
          <w:rFonts w:ascii="Calibri" w:hAnsi="Calibri"/>
          <w:spacing w:val="25"/>
          <w:sz w:val="22"/>
          <w:szCs w:val="22"/>
        </w:rPr>
        <w:t xml:space="preserve"> </w:t>
      </w:r>
      <w:r w:rsidRPr="00EE2368">
        <w:rPr>
          <w:rFonts w:ascii="Calibri" w:hAnsi="Calibri"/>
          <w:sz w:val="22"/>
          <w:szCs w:val="22"/>
        </w:rPr>
        <w:t>houver</w:t>
      </w:r>
      <w:r w:rsidRPr="00EE2368">
        <w:rPr>
          <w:rFonts w:ascii="Calibri" w:hAnsi="Calibri"/>
          <w:spacing w:val="24"/>
          <w:sz w:val="22"/>
          <w:szCs w:val="22"/>
        </w:rPr>
        <w:t xml:space="preserve"> </w:t>
      </w:r>
      <w:r w:rsidRPr="00EE2368">
        <w:rPr>
          <w:rFonts w:ascii="Calibri" w:hAnsi="Calibri"/>
          <w:sz w:val="22"/>
          <w:szCs w:val="22"/>
        </w:rPr>
        <w:t>a</w:t>
      </w:r>
      <w:r w:rsidRPr="00EE2368">
        <w:rPr>
          <w:rFonts w:ascii="Calibri" w:hAnsi="Calibri"/>
          <w:spacing w:val="25"/>
          <w:sz w:val="22"/>
          <w:szCs w:val="22"/>
        </w:rPr>
        <w:t xml:space="preserve"> </w:t>
      </w:r>
      <w:r w:rsidRPr="00EE2368">
        <w:rPr>
          <w:rFonts w:ascii="Calibri" w:hAnsi="Calibri"/>
          <w:sz w:val="22"/>
          <w:szCs w:val="22"/>
        </w:rPr>
        <w:t>necessidade</w:t>
      </w:r>
      <w:r w:rsidRPr="00EE2368">
        <w:rPr>
          <w:rFonts w:ascii="Calibri" w:hAnsi="Calibri"/>
          <w:spacing w:val="25"/>
          <w:sz w:val="22"/>
          <w:szCs w:val="22"/>
        </w:rPr>
        <w:t xml:space="preserve"> </w:t>
      </w:r>
      <w:r w:rsidRPr="00EE2368">
        <w:rPr>
          <w:rFonts w:ascii="Calibri" w:hAnsi="Calibri"/>
          <w:sz w:val="22"/>
          <w:szCs w:val="22"/>
        </w:rPr>
        <w:t>de</w:t>
      </w:r>
      <w:r w:rsidRPr="00EE2368">
        <w:rPr>
          <w:rFonts w:ascii="Calibri" w:hAnsi="Calibri"/>
          <w:spacing w:val="25"/>
          <w:sz w:val="22"/>
          <w:szCs w:val="22"/>
        </w:rPr>
        <w:t xml:space="preserve"> </w:t>
      </w:r>
      <w:r w:rsidRPr="00EE2368">
        <w:rPr>
          <w:rFonts w:ascii="Calibri" w:hAnsi="Calibri"/>
          <w:sz w:val="22"/>
          <w:szCs w:val="22"/>
        </w:rPr>
        <w:t>abertura</w:t>
      </w:r>
      <w:r w:rsidRPr="00EE2368">
        <w:rPr>
          <w:rFonts w:ascii="Calibri" w:hAnsi="Calibri"/>
          <w:spacing w:val="23"/>
          <w:sz w:val="22"/>
          <w:szCs w:val="22"/>
        </w:rPr>
        <w:t xml:space="preserve"> </w:t>
      </w:r>
      <w:r w:rsidRPr="00EE2368">
        <w:rPr>
          <w:rFonts w:ascii="Calibri" w:hAnsi="Calibri"/>
          <w:sz w:val="22"/>
          <w:szCs w:val="22"/>
        </w:rPr>
        <w:t>do</w:t>
      </w:r>
      <w:r w:rsidRPr="00EE2368">
        <w:rPr>
          <w:rFonts w:ascii="Calibri" w:hAnsi="Calibri"/>
          <w:spacing w:val="25"/>
          <w:sz w:val="22"/>
          <w:szCs w:val="22"/>
        </w:rPr>
        <w:t xml:space="preserve"> </w:t>
      </w:r>
      <w:r w:rsidRPr="00EE2368">
        <w:rPr>
          <w:rFonts w:ascii="Calibri" w:hAnsi="Calibri"/>
          <w:sz w:val="22"/>
          <w:szCs w:val="22"/>
        </w:rPr>
        <w:t>prazo</w:t>
      </w:r>
      <w:r w:rsidRPr="00EE2368">
        <w:rPr>
          <w:rFonts w:ascii="Calibri" w:hAnsi="Calibri"/>
          <w:spacing w:val="25"/>
          <w:sz w:val="22"/>
          <w:szCs w:val="22"/>
        </w:rPr>
        <w:t xml:space="preserve"> </w:t>
      </w:r>
      <w:r w:rsidRPr="00EE2368">
        <w:rPr>
          <w:rFonts w:ascii="Calibri" w:hAnsi="Calibri"/>
          <w:sz w:val="22"/>
          <w:szCs w:val="22"/>
        </w:rPr>
        <w:t>para</w:t>
      </w:r>
      <w:r w:rsidRPr="00EE2368">
        <w:rPr>
          <w:rFonts w:ascii="Calibri" w:hAnsi="Calibri"/>
          <w:spacing w:val="25"/>
          <w:sz w:val="22"/>
          <w:szCs w:val="22"/>
        </w:rPr>
        <w:t xml:space="preserve"> </w:t>
      </w:r>
      <w:r w:rsidRPr="00EE2368">
        <w:rPr>
          <w:rFonts w:ascii="Calibri" w:hAnsi="Calibri"/>
          <w:sz w:val="22"/>
          <w:szCs w:val="22"/>
        </w:rPr>
        <w:t>a</w:t>
      </w:r>
      <w:r w:rsidRPr="00EE2368">
        <w:rPr>
          <w:rFonts w:ascii="Calibri" w:hAnsi="Calibri"/>
          <w:spacing w:val="25"/>
          <w:sz w:val="22"/>
          <w:szCs w:val="22"/>
        </w:rPr>
        <w:t xml:space="preserve"> </w:t>
      </w:r>
      <w:r w:rsidRPr="00EE2368">
        <w:rPr>
          <w:rFonts w:ascii="Calibri" w:hAnsi="Calibri"/>
          <w:sz w:val="22"/>
          <w:szCs w:val="22"/>
        </w:rPr>
        <w:t>pequena</w:t>
      </w:r>
      <w:r w:rsidRPr="00EE2368">
        <w:rPr>
          <w:rFonts w:ascii="Calibri" w:hAnsi="Calibri"/>
          <w:spacing w:val="23"/>
          <w:sz w:val="22"/>
          <w:szCs w:val="22"/>
        </w:rPr>
        <w:t xml:space="preserve"> </w:t>
      </w:r>
      <w:r w:rsidRPr="00EE2368">
        <w:rPr>
          <w:rFonts w:ascii="Calibri" w:hAnsi="Calibri"/>
          <w:sz w:val="22"/>
          <w:szCs w:val="22"/>
        </w:rPr>
        <w:t>empresa</w:t>
      </w:r>
      <w:r w:rsidRPr="00EE2368">
        <w:rPr>
          <w:rFonts w:ascii="Calibri" w:hAnsi="Calibri"/>
          <w:spacing w:val="23"/>
          <w:sz w:val="22"/>
          <w:szCs w:val="22"/>
        </w:rPr>
        <w:t xml:space="preserve"> </w:t>
      </w:r>
      <w:r w:rsidRPr="00EE2368">
        <w:rPr>
          <w:rFonts w:ascii="Calibri" w:hAnsi="Calibri"/>
          <w:sz w:val="22"/>
          <w:szCs w:val="22"/>
        </w:rPr>
        <w:t>regularizar</w:t>
      </w:r>
      <w:r w:rsidRPr="00EE2368">
        <w:rPr>
          <w:rFonts w:ascii="Calibri" w:hAnsi="Calibri"/>
          <w:w w:val="99"/>
          <w:sz w:val="22"/>
          <w:szCs w:val="22"/>
        </w:rPr>
        <w:t xml:space="preserve"> </w:t>
      </w:r>
      <w:r w:rsidRPr="00EE2368">
        <w:rPr>
          <w:rFonts w:ascii="Calibri" w:hAnsi="Calibri"/>
          <w:sz w:val="22"/>
          <w:szCs w:val="22"/>
        </w:rPr>
        <w:t>sua documentação fiscal, o pregoeiro deverá suspender a sessão de pregão para o lote</w:t>
      </w:r>
      <w:r w:rsidRPr="00EE2368">
        <w:rPr>
          <w:rFonts w:ascii="Calibri" w:hAnsi="Calibri"/>
          <w:spacing w:val="14"/>
          <w:sz w:val="22"/>
          <w:szCs w:val="22"/>
        </w:rPr>
        <w:t xml:space="preserve"> </w:t>
      </w:r>
      <w:r w:rsidRPr="00EE2368">
        <w:rPr>
          <w:rFonts w:ascii="Calibri" w:hAnsi="Calibri"/>
          <w:sz w:val="22"/>
          <w:szCs w:val="22"/>
        </w:rPr>
        <w:t>específico</w:t>
      </w:r>
      <w:r w:rsidRPr="00EE2368">
        <w:rPr>
          <w:rFonts w:ascii="Calibri" w:hAnsi="Calibri"/>
          <w:w w:val="99"/>
          <w:sz w:val="22"/>
          <w:szCs w:val="22"/>
        </w:rPr>
        <w:t xml:space="preserve"> </w:t>
      </w:r>
      <w:r w:rsidRPr="00EE2368">
        <w:rPr>
          <w:rFonts w:ascii="Calibri" w:hAnsi="Calibri"/>
          <w:sz w:val="22"/>
          <w:szCs w:val="22"/>
        </w:rPr>
        <w:t>e</w:t>
      </w:r>
      <w:r w:rsidRPr="00EE2368">
        <w:rPr>
          <w:rFonts w:ascii="Calibri" w:hAnsi="Calibri"/>
          <w:spacing w:val="34"/>
          <w:sz w:val="22"/>
          <w:szCs w:val="22"/>
        </w:rPr>
        <w:t xml:space="preserve"> </w:t>
      </w:r>
      <w:r w:rsidRPr="00EE2368">
        <w:rPr>
          <w:rFonts w:ascii="Calibri" w:hAnsi="Calibri"/>
          <w:sz w:val="22"/>
          <w:szCs w:val="22"/>
        </w:rPr>
        <w:t>registrar</w:t>
      </w:r>
      <w:r w:rsidRPr="00EE2368">
        <w:rPr>
          <w:rFonts w:ascii="Calibri" w:hAnsi="Calibri"/>
          <w:spacing w:val="35"/>
          <w:sz w:val="22"/>
          <w:szCs w:val="22"/>
        </w:rPr>
        <w:t xml:space="preserve"> </w:t>
      </w:r>
      <w:r w:rsidRPr="00EE2368">
        <w:rPr>
          <w:rFonts w:ascii="Calibri" w:hAnsi="Calibri"/>
          <w:sz w:val="22"/>
          <w:szCs w:val="22"/>
        </w:rPr>
        <w:t>em</w:t>
      </w:r>
      <w:r w:rsidRPr="00EE2368">
        <w:rPr>
          <w:rFonts w:ascii="Calibri" w:hAnsi="Calibri"/>
          <w:spacing w:val="39"/>
          <w:sz w:val="22"/>
          <w:szCs w:val="22"/>
        </w:rPr>
        <w:t xml:space="preserve"> </w:t>
      </w:r>
      <w:r w:rsidRPr="00EE2368">
        <w:rPr>
          <w:rFonts w:ascii="Calibri" w:hAnsi="Calibri"/>
          <w:sz w:val="22"/>
          <w:szCs w:val="22"/>
        </w:rPr>
        <w:t>ata</w:t>
      </w:r>
      <w:r w:rsidRPr="00EE2368">
        <w:rPr>
          <w:rFonts w:ascii="Calibri" w:hAnsi="Calibri"/>
          <w:spacing w:val="34"/>
          <w:sz w:val="22"/>
          <w:szCs w:val="22"/>
        </w:rPr>
        <w:t xml:space="preserve"> </w:t>
      </w:r>
      <w:r w:rsidRPr="00EE2368">
        <w:rPr>
          <w:rFonts w:ascii="Calibri" w:hAnsi="Calibri"/>
          <w:sz w:val="22"/>
          <w:szCs w:val="22"/>
        </w:rPr>
        <w:t>que</w:t>
      </w:r>
      <w:r w:rsidRPr="00EE2368">
        <w:rPr>
          <w:rFonts w:ascii="Calibri" w:hAnsi="Calibri"/>
          <w:spacing w:val="34"/>
          <w:sz w:val="22"/>
          <w:szCs w:val="22"/>
        </w:rPr>
        <w:t xml:space="preserve"> </w:t>
      </w:r>
      <w:r w:rsidRPr="00EE2368">
        <w:rPr>
          <w:rFonts w:ascii="Calibri" w:hAnsi="Calibri"/>
          <w:sz w:val="22"/>
          <w:szCs w:val="22"/>
        </w:rPr>
        <w:t>todos</w:t>
      </w:r>
      <w:r w:rsidRPr="00EE2368">
        <w:rPr>
          <w:rFonts w:ascii="Calibri" w:hAnsi="Calibri"/>
          <w:spacing w:val="36"/>
          <w:sz w:val="22"/>
          <w:szCs w:val="22"/>
        </w:rPr>
        <w:t xml:space="preserve"> </w:t>
      </w:r>
      <w:r w:rsidRPr="00EE2368">
        <w:rPr>
          <w:rFonts w:ascii="Calibri" w:hAnsi="Calibri"/>
          <w:sz w:val="22"/>
          <w:szCs w:val="22"/>
        </w:rPr>
        <w:t>os</w:t>
      </w:r>
      <w:r w:rsidRPr="00EE2368">
        <w:rPr>
          <w:rFonts w:ascii="Calibri" w:hAnsi="Calibri"/>
          <w:spacing w:val="35"/>
          <w:sz w:val="22"/>
          <w:szCs w:val="22"/>
        </w:rPr>
        <w:t xml:space="preserve"> </w:t>
      </w:r>
      <w:r w:rsidRPr="00EE2368">
        <w:rPr>
          <w:rFonts w:ascii="Calibri" w:hAnsi="Calibri"/>
          <w:sz w:val="22"/>
          <w:szCs w:val="22"/>
        </w:rPr>
        <w:t>presentes</w:t>
      </w:r>
      <w:r w:rsidRPr="00EE2368">
        <w:rPr>
          <w:rFonts w:ascii="Calibri" w:hAnsi="Calibri"/>
          <w:spacing w:val="35"/>
          <w:sz w:val="22"/>
          <w:szCs w:val="22"/>
        </w:rPr>
        <w:t xml:space="preserve"> </w:t>
      </w:r>
      <w:r w:rsidRPr="00EE2368">
        <w:rPr>
          <w:rFonts w:ascii="Calibri" w:hAnsi="Calibri"/>
          <w:sz w:val="22"/>
          <w:szCs w:val="22"/>
        </w:rPr>
        <w:t>ficam,</w:t>
      </w:r>
      <w:r w:rsidRPr="00EE2368">
        <w:rPr>
          <w:rFonts w:ascii="Calibri" w:hAnsi="Calibri"/>
          <w:spacing w:val="35"/>
          <w:sz w:val="22"/>
          <w:szCs w:val="22"/>
        </w:rPr>
        <w:t xml:space="preserve"> </w:t>
      </w:r>
      <w:r w:rsidRPr="00EE2368">
        <w:rPr>
          <w:rFonts w:ascii="Calibri" w:hAnsi="Calibri"/>
          <w:sz w:val="22"/>
          <w:szCs w:val="22"/>
        </w:rPr>
        <w:t>desde</w:t>
      </w:r>
      <w:r w:rsidRPr="00EE2368">
        <w:rPr>
          <w:rFonts w:ascii="Calibri" w:hAnsi="Calibri"/>
          <w:spacing w:val="34"/>
          <w:sz w:val="22"/>
          <w:szCs w:val="22"/>
        </w:rPr>
        <w:t xml:space="preserve"> </w:t>
      </w:r>
      <w:r w:rsidRPr="00EE2368">
        <w:rPr>
          <w:rFonts w:ascii="Calibri" w:hAnsi="Calibri"/>
          <w:sz w:val="22"/>
          <w:szCs w:val="22"/>
        </w:rPr>
        <w:t>logo,</w:t>
      </w:r>
      <w:r w:rsidRPr="00EE2368">
        <w:rPr>
          <w:rFonts w:ascii="Calibri" w:hAnsi="Calibri"/>
          <w:spacing w:val="35"/>
          <w:sz w:val="22"/>
          <w:szCs w:val="22"/>
        </w:rPr>
        <w:t xml:space="preserve"> </w:t>
      </w:r>
      <w:r w:rsidRPr="00EE2368">
        <w:rPr>
          <w:rFonts w:ascii="Calibri" w:hAnsi="Calibri"/>
          <w:sz w:val="22"/>
          <w:szCs w:val="22"/>
        </w:rPr>
        <w:t>intimados</w:t>
      </w:r>
      <w:r w:rsidRPr="00EE2368">
        <w:rPr>
          <w:rFonts w:ascii="Calibri" w:hAnsi="Calibri"/>
          <w:spacing w:val="35"/>
          <w:sz w:val="22"/>
          <w:szCs w:val="22"/>
        </w:rPr>
        <w:t xml:space="preserve"> </w:t>
      </w:r>
      <w:r w:rsidRPr="00EE2368">
        <w:rPr>
          <w:rFonts w:ascii="Calibri" w:hAnsi="Calibri"/>
          <w:sz w:val="22"/>
          <w:szCs w:val="22"/>
        </w:rPr>
        <w:t>a</w:t>
      </w:r>
      <w:r w:rsidRPr="00EE2368">
        <w:rPr>
          <w:rFonts w:ascii="Calibri" w:hAnsi="Calibri"/>
          <w:spacing w:val="34"/>
          <w:sz w:val="22"/>
          <w:szCs w:val="22"/>
        </w:rPr>
        <w:t xml:space="preserve"> </w:t>
      </w:r>
      <w:r w:rsidRPr="00EE2368">
        <w:rPr>
          <w:rFonts w:ascii="Calibri" w:hAnsi="Calibri"/>
          <w:sz w:val="22"/>
          <w:szCs w:val="22"/>
        </w:rPr>
        <w:t>comparecer</w:t>
      </w:r>
      <w:r w:rsidRPr="00EE2368">
        <w:rPr>
          <w:rFonts w:ascii="Calibri" w:hAnsi="Calibri"/>
          <w:spacing w:val="35"/>
          <w:sz w:val="22"/>
          <w:szCs w:val="22"/>
        </w:rPr>
        <w:t xml:space="preserve"> </w:t>
      </w:r>
      <w:r w:rsidRPr="00EE2368">
        <w:rPr>
          <w:rFonts w:ascii="Calibri" w:hAnsi="Calibri"/>
          <w:sz w:val="22"/>
          <w:szCs w:val="22"/>
        </w:rPr>
        <w:t>no</w:t>
      </w:r>
      <w:r w:rsidRPr="00EE2368">
        <w:rPr>
          <w:rFonts w:ascii="Calibri" w:hAnsi="Calibri"/>
          <w:spacing w:val="34"/>
          <w:sz w:val="22"/>
          <w:szCs w:val="22"/>
        </w:rPr>
        <w:t xml:space="preserve"> </w:t>
      </w:r>
      <w:r w:rsidRPr="00EE2368">
        <w:rPr>
          <w:rFonts w:ascii="Calibri" w:hAnsi="Calibri"/>
          <w:sz w:val="22"/>
          <w:szCs w:val="22"/>
        </w:rPr>
        <w:t>dia,</w:t>
      </w:r>
      <w:r w:rsidRPr="00EE2368">
        <w:rPr>
          <w:rFonts w:ascii="Calibri" w:hAnsi="Calibri"/>
          <w:w w:val="99"/>
          <w:sz w:val="22"/>
          <w:szCs w:val="22"/>
        </w:rPr>
        <w:t xml:space="preserve"> </w:t>
      </w:r>
      <w:r w:rsidRPr="00EE2368">
        <w:rPr>
          <w:rFonts w:ascii="Calibri" w:hAnsi="Calibri"/>
          <w:sz w:val="22"/>
          <w:szCs w:val="22"/>
        </w:rPr>
        <w:t>horário e local informados para a retomada da sessão de lances do lote em</w:t>
      </w:r>
      <w:r w:rsidRPr="00EE2368">
        <w:rPr>
          <w:rFonts w:ascii="Calibri" w:hAnsi="Calibri"/>
          <w:spacing w:val="-8"/>
          <w:sz w:val="22"/>
          <w:szCs w:val="22"/>
        </w:rPr>
        <w:t xml:space="preserve"> </w:t>
      </w:r>
      <w:r w:rsidRPr="00EE2368">
        <w:rPr>
          <w:rFonts w:ascii="Calibri" w:hAnsi="Calibri"/>
          <w:sz w:val="22"/>
          <w:szCs w:val="22"/>
        </w:rPr>
        <w:t>referência.</w:t>
      </w:r>
    </w:p>
    <w:p w:rsidR="00EC6F10" w:rsidRPr="00EE2368" w:rsidRDefault="00EC6F10" w:rsidP="00EC6F10">
      <w:pPr>
        <w:pStyle w:val="Corpodetexto"/>
        <w:spacing w:after="120"/>
        <w:ind w:left="1276" w:hanging="1276"/>
        <w:rPr>
          <w:rFonts w:ascii="Calibri" w:hAnsi="Calibri" w:cs="Arial"/>
          <w:sz w:val="22"/>
          <w:szCs w:val="22"/>
        </w:rPr>
      </w:pPr>
      <w:r w:rsidRPr="00EE2368">
        <w:rPr>
          <w:rFonts w:ascii="Calibri" w:hAnsi="Calibri"/>
          <w:sz w:val="22"/>
          <w:szCs w:val="22"/>
        </w:rPr>
        <w:lastRenderedPageBreak/>
        <w:t>7.4.8.4 –</w:t>
      </w:r>
      <w:r w:rsidRPr="00EE2368">
        <w:rPr>
          <w:rFonts w:ascii="Calibri" w:hAnsi="Calibri"/>
          <w:sz w:val="22"/>
          <w:szCs w:val="22"/>
        </w:rPr>
        <w:tab/>
        <w:t>Constatado o atendimento das exigências fixadas no edital, a pequena empresa</w:t>
      </w:r>
      <w:r w:rsidRPr="00EE2368">
        <w:rPr>
          <w:rFonts w:ascii="Calibri" w:hAnsi="Calibri"/>
          <w:spacing w:val="35"/>
          <w:sz w:val="22"/>
          <w:szCs w:val="22"/>
        </w:rPr>
        <w:t xml:space="preserve"> </w:t>
      </w:r>
      <w:r w:rsidRPr="00EE2368">
        <w:rPr>
          <w:rFonts w:ascii="Calibri" w:hAnsi="Calibri"/>
          <w:sz w:val="22"/>
          <w:szCs w:val="22"/>
        </w:rPr>
        <w:t>será</w:t>
      </w:r>
      <w:r w:rsidRPr="00EE2368">
        <w:rPr>
          <w:rFonts w:ascii="Calibri" w:hAnsi="Calibri"/>
          <w:w w:val="99"/>
          <w:sz w:val="22"/>
          <w:szCs w:val="22"/>
        </w:rPr>
        <w:t xml:space="preserve"> </w:t>
      </w:r>
      <w:r w:rsidRPr="00EE2368">
        <w:rPr>
          <w:rFonts w:ascii="Calibri" w:hAnsi="Calibri"/>
          <w:sz w:val="22"/>
          <w:szCs w:val="22"/>
        </w:rPr>
        <w:t>declarada vencedora, sendo-lhe adjudicado o objeto do</w:t>
      </w:r>
      <w:r w:rsidRPr="00EE2368">
        <w:rPr>
          <w:rFonts w:ascii="Calibri" w:hAnsi="Calibri"/>
          <w:spacing w:val="-4"/>
          <w:sz w:val="22"/>
          <w:szCs w:val="22"/>
        </w:rPr>
        <w:t xml:space="preserve"> </w:t>
      </w:r>
      <w:r w:rsidRPr="00EE2368">
        <w:rPr>
          <w:rFonts w:ascii="Calibri" w:hAnsi="Calibri"/>
          <w:sz w:val="22"/>
          <w:szCs w:val="22"/>
        </w:rPr>
        <w:t>certame.</w:t>
      </w:r>
    </w:p>
    <w:p w:rsidR="00EC6F10" w:rsidRPr="00D374A9" w:rsidRDefault="00EC6F10" w:rsidP="00EC6F10">
      <w:pPr>
        <w:pStyle w:val="PargrafodaLista"/>
        <w:spacing w:after="120"/>
        <w:ind w:left="1276" w:hanging="1276"/>
        <w:jc w:val="both"/>
        <w:rPr>
          <w:lang w:val="pt-BR"/>
        </w:rPr>
      </w:pPr>
      <w:r w:rsidRPr="00D374A9">
        <w:rPr>
          <w:lang w:val="pt-BR"/>
        </w:rPr>
        <w:t>7.4.8.5 –</w:t>
      </w:r>
      <w:r w:rsidRPr="00D374A9">
        <w:rPr>
          <w:lang w:val="pt-BR"/>
        </w:rPr>
        <w:tab/>
        <w:t>Se a pequena empresa não apresentar proposta de preços ou não atender às exigências</w:t>
      </w:r>
      <w:r w:rsidRPr="00D374A9">
        <w:rPr>
          <w:spacing w:val="53"/>
          <w:lang w:val="pt-BR"/>
        </w:rPr>
        <w:t xml:space="preserve"> </w:t>
      </w:r>
      <w:r w:rsidRPr="00D374A9">
        <w:rPr>
          <w:lang w:val="pt-BR"/>
        </w:rPr>
        <w:t>de</w:t>
      </w:r>
      <w:r w:rsidRPr="00D374A9">
        <w:rPr>
          <w:w w:val="99"/>
          <w:lang w:val="pt-BR"/>
        </w:rPr>
        <w:t xml:space="preserve"> </w:t>
      </w:r>
      <w:r w:rsidRPr="00D374A9">
        <w:rPr>
          <w:lang w:val="pt-BR"/>
        </w:rPr>
        <w:t>habilitação, o pregoeiro convocará as pequenas empresas remanescentes que estiverem na</w:t>
      </w:r>
      <w:r w:rsidRPr="00D374A9">
        <w:rPr>
          <w:spacing w:val="43"/>
          <w:lang w:val="pt-BR"/>
        </w:rPr>
        <w:t xml:space="preserve"> </w:t>
      </w:r>
      <w:r w:rsidRPr="00D374A9">
        <w:rPr>
          <w:lang w:val="pt-BR"/>
        </w:rPr>
        <w:t>situação</w:t>
      </w:r>
      <w:r w:rsidRPr="00D374A9">
        <w:rPr>
          <w:w w:val="99"/>
          <w:lang w:val="pt-BR"/>
        </w:rPr>
        <w:t xml:space="preserve"> </w:t>
      </w:r>
      <w:r w:rsidRPr="00D374A9">
        <w:rPr>
          <w:lang w:val="pt-BR"/>
        </w:rPr>
        <w:t>de empate prevista no subitem 7.4.8.1, na ordem classificatória, para o exercício do mesmo</w:t>
      </w:r>
      <w:r w:rsidRPr="00D374A9">
        <w:rPr>
          <w:spacing w:val="-18"/>
          <w:lang w:val="pt-BR"/>
        </w:rPr>
        <w:t xml:space="preserve"> </w:t>
      </w:r>
      <w:r w:rsidRPr="00D374A9">
        <w:rPr>
          <w:lang w:val="pt-BR"/>
        </w:rPr>
        <w:t>direito.</w:t>
      </w:r>
    </w:p>
    <w:p w:rsidR="00EC6F10" w:rsidRPr="00D374A9" w:rsidRDefault="00EC6F10" w:rsidP="00EC6F10">
      <w:pPr>
        <w:pStyle w:val="PargrafodaLista"/>
        <w:spacing w:after="120"/>
        <w:ind w:left="1276" w:hanging="1276"/>
        <w:jc w:val="both"/>
        <w:rPr>
          <w:rFonts w:eastAsia="Arial" w:cs="Arial"/>
          <w:lang w:val="pt-BR"/>
        </w:rPr>
      </w:pPr>
      <w:r w:rsidRPr="00D374A9">
        <w:rPr>
          <w:lang w:val="pt-BR"/>
        </w:rPr>
        <w:t>7.4.8.6 –</w:t>
      </w:r>
      <w:r w:rsidRPr="00D374A9">
        <w:rPr>
          <w:lang w:val="pt-BR"/>
        </w:rPr>
        <w:tab/>
        <w:t>Caso não haja pequena empresa dentro da situação de empate ou não ocorra</w:t>
      </w:r>
      <w:r w:rsidRPr="00D374A9">
        <w:rPr>
          <w:spacing w:val="20"/>
          <w:lang w:val="pt-BR"/>
        </w:rPr>
        <w:t xml:space="preserve"> </w:t>
      </w:r>
      <w:r w:rsidRPr="00D374A9">
        <w:rPr>
          <w:lang w:val="pt-BR"/>
        </w:rPr>
        <w:t>a</w:t>
      </w:r>
      <w:r w:rsidRPr="00D374A9">
        <w:rPr>
          <w:w w:val="99"/>
          <w:lang w:val="pt-BR"/>
        </w:rPr>
        <w:t xml:space="preserve"> </w:t>
      </w:r>
      <w:r w:rsidRPr="00D374A9">
        <w:rPr>
          <w:lang w:val="pt-BR"/>
        </w:rPr>
        <w:t>apresentação</w:t>
      </w:r>
      <w:r w:rsidRPr="00D374A9">
        <w:rPr>
          <w:spacing w:val="36"/>
          <w:lang w:val="pt-BR"/>
        </w:rPr>
        <w:t xml:space="preserve"> </w:t>
      </w:r>
      <w:r w:rsidRPr="00D374A9">
        <w:rPr>
          <w:lang w:val="pt-BR"/>
        </w:rPr>
        <w:t>de</w:t>
      </w:r>
      <w:r w:rsidRPr="00D374A9">
        <w:rPr>
          <w:spacing w:val="36"/>
          <w:lang w:val="pt-BR"/>
        </w:rPr>
        <w:t xml:space="preserve"> </w:t>
      </w:r>
      <w:r w:rsidRPr="00D374A9">
        <w:rPr>
          <w:lang w:val="pt-BR"/>
        </w:rPr>
        <w:t>nova</w:t>
      </w:r>
      <w:r w:rsidRPr="00D374A9">
        <w:rPr>
          <w:spacing w:val="37"/>
          <w:lang w:val="pt-BR"/>
        </w:rPr>
        <w:t xml:space="preserve"> </w:t>
      </w:r>
      <w:r w:rsidRPr="00D374A9">
        <w:rPr>
          <w:lang w:val="pt-BR"/>
        </w:rPr>
        <w:t>proposta</w:t>
      </w:r>
      <w:r w:rsidRPr="00D374A9">
        <w:rPr>
          <w:spacing w:val="37"/>
          <w:lang w:val="pt-BR"/>
        </w:rPr>
        <w:t xml:space="preserve"> </w:t>
      </w:r>
      <w:r w:rsidRPr="00D374A9">
        <w:rPr>
          <w:lang w:val="pt-BR"/>
        </w:rPr>
        <w:t>de</w:t>
      </w:r>
      <w:r w:rsidRPr="00D374A9">
        <w:rPr>
          <w:spacing w:val="36"/>
          <w:lang w:val="pt-BR"/>
        </w:rPr>
        <w:t xml:space="preserve"> </w:t>
      </w:r>
      <w:r w:rsidRPr="00D374A9">
        <w:rPr>
          <w:lang w:val="pt-BR"/>
        </w:rPr>
        <w:t>preço</w:t>
      </w:r>
      <w:r w:rsidRPr="00D374A9">
        <w:rPr>
          <w:spacing w:val="37"/>
          <w:lang w:val="pt-BR"/>
        </w:rPr>
        <w:t xml:space="preserve"> </w:t>
      </w:r>
      <w:r w:rsidRPr="00D374A9">
        <w:rPr>
          <w:lang w:val="pt-BR"/>
        </w:rPr>
        <w:t>ou</w:t>
      </w:r>
      <w:r w:rsidRPr="00D374A9">
        <w:rPr>
          <w:spacing w:val="36"/>
          <w:lang w:val="pt-BR"/>
        </w:rPr>
        <w:t xml:space="preserve"> </w:t>
      </w:r>
      <w:r w:rsidRPr="00D374A9">
        <w:rPr>
          <w:lang w:val="pt-BR"/>
        </w:rPr>
        <w:t>não</w:t>
      </w:r>
      <w:r w:rsidRPr="00D374A9">
        <w:rPr>
          <w:spacing w:val="36"/>
          <w:lang w:val="pt-BR"/>
        </w:rPr>
        <w:t xml:space="preserve"> </w:t>
      </w:r>
      <w:r w:rsidRPr="00D374A9">
        <w:rPr>
          <w:lang w:val="pt-BR"/>
        </w:rPr>
        <w:t>sejam</w:t>
      </w:r>
      <w:r w:rsidRPr="00D374A9">
        <w:rPr>
          <w:spacing w:val="41"/>
          <w:lang w:val="pt-BR"/>
        </w:rPr>
        <w:t xml:space="preserve"> </w:t>
      </w:r>
      <w:r w:rsidRPr="00D374A9">
        <w:rPr>
          <w:lang w:val="pt-BR"/>
        </w:rPr>
        <w:t>atendidas</w:t>
      </w:r>
      <w:r w:rsidRPr="00D374A9">
        <w:rPr>
          <w:spacing w:val="38"/>
          <w:lang w:val="pt-BR"/>
        </w:rPr>
        <w:t xml:space="preserve"> </w:t>
      </w:r>
      <w:r w:rsidRPr="00D374A9">
        <w:rPr>
          <w:lang w:val="pt-BR"/>
        </w:rPr>
        <w:t>as</w:t>
      </w:r>
      <w:r w:rsidRPr="00D374A9">
        <w:rPr>
          <w:spacing w:val="38"/>
          <w:lang w:val="pt-BR"/>
        </w:rPr>
        <w:t xml:space="preserve"> </w:t>
      </w:r>
      <w:r w:rsidRPr="00D374A9">
        <w:rPr>
          <w:lang w:val="pt-BR"/>
        </w:rPr>
        <w:t>exigências</w:t>
      </w:r>
      <w:r w:rsidRPr="00D374A9">
        <w:rPr>
          <w:spacing w:val="38"/>
          <w:lang w:val="pt-BR"/>
        </w:rPr>
        <w:t xml:space="preserve"> </w:t>
      </w:r>
      <w:r w:rsidRPr="00D374A9">
        <w:rPr>
          <w:lang w:val="pt-BR"/>
        </w:rPr>
        <w:t>documentais</w:t>
      </w:r>
      <w:r w:rsidRPr="00D374A9">
        <w:rPr>
          <w:spacing w:val="38"/>
          <w:lang w:val="pt-BR"/>
        </w:rPr>
        <w:t xml:space="preserve"> </w:t>
      </w:r>
      <w:r w:rsidRPr="00D374A9">
        <w:rPr>
          <w:lang w:val="pt-BR"/>
        </w:rPr>
        <w:t>de</w:t>
      </w:r>
      <w:r w:rsidRPr="00D374A9">
        <w:rPr>
          <w:w w:val="99"/>
          <w:lang w:val="pt-BR"/>
        </w:rPr>
        <w:t xml:space="preserve"> </w:t>
      </w:r>
      <w:r w:rsidRPr="00D374A9">
        <w:rPr>
          <w:lang w:val="pt-BR"/>
        </w:rPr>
        <w:t>habilitação, o pregoeiro adjudicará o objeto do certame ao licitante originalmente declarado</w:t>
      </w:r>
      <w:r w:rsidRPr="00D374A9">
        <w:rPr>
          <w:spacing w:val="-24"/>
          <w:lang w:val="pt-BR"/>
        </w:rPr>
        <w:t xml:space="preserve"> </w:t>
      </w:r>
      <w:r w:rsidRPr="00D374A9">
        <w:rPr>
          <w:lang w:val="pt-BR"/>
        </w:rPr>
        <w:t>vencedor.</w:t>
      </w:r>
    </w:p>
    <w:p w:rsidR="00EC6F10" w:rsidRPr="00D374A9" w:rsidRDefault="00EC6F10" w:rsidP="00EC6F10">
      <w:pPr>
        <w:pStyle w:val="PargrafodaLista"/>
        <w:spacing w:after="120"/>
        <w:ind w:left="1276" w:hanging="1276"/>
        <w:jc w:val="both"/>
        <w:rPr>
          <w:rFonts w:eastAsia="Arial" w:cs="Arial"/>
          <w:lang w:val="pt-BR"/>
        </w:rPr>
      </w:pPr>
      <w:r w:rsidRPr="00D374A9">
        <w:rPr>
          <w:lang w:val="pt-BR"/>
        </w:rPr>
        <w:t>7.4.8.7 –</w:t>
      </w:r>
      <w:r w:rsidRPr="00D374A9">
        <w:rPr>
          <w:lang w:val="pt-BR"/>
        </w:rPr>
        <w:tab/>
        <w:t>O disposto</w:t>
      </w:r>
      <w:r w:rsidRPr="00D374A9">
        <w:rPr>
          <w:spacing w:val="13"/>
          <w:lang w:val="pt-BR"/>
        </w:rPr>
        <w:t xml:space="preserve"> </w:t>
      </w:r>
      <w:r w:rsidRPr="00D374A9">
        <w:rPr>
          <w:lang w:val="pt-BR"/>
        </w:rPr>
        <w:t>no</w:t>
      </w:r>
      <w:r w:rsidRPr="00D374A9">
        <w:rPr>
          <w:spacing w:val="13"/>
          <w:lang w:val="pt-BR"/>
        </w:rPr>
        <w:t xml:space="preserve"> </w:t>
      </w:r>
      <w:r w:rsidRPr="00D374A9">
        <w:rPr>
          <w:lang w:val="pt-BR"/>
        </w:rPr>
        <w:t>subitem</w:t>
      </w:r>
      <w:r w:rsidRPr="00D374A9">
        <w:rPr>
          <w:spacing w:val="17"/>
          <w:lang w:val="pt-BR"/>
        </w:rPr>
        <w:t xml:space="preserve"> </w:t>
      </w:r>
      <w:r w:rsidRPr="00D374A9">
        <w:rPr>
          <w:lang w:val="pt-BR"/>
        </w:rPr>
        <w:t>7.4.8.6</w:t>
      </w:r>
      <w:r w:rsidRPr="00D374A9">
        <w:rPr>
          <w:spacing w:val="17"/>
          <w:lang w:val="pt-BR"/>
        </w:rPr>
        <w:t xml:space="preserve"> </w:t>
      </w:r>
      <w:r w:rsidRPr="00D374A9">
        <w:rPr>
          <w:lang w:val="pt-BR"/>
        </w:rPr>
        <w:t>somente</w:t>
      </w:r>
      <w:r w:rsidRPr="00D374A9">
        <w:rPr>
          <w:spacing w:val="13"/>
          <w:lang w:val="pt-BR"/>
        </w:rPr>
        <w:t xml:space="preserve"> </w:t>
      </w:r>
      <w:r w:rsidRPr="00D374A9">
        <w:rPr>
          <w:lang w:val="pt-BR"/>
        </w:rPr>
        <w:t>se</w:t>
      </w:r>
      <w:r w:rsidRPr="00D374A9">
        <w:rPr>
          <w:spacing w:val="16"/>
          <w:lang w:val="pt-BR"/>
        </w:rPr>
        <w:t xml:space="preserve"> </w:t>
      </w:r>
      <w:r w:rsidRPr="00D374A9">
        <w:rPr>
          <w:lang w:val="pt-BR"/>
        </w:rPr>
        <w:t>aplicará</w:t>
      </w:r>
      <w:r w:rsidRPr="00D374A9">
        <w:rPr>
          <w:spacing w:val="14"/>
          <w:lang w:val="pt-BR"/>
        </w:rPr>
        <w:t xml:space="preserve"> </w:t>
      </w:r>
      <w:r w:rsidRPr="00D374A9">
        <w:rPr>
          <w:lang w:val="pt-BR"/>
        </w:rPr>
        <w:t>quando</w:t>
      </w:r>
      <w:r w:rsidRPr="00D374A9">
        <w:rPr>
          <w:spacing w:val="13"/>
          <w:lang w:val="pt-BR"/>
        </w:rPr>
        <w:t xml:space="preserve"> </w:t>
      </w:r>
      <w:r w:rsidRPr="00D374A9">
        <w:rPr>
          <w:lang w:val="pt-BR"/>
        </w:rPr>
        <w:t>a</w:t>
      </w:r>
      <w:r w:rsidRPr="00D374A9">
        <w:rPr>
          <w:spacing w:val="13"/>
          <w:lang w:val="pt-BR"/>
        </w:rPr>
        <w:t xml:space="preserve"> </w:t>
      </w:r>
      <w:r w:rsidRPr="00D374A9">
        <w:rPr>
          <w:lang w:val="pt-BR"/>
        </w:rPr>
        <w:t>melhor</w:t>
      </w:r>
      <w:r w:rsidRPr="00D374A9">
        <w:rPr>
          <w:spacing w:val="14"/>
          <w:lang w:val="pt-BR"/>
        </w:rPr>
        <w:t xml:space="preserve"> </w:t>
      </w:r>
      <w:r w:rsidRPr="00D374A9">
        <w:rPr>
          <w:lang w:val="pt-BR"/>
        </w:rPr>
        <w:t>oferta</w:t>
      </w:r>
      <w:r w:rsidRPr="00D374A9">
        <w:rPr>
          <w:spacing w:val="14"/>
          <w:lang w:val="pt-BR"/>
        </w:rPr>
        <w:t xml:space="preserve"> </w:t>
      </w:r>
      <w:r w:rsidRPr="00D374A9">
        <w:rPr>
          <w:lang w:val="pt-BR"/>
        </w:rPr>
        <w:t>válida</w:t>
      </w:r>
      <w:r w:rsidRPr="00D374A9">
        <w:rPr>
          <w:spacing w:val="13"/>
          <w:lang w:val="pt-BR"/>
        </w:rPr>
        <w:t xml:space="preserve"> </w:t>
      </w:r>
      <w:r w:rsidRPr="00D374A9">
        <w:rPr>
          <w:lang w:val="pt-BR"/>
        </w:rPr>
        <w:t>não</w:t>
      </w:r>
      <w:r w:rsidRPr="00D374A9">
        <w:rPr>
          <w:spacing w:val="13"/>
          <w:lang w:val="pt-BR"/>
        </w:rPr>
        <w:t xml:space="preserve"> </w:t>
      </w:r>
      <w:r w:rsidRPr="00D374A9">
        <w:rPr>
          <w:lang w:val="pt-BR"/>
        </w:rPr>
        <w:t>tiver</w:t>
      </w:r>
      <w:r w:rsidRPr="00D374A9">
        <w:rPr>
          <w:w w:val="99"/>
          <w:lang w:val="pt-BR"/>
        </w:rPr>
        <w:t xml:space="preserve"> </w:t>
      </w:r>
      <w:r w:rsidRPr="00D374A9">
        <w:rPr>
          <w:lang w:val="pt-BR"/>
        </w:rPr>
        <w:t>sido apresentada por pequena</w:t>
      </w:r>
      <w:r w:rsidRPr="00D374A9">
        <w:rPr>
          <w:spacing w:val="2"/>
          <w:lang w:val="pt-BR"/>
        </w:rPr>
        <w:t xml:space="preserve"> </w:t>
      </w:r>
      <w:r w:rsidRPr="00D374A9">
        <w:rPr>
          <w:lang w:val="pt-BR"/>
        </w:rPr>
        <w:t>empresa.</w:t>
      </w:r>
    </w:p>
    <w:p w:rsidR="00EC6F10" w:rsidRPr="00D374A9" w:rsidRDefault="00EC6F10" w:rsidP="00EC6F10">
      <w:pPr>
        <w:pStyle w:val="PargrafodaLista"/>
        <w:spacing w:after="120"/>
        <w:ind w:left="993" w:hanging="993"/>
        <w:jc w:val="both"/>
        <w:rPr>
          <w:lang w:val="pt-BR"/>
        </w:rPr>
      </w:pPr>
      <w:r w:rsidRPr="00D374A9">
        <w:rPr>
          <w:lang w:val="pt-BR"/>
        </w:rPr>
        <w:t>7.4.9 –</w:t>
      </w:r>
      <w:r w:rsidRPr="00D374A9">
        <w:rPr>
          <w:lang w:val="pt-BR"/>
        </w:rPr>
        <w:tab/>
        <w:t>Após</w:t>
      </w:r>
      <w:r w:rsidRPr="00D374A9">
        <w:rPr>
          <w:spacing w:val="13"/>
          <w:lang w:val="pt-BR"/>
        </w:rPr>
        <w:t xml:space="preserve"> </w:t>
      </w:r>
      <w:r w:rsidRPr="00D374A9">
        <w:rPr>
          <w:lang w:val="pt-BR"/>
        </w:rPr>
        <w:t>a</w:t>
      </w:r>
      <w:r w:rsidRPr="00D374A9">
        <w:rPr>
          <w:spacing w:val="14"/>
          <w:lang w:val="pt-BR"/>
        </w:rPr>
        <w:t xml:space="preserve"> </w:t>
      </w:r>
      <w:r w:rsidRPr="00D374A9">
        <w:rPr>
          <w:lang w:val="pt-BR"/>
        </w:rPr>
        <w:t>aplicação</w:t>
      </w:r>
      <w:r w:rsidRPr="00D374A9">
        <w:rPr>
          <w:spacing w:val="12"/>
          <w:lang w:val="pt-BR"/>
        </w:rPr>
        <w:t xml:space="preserve"> </w:t>
      </w:r>
      <w:r w:rsidRPr="00D374A9">
        <w:rPr>
          <w:lang w:val="pt-BR"/>
        </w:rPr>
        <w:t>do</w:t>
      </w:r>
      <w:r w:rsidRPr="00D374A9">
        <w:rPr>
          <w:spacing w:val="12"/>
          <w:lang w:val="pt-BR"/>
        </w:rPr>
        <w:t xml:space="preserve"> </w:t>
      </w:r>
      <w:r w:rsidRPr="00D374A9">
        <w:rPr>
          <w:lang w:val="pt-BR"/>
        </w:rPr>
        <w:t>critério</w:t>
      </w:r>
      <w:r w:rsidRPr="00D374A9">
        <w:rPr>
          <w:spacing w:val="12"/>
          <w:lang w:val="pt-BR"/>
        </w:rPr>
        <w:t xml:space="preserve"> </w:t>
      </w:r>
      <w:r w:rsidRPr="00D374A9">
        <w:rPr>
          <w:lang w:val="pt-BR"/>
        </w:rPr>
        <w:t>de</w:t>
      </w:r>
      <w:r w:rsidRPr="00D374A9">
        <w:rPr>
          <w:spacing w:val="12"/>
          <w:lang w:val="pt-BR"/>
        </w:rPr>
        <w:t xml:space="preserve"> </w:t>
      </w:r>
      <w:r w:rsidRPr="00D374A9">
        <w:rPr>
          <w:lang w:val="pt-BR"/>
        </w:rPr>
        <w:t>desempate,</w:t>
      </w:r>
      <w:r w:rsidRPr="00D374A9">
        <w:rPr>
          <w:spacing w:val="11"/>
          <w:lang w:val="pt-BR"/>
        </w:rPr>
        <w:t xml:space="preserve"> </w:t>
      </w:r>
      <w:r w:rsidRPr="00D374A9">
        <w:rPr>
          <w:lang w:val="pt-BR"/>
        </w:rPr>
        <w:t>se</w:t>
      </w:r>
      <w:r w:rsidRPr="00D374A9">
        <w:rPr>
          <w:spacing w:val="12"/>
          <w:lang w:val="pt-BR"/>
        </w:rPr>
        <w:t xml:space="preserve"> </w:t>
      </w:r>
      <w:r w:rsidRPr="00D374A9">
        <w:rPr>
          <w:lang w:val="pt-BR"/>
        </w:rPr>
        <w:t>houver,</w:t>
      </w:r>
      <w:r w:rsidRPr="00D374A9">
        <w:rPr>
          <w:spacing w:val="22"/>
          <w:lang w:val="pt-BR"/>
        </w:rPr>
        <w:t xml:space="preserve"> </w:t>
      </w:r>
      <w:r w:rsidRPr="00D374A9">
        <w:rPr>
          <w:lang w:val="pt-BR"/>
        </w:rPr>
        <w:t>o</w:t>
      </w:r>
      <w:r w:rsidRPr="00D374A9">
        <w:rPr>
          <w:spacing w:val="3"/>
          <w:lang w:val="pt-BR"/>
        </w:rPr>
        <w:t xml:space="preserve"> </w:t>
      </w:r>
      <w:r w:rsidRPr="00D374A9">
        <w:rPr>
          <w:spacing w:val="-6"/>
          <w:lang w:val="pt-BR"/>
        </w:rPr>
        <w:t>Pregoeiro</w:t>
      </w:r>
      <w:r w:rsidRPr="00D374A9">
        <w:rPr>
          <w:spacing w:val="7"/>
          <w:lang w:val="pt-BR"/>
        </w:rPr>
        <w:t xml:space="preserve"> </w:t>
      </w:r>
      <w:r w:rsidRPr="00D374A9">
        <w:rPr>
          <w:lang w:val="pt-BR"/>
        </w:rPr>
        <w:t>poderá</w:t>
      </w:r>
      <w:r w:rsidRPr="00D374A9">
        <w:rPr>
          <w:spacing w:val="14"/>
          <w:lang w:val="pt-BR"/>
        </w:rPr>
        <w:t xml:space="preserve"> </w:t>
      </w:r>
      <w:r w:rsidRPr="00D374A9">
        <w:rPr>
          <w:lang w:val="pt-BR"/>
        </w:rPr>
        <w:t>negociar</w:t>
      </w:r>
      <w:r w:rsidRPr="00D374A9">
        <w:rPr>
          <w:spacing w:val="13"/>
          <w:lang w:val="pt-BR"/>
        </w:rPr>
        <w:t xml:space="preserve"> </w:t>
      </w:r>
      <w:r w:rsidRPr="00D374A9">
        <w:rPr>
          <w:lang w:val="pt-BR"/>
        </w:rPr>
        <w:t>com</w:t>
      </w:r>
      <w:r w:rsidRPr="00D374A9">
        <w:rPr>
          <w:spacing w:val="16"/>
          <w:lang w:val="pt-BR"/>
        </w:rPr>
        <w:t xml:space="preserve"> </w:t>
      </w:r>
      <w:r w:rsidRPr="00D374A9">
        <w:rPr>
          <w:lang w:val="pt-BR"/>
        </w:rPr>
        <w:t>o</w:t>
      </w:r>
      <w:r w:rsidRPr="00D374A9">
        <w:rPr>
          <w:spacing w:val="16"/>
          <w:lang w:val="pt-BR"/>
        </w:rPr>
        <w:t xml:space="preserve"> </w:t>
      </w:r>
      <w:r w:rsidRPr="00D374A9">
        <w:rPr>
          <w:lang w:val="pt-BR"/>
        </w:rPr>
        <w:t>autor</w:t>
      </w:r>
      <w:r w:rsidRPr="00D374A9">
        <w:rPr>
          <w:w w:val="99"/>
          <w:lang w:val="pt-BR"/>
        </w:rPr>
        <w:t xml:space="preserve"> </w:t>
      </w:r>
      <w:r w:rsidRPr="00D374A9">
        <w:rPr>
          <w:lang w:val="pt-BR"/>
        </w:rPr>
        <w:t>da oferta de menor valor com vistas à redução do</w:t>
      </w:r>
      <w:r w:rsidRPr="00D374A9">
        <w:rPr>
          <w:spacing w:val="-4"/>
          <w:lang w:val="pt-BR"/>
        </w:rPr>
        <w:t xml:space="preserve"> </w:t>
      </w:r>
      <w:r w:rsidRPr="00D374A9">
        <w:rPr>
          <w:lang w:val="pt-BR"/>
        </w:rPr>
        <w:t>preço.</w:t>
      </w:r>
    </w:p>
    <w:p w:rsidR="00EC6F10" w:rsidRPr="00D374A9" w:rsidRDefault="00EC6F10" w:rsidP="00EC6F10">
      <w:pPr>
        <w:pStyle w:val="PargrafodaLista"/>
        <w:spacing w:after="120"/>
        <w:ind w:left="993" w:hanging="993"/>
        <w:jc w:val="both"/>
        <w:rPr>
          <w:lang w:val="pt-BR"/>
        </w:rPr>
      </w:pPr>
      <w:r w:rsidRPr="00D374A9">
        <w:rPr>
          <w:lang w:val="pt-BR"/>
        </w:rPr>
        <w:t>7.4.10 –</w:t>
      </w:r>
      <w:r w:rsidRPr="00D374A9">
        <w:rPr>
          <w:lang w:val="pt-BR"/>
        </w:rPr>
        <w:tab/>
        <w:t>Ocorrendo</w:t>
      </w:r>
      <w:r w:rsidRPr="00D374A9">
        <w:rPr>
          <w:spacing w:val="15"/>
          <w:lang w:val="pt-BR"/>
        </w:rPr>
        <w:t xml:space="preserve"> </w:t>
      </w:r>
      <w:r w:rsidRPr="00D374A9">
        <w:rPr>
          <w:lang w:val="pt-BR"/>
        </w:rPr>
        <w:t>alteração</w:t>
      </w:r>
      <w:r w:rsidRPr="00D374A9">
        <w:rPr>
          <w:spacing w:val="15"/>
          <w:lang w:val="pt-BR"/>
        </w:rPr>
        <w:t xml:space="preserve"> </w:t>
      </w:r>
      <w:r w:rsidRPr="00D374A9">
        <w:rPr>
          <w:lang w:val="pt-BR"/>
        </w:rPr>
        <w:t>do</w:t>
      </w:r>
      <w:r w:rsidRPr="00D374A9">
        <w:rPr>
          <w:spacing w:val="15"/>
          <w:lang w:val="pt-BR"/>
        </w:rPr>
        <w:t xml:space="preserve"> </w:t>
      </w:r>
      <w:r w:rsidRPr="00D374A9">
        <w:rPr>
          <w:lang w:val="pt-BR"/>
        </w:rPr>
        <w:t>valor</w:t>
      </w:r>
      <w:r w:rsidRPr="00D374A9">
        <w:rPr>
          <w:spacing w:val="17"/>
          <w:lang w:val="pt-BR"/>
        </w:rPr>
        <w:t xml:space="preserve"> </w:t>
      </w:r>
      <w:r w:rsidRPr="00D374A9">
        <w:rPr>
          <w:lang w:val="pt-BR"/>
        </w:rPr>
        <w:t>global</w:t>
      </w:r>
      <w:r w:rsidRPr="00D374A9">
        <w:rPr>
          <w:spacing w:val="15"/>
          <w:lang w:val="pt-BR"/>
        </w:rPr>
        <w:t xml:space="preserve"> </w:t>
      </w:r>
      <w:r w:rsidRPr="00D374A9">
        <w:rPr>
          <w:lang w:val="pt-BR"/>
        </w:rPr>
        <w:t>da</w:t>
      </w:r>
      <w:r w:rsidRPr="00D374A9">
        <w:rPr>
          <w:spacing w:val="15"/>
          <w:lang w:val="pt-BR"/>
        </w:rPr>
        <w:t xml:space="preserve"> </w:t>
      </w:r>
      <w:r w:rsidRPr="00D374A9">
        <w:rPr>
          <w:lang w:val="pt-BR"/>
        </w:rPr>
        <w:t>proposta</w:t>
      </w:r>
      <w:r w:rsidRPr="00D374A9">
        <w:rPr>
          <w:spacing w:val="16"/>
          <w:lang w:val="pt-BR"/>
        </w:rPr>
        <w:t xml:space="preserve"> </w:t>
      </w:r>
      <w:r w:rsidRPr="00D374A9">
        <w:rPr>
          <w:lang w:val="pt-BR"/>
        </w:rPr>
        <w:t>escrita,</w:t>
      </w:r>
      <w:r w:rsidRPr="00D374A9">
        <w:rPr>
          <w:spacing w:val="15"/>
          <w:lang w:val="pt-BR"/>
        </w:rPr>
        <w:t xml:space="preserve"> </w:t>
      </w:r>
      <w:r w:rsidRPr="00D374A9">
        <w:rPr>
          <w:lang w:val="pt-BR"/>
        </w:rPr>
        <w:t>o</w:t>
      </w:r>
      <w:r w:rsidRPr="00D374A9">
        <w:rPr>
          <w:spacing w:val="16"/>
          <w:lang w:val="pt-BR"/>
        </w:rPr>
        <w:t xml:space="preserve"> </w:t>
      </w:r>
      <w:r w:rsidRPr="00D374A9">
        <w:rPr>
          <w:lang w:val="pt-BR"/>
        </w:rPr>
        <w:t>licitante</w:t>
      </w:r>
      <w:r w:rsidRPr="00D374A9">
        <w:rPr>
          <w:spacing w:val="16"/>
          <w:lang w:val="pt-BR"/>
        </w:rPr>
        <w:t xml:space="preserve"> </w:t>
      </w:r>
      <w:r w:rsidRPr="00D374A9">
        <w:rPr>
          <w:lang w:val="pt-BR"/>
        </w:rPr>
        <w:t>declarado</w:t>
      </w:r>
      <w:r w:rsidRPr="00D374A9">
        <w:rPr>
          <w:spacing w:val="24"/>
          <w:lang w:val="pt-BR"/>
        </w:rPr>
        <w:t xml:space="preserve"> </w:t>
      </w:r>
      <w:r w:rsidRPr="00D374A9">
        <w:rPr>
          <w:lang w:val="pt-BR"/>
        </w:rPr>
        <w:t>vencedor</w:t>
      </w:r>
      <w:r w:rsidRPr="00D374A9">
        <w:rPr>
          <w:spacing w:val="17"/>
          <w:lang w:val="pt-BR"/>
        </w:rPr>
        <w:t xml:space="preserve"> </w:t>
      </w:r>
      <w:r w:rsidRPr="00D374A9">
        <w:rPr>
          <w:lang w:val="pt-BR"/>
        </w:rPr>
        <w:t>deverá</w:t>
      </w:r>
      <w:r w:rsidRPr="00D374A9">
        <w:rPr>
          <w:w w:val="99"/>
          <w:lang w:val="pt-BR"/>
        </w:rPr>
        <w:t xml:space="preserve"> </w:t>
      </w:r>
      <w:r w:rsidRPr="00D374A9">
        <w:rPr>
          <w:lang w:val="pt-BR"/>
        </w:rPr>
        <w:t>reapresentar, no prazo máximo de 24 (vinte e quatro) horas após encerrada a sessão pública,</w:t>
      </w:r>
      <w:r w:rsidRPr="00D374A9">
        <w:rPr>
          <w:spacing w:val="40"/>
          <w:lang w:val="pt-BR"/>
        </w:rPr>
        <w:t xml:space="preserve"> </w:t>
      </w:r>
      <w:r w:rsidRPr="00D374A9">
        <w:rPr>
          <w:lang w:val="pt-BR"/>
        </w:rPr>
        <w:t>proposta</w:t>
      </w:r>
      <w:r w:rsidRPr="00D374A9">
        <w:rPr>
          <w:w w:val="99"/>
          <w:lang w:val="pt-BR"/>
        </w:rPr>
        <w:t xml:space="preserve"> </w:t>
      </w:r>
      <w:r w:rsidRPr="00D374A9">
        <w:rPr>
          <w:lang w:val="pt-BR"/>
        </w:rPr>
        <w:t>de preços com os valores</w:t>
      </w:r>
      <w:r w:rsidRPr="00D374A9">
        <w:rPr>
          <w:spacing w:val="1"/>
          <w:lang w:val="pt-BR"/>
        </w:rPr>
        <w:t xml:space="preserve"> </w:t>
      </w:r>
      <w:r w:rsidRPr="00D374A9">
        <w:rPr>
          <w:lang w:val="pt-BR"/>
        </w:rPr>
        <w:t>readequados.</w:t>
      </w:r>
    </w:p>
    <w:p w:rsidR="00EC6F10" w:rsidRPr="00D374A9" w:rsidRDefault="00EC6F10" w:rsidP="00EC6F10">
      <w:pPr>
        <w:pStyle w:val="PargrafodaLista"/>
        <w:spacing w:after="120"/>
        <w:ind w:left="993" w:hanging="993"/>
        <w:jc w:val="both"/>
        <w:rPr>
          <w:lang w:val="pt-BR"/>
        </w:rPr>
      </w:pPr>
      <w:r w:rsidRPr="00D374A9">
        <w:rPr>
          <w:lang w:val="pt-BR"/>
        </w:rPr>
        <w:t>7.4.11 –</w:t>
      </w:r>
      <w:r w:rsidRPr="00D374A9">
        <w:rPr>
          <w:lang w:val="pt-BR"/>
        </w:rPr>
        <w:tab/>
        <w:t>Os documentos deverão ser protocolizados, em envelope lacrado, com identificação do</w:t>
      </w:r>
      <w:r w:rsidRPr="00D374A9">
        <w:rPr>
          <w:spacing w:val="51"/>
          <w:lang w:val="pt-BR"/>
        </w:rPr>
        <w:t xml:space="preserve"> </w:t>
      </w:r>
      <w:r w:rsidRPr="00D374A9">
        <w:rPr>
          <w:lang w:val="pt-BR"/>
        </w:rPr>
        <w:t>licitante,</w:t>
      </w:r>
      <w:r w:rsidRPr="00D374A9">
        <w:rPr>
          <w:spacing w:val="-1"/>
          <w:w w:val="99"/>
          <w:lang w:val="pt-BR"/>
        </w:rPr>
        <w:t xml:space="preserve"> </w:t>
      </w:r>
      <w:r w:rsidRPr="00D374A9">
        <w:rPr>
          <w:lang w:val="pt-BR"/>
        </w:rPr>
        <w:t>número</w:t>
      </w:r>
      <w:r w:rsidRPr="00D374A9">
        <w:rPr>
          <w:spacing w:val="14"/>
          <w:lang w:val="pt-BR"/>
        </w:rPr>
        <w:t xml:space="preserve"> </w:t>
      </w:r>
      <w:r w:rsidRPr="00D374A9">
        <w:rPr>
          <w:lang w:val="pt-BR"/>
        </w:rPr>
        <w:t>do</w:t>
      </w:r>
      <w:r w:rsidRPr="00D374A9">
        <w:rPr>
          <w:spacing w:val="13"/>
          <w:lang w:val="pt-BR"/>
        </w:rPr>
        <w:t xml:space="preserve"> </w:t>
      </w:r>
      <w:r w:rsidRPr="00D374A9">
        <w:rPr>
          <w:lang w:val="pt-BR"/>
        </w:rPr>
        <w:t>Processo</w:t>
      </w:r>
      <w:r w:rsidRPr="00D374A9">
        <w:rPr>
          <w:spacing w:val="13"/>
          <w:lang w:val="pt-BR"/>
        </w:rPr>
        <w:t xml:space="preserve"> </w:t>
      </w:r>
      <w:r w:rsidRPr="00D374A9">
        <w:rPr>
          <w:lang w:val="pt-BR"/>
        </w:rPr>
        <w:t>Licitatório</w:t>
      </w:r>
      <w:r w:rsidRPr="00D374A9">
        <w:rPr>
          <w:spacing w:val="13"/>
          <w:lang w:val="pt-BR"/>
        </w:rPr>
        <w:t xml:space="preserve"> </w:t>
      </w:r>
      <w:r w:rsidRPr="00D374A9">
        <w:rPr>
          <w:lang w:val="pt-BR"/>
        </w:rPr>
        <w:t>e</w:t>
      </w:r>
      <w:r w:rsidRPr="00D374A9">
        <w:rPr>
          <w:spacing w:val="13"/>
          <w:lang w:val="pt-BR"/>
        </w:rPr>
        <w:t xml:space="preserve"> </w:t>
      </w:r>
      <w:r w:rsidRPr="00D374A9">
        <w:rPr>
          <w:lang w:val="pt-BR"/>
        </w:rPr>
        <w:t>número</w:t>
      </w:r>
      <w:r w:rsidRPr="00D374A9">
        <w:rPr>
          <w:spacing w:val="14"/>
          <w:lang w:val="pt-BR"/>
        </w:rPr>
        <w:t xml:space="preserve"> </w:t>
      </w:r>
      <w:r w:rsidRPr="00D374A9">
        <w:rPr>
          <w:lang w:val="pt-BR"/>
        </w:rPr>
        <w:t>do</w:t>
      </w:r>
      <w:r w:rsidRPr="00D374A9">
        <w:rPr>
          <w:spacing w:val="13"/>
          <w:lang w:val="pt-BR"/>
        </w:rPr>
        <w:t xml:space="preserve"> </w:t>
      </w:r>
      <w:r w:rsidRPr="00D374A9">
        <w:rPr>
          <w:lang w:val="pt-BR"/>
        </w:rPr>
        <w:t>Pregão,</w:t>
      </w:r>
      <w:r w:rsidRPr="00D374A9">
        <w:rPr>
          <w:spacing w:val="16"/>
          <w:lang w:val="pt-BR"/>
        </w:rPr>
        <w:t xml:space="preserve"> </w:t>
      </w:r>
      <w:r w:rsidRPr="00D374A9">
        <w:rPr>
          <w:lang w:val="pt-BR"/>
        </w:rPr>
        <w:t>na Salad a Comissão Permanente de Licitação,</w:t>
      </w:r>
      <w:r w:rsidRPr="00D374A9">
        <w:rPr>
          <w:spacing w:val="14"/>
          <w:lang w:val="pt-BR"/>
        </w:rPr>
        <w:t xml:space="preserve"> </w:t>
      </w:r>
      <w:r w:rsidRPr="00D374A9">
        <w:rPr>
          <w:lang w:val="pt-BR"/>
        </w:rPr>
        <w:t>na</w:t>
      </w:r>
      <w:r w:rsidRPr="00D374A9">
        <w:rPr>
          <w:spacing w:val="13"/>
          <w:lang w:val="pt-BR"/>
        </w:rPr>
        <w:t xml:space="preserve"> </w:t>
      </w:r>
      <w:r w:rsidR="007F43D8">
        <w:rPr>
          <w:lang w:val="pt-BR"/>
        </w:rPr>
        <w:t>Rua</w:t>
      </w:r>
      <w:r w:rsidR="00505974" w:rsidRPr="00D374A9">
        <w:rPr>
          <w:lang w:val="pt-BR"/>
        </w:rPr>
        <w:t xml:space="preserve"> </w:t>
      </w:r>
      <w:r w:rsidR="00653D86">
        <w:rPr>
          <w:highlight w:val="yellow"/>
          <w:lang w:val="pt-BR"/>
        </w:rPr>
        <w:t>Sebastião Brandão dos Reis</w:t>
      </w:r>
      <w:r w:rsidR="00505974" w:rsidRPr="007F43D8">
        <w:rPr>
          <w:highlight w:val="yellow"/>
          <w:lang w:val="pt-BR"/>
        </w:rPr>
        <w:t>,</w:t>
      </w:r>
      <w:r w:rsidR="00653D86">
        <w:rPr>
          <w:highlight w:val="yellow"/>
          <w:lang w:val="pt-BR"/>
        </w:rPr>
        <w:t>136</w:t>
      </w:r>
      <w:r w:rsidRPr="007F43D8">
        <w:rPr>
          <w:highlight w:val="yellow"/>
          <w:lang w:val="pt-BR"/>
        </w:rPr>
        <w:t>,</w:t>
      </w:r>
      <w:r w:rsidRPr="00D374A9">
        <w:rPr>
          <w:lang w:val="pt-BR"/>
        </w:rPr>
        <w:t xml:space="preserve"> centro, </w:t>
      </w:r>
      <w:r w:rsidR="009A0F62">
        <w:rPr>
          <w:lang w:val="pt-BR"/>
        </w:rPr>
        <w:t>Jesuânia</w:t>
      </w:r>
      <w:r w:rsidRPr="00D374A9">
        <w:rPr>
          <w:lang w:val="pt-BR"/>
        </w:rPr>
        <w:t xml:space="preserve">/MG, CEP </w:t>
      </w:r>
      <w:r w:rsidR="00653D86">
        <w:rPr>
          <w:highlight w:val="yellow"/>
          <w:lang w:val="pt-BR"/>
        </w:rPr>
        <w:t>37.485</w:t>
      </w:r>
      <w:r w:rsidR="00174CD6" w:rsidRPr="009A0F62">
        <w:rPr>
          <w:highlight w:val="yellow"/>
          <w:lang w:val="pt-BR"/>
        </w:rPr>
        <w:t>-000</w:t>
      </w:r>
      <w:r w:rsidRPr="009A0F62">
        <w:rPr>
          <w:highlight w:val="yellow"/>
          <w:lang w:val="pt-BR"/>
        </w:rPr>
        <w:t>.</w:t>
      </w:r>
    </w:p>
    <w:p w:rsidR="00EC6F10" w:rsidRPr="00D374A9" w:rsidRDefault="00EC6F10" w:rsidP="00EC6F10">
      <w:pPr>
        <w:pStyle w:val="PargrafodaLista"/>
        <w:ind w:left="993" w:hanging="993"/>
        <w:jc w:val="both"/>
        <w:rPr>
          <w:rFonts w:eastAsia="Arial" w:cs="Arial"/>
          <w:lang w:val="pt-BR"/>
        </w:rPr>
      </w:pPr>
      <w:r w:rsidRPr="00D374A9">
        <w:rPr>
          <w:lang w:val="pt-BR"/>
        </w:rPr>
        <w:t>7.4.12 –</w:t>
      </w:r>
      <w:r w:rsidRPr="00D374A9">
        <w:rPr>
          <w:lang w:val="pt-BR"/>
        </w:rPr>
        <w:tab/>
        <w:t>Da reunião lavrar-se-á ata circunstanciada, na qual serão registrados todos os atos</w:t>
      </w:r>
      <w:r w:rsidRPr="00D374A9">
        <w:rPr>
          <w:spacing w:val="41"/>
          <w:lang w:val="pt-BR"/>
        </w:rPr>
        <w:t xml:space="preserve"> </w:t>
      </w:r>
      <w:r w:rsidRPr="00D374A9">
        <w:rPr>
          <w:lang w:val="pt-BR"/>
        </w:rPr>
        <w:t>do</w:t>
      </w:r>
      <w:r w:rsidRPr="00D374A9">
        <w:rPr>
          <w:w w:val="99"/>
          <w:lang w:val="pt-BR"/>
        </w:rPr>
        <w:t xml:space="preserve"> </w:t>
      </w:r>
      <w:r w:rsidRPr="00D374A9">
        <w:rPr>
          <w:lang w:val="pt-BR"/>
        </w:rPr>
        <w:t xml:space="preserve">procedimento e as ocorrências relevantes e que, ao final, será assinada </w:t>
      </w:r>
      <w:r w:rsidRPr="00D374A9">
        <w:rPr>
          <w:spacing w:val="-6"/>
          <w:lang w:val="pt-BR"/>
        </w:rPr>
        <w:t xml:space="preserve">pelo Pregoeiro, </w:t>
      </w:r>
      <w:r w:rsidRPr="00D374A9">
        <w:rPr>
          <w:lang w:val="pt-BR"/>
        </w:rPr>
        <w:t>Equipe de</w:t>
      </w:r>
      <w:r w:rsidRPr="00D374A9">
        <w:rPr>
          <w:spacing w:val="47"/>
          <w:lang w:val="pt-BR"/>
        </w:rPr>
        <w:t xml:space="preserve"> </w:t>
      </w:r>
      <w:r w:rsidRPr="00D374A9">
        <w:rPr>
          <w:lang w:val="pt-BR"/>
        </w:rPr>
        <w:t>Apoio,</w:t>
      </w:r>
      <w:r w:rsidRPr="00D374A9">
        <w:rPr>
          <w:w w:val="99"/>
          <w:lang w:val="pt-BR"/>
        </w:rPr>
        <w:t xml:space="preserve"> </w:t>
      </w:r>
      <w:r w:rsidRPr="00D374A9">
        <w:rPr>
          <w:lang w:val="pt-BR"/>
        </w:rPr>
        <w:t>e pelos Licitantes</w:t>
      </w:r>
      <w:r w:rsidRPr="00D374A9">
        <w:rPr>
          <w:spacing w:val="-2"/>
          <w:lang w:val="pt-BR"/>
        </w:rPr>
        <w:t xml:space="preserve"> </w:t>
      </w:r>
      <w:r w:rsidRPr="00D374A9">
        <w:rPr>
          <w:lang w:val="pt-BR"/>
        </w:rPr>
        <w:t>presentes.</w:t>
      </w:r>
    </w:p>
    <w:p w:rsidR="00EC6F10" w:rsidRDefault="00EC6F10" w:rsidP="00EC6F10">
      <w:pPr>
        <w:rPr>
          <w:rFonts w:ascii="Calibri" w:eastAsia="Arial" w:hAnsi="Calibri" w:cs="Arial"/>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jc w:val="both"/>
        <w:rPr>
          <w:rFonts w:ascii="Calibri" w:hAnsi="Calibri"/>
          <w:sz w:val="22"/>
          <w:szCs w:val="22"/>
          <w:lang w:val="pt-BR"/>
        </w:rPr>
      </w:pPr>
      <w:bookmarkStart w:id="8" w:name="_bookmark9"/>
      <w:bookmarkEnd w:id="8"/>
      <w:r w:rsidRPr="00D374A9">
        <w:rPr>
          <w:rFonts w:ascii="Calibri" w:hAnsi="Calibri" w:cs="Arial"/>
          <w:sz w:val="22"/>
          <w:szCs w:val="22"/>
          <w:lang w:val="pt-BR"/>
        </w:rPr>
        <w:t xml:space="preserve">8 – </w:t>
      </w:r>
      <w:r w:rsidRPr="00D374A9">
        <w:rPr>
          <w:rFonts w:ascii="Calibri" w:hAnsi="Calibri"/>
          <w:spacing w:val="-3"/>
          <w:sz w:val="22"/>
          <w:szCs w:val="22"/>
          <w:lang w:val="pt-BR"/>
        </w:rPr>
        <w:t>DA</w:t>
      </w:r>
      <w:r w:rsidR="005B4426">
        <w:rPr>
          <w:rFonts w:ascii="Calibri" w:hAnsi="Calibri"/>
          <w:spacing w:val="-3"/>
          <w:sz w:val="22"/>
          <w:szCs w:val="22"/>
          <w:lang w:val="pt-BR"/>
        </w:rPr>
        <w:t xml:space="preserve"> DEMONSTRAÇÃO</w:t>
      </w:r>
    </w:p>
    <w:p w:rsidR="00EC6F10" w:rsidRPr="00D374A9" w:rsidRDefault="00EC6F10" w:rsidP="00EC6F10">
      <w:pPr>
        <w:pStyle w:val="Heading1"/>
        <w:spacing w:before="0"/>
        <w:ind w:left="0"/>
        <w:jc w:val="both"/>
        <w:rPr>
          <w:rFonts w:ascii="Calibri" w:hAnsi="Calibri"/>
          <w:b w:val="0"/>
          <w:sz w:val="22"/>
          <w:szCs w:val="22"/>
          <w:lang w:val="pt-BR"/>
        </w:rPr>
      </w:pPr>
      <w:r w:rsidRPr="00D374A9">
        <w:rPr>
          <w:rFonts w:ascii="Calibri" w:hAnsi="Calibri"/>
          <w:b w:val="0"/>
          <w:sz w:val="22"/>
          <w:szCs w:val="22"/>
          <w:lang w:val="pt-BR"/>
        </w:rPr>
        <w:t xml:space="preserve">8.1 – O pregoeiro poderá solicitar </w:t>
      </w:r>
      <w:r w:rsidR="005B4426">
        <w:rPr>
          <w:rFonts w:ascii="Calibri" w:hAnsi="Calibri"/>
          <w:b w:val="0"/>
          <w:sz w:val="22"/>
          <w:szCs w:val="22"/>
          <w:lang w:val="pt-BR"/>
        </w:rPr>
        <w:t>demonstração</w:t>
      </w:r>
      <w:r w:rsidRPr="00D374A9">
        <w:rPr>
          <w:rFonts w:ascii="Calibri" w:hAnsi="Calibri"/>
          <w:b w:val="0"/>
          <w:sz w:val="22"/>
          <w:szCs w:val="22"/>
          <w:lang w:val="pt-BR"/>
        </w:rPr>
        <w:t xml:space="preserve"> dos serviços ofertados caso a secretaria requisitante</w:t>
      </w:r>
      <w:r w:rsidRPr="00D374A9">
        <w:rPr>
          <w:rFonts w:ascii="Calibri" w:hAnsi="Calibri"/>
          <w:b w:val="0"/>
          <w:spacing w:val="1"/>
          <w:sz w:val="22"/>
          <w:szCs w:val="22"/>
          <w:lang w:val="pt-BR"/>
        </w:rPr>
        <w:t xml:space="preserve"> </w:t>
      </w:r>
      <w:r w:rsidRPr="00D374A9">
        <w:rPr>
          <w:rFonts w:ascii="Calibri" w:hAnsi="Calibri"/>
          <w:b w:val="0"/>
          <w:sz w:val="22"/>
          <w:szCs w:val="22"/>
          <w:lang w:val="pt-BR"/>
        </w:rPr>
        <w:t>julgue</w:t>
      </w:r>
      <w:r w:rsidRPr="00D374A9">
        <w:rPr>
          <w:rFonts w:ascii="Calibri" w:hAnsi="Calibri"/>
          <w:b w:val="0"/>
          <w:w w:val="99"/>
          <w:sz w:val="22"/>
          <w:szCs w:val="22"/>
          <w:lang w:val="pt-BR"/>
        </w:rPr>
        <w:t xml:space="preserve"> </w:t>
      </w:r>
      <w:r w:rsidR="005B4426">
        <w:rPr>
          <w:rFonts w:ascii="Calibri" w:hAnsi="Calibri"/>
          <w:b w:val="0"/>
          <w:sz w:val="22"/>
          <w:szCs w:val="22"/>
          <w:lang w:val="pt-BR"/>
        </w:rPr>
        <w:t>necessário, com o intuito de comprovar o pleno atendimento ao termo de referência – Anexo I</w:t>
      </w:r>
    </w:p>
    <w:p w:rsidR="00EC6F10" w:rsidRDefault="00EC6F10" w:rsidP="00EC6F10">
      <w:pPr>
        <w:pStyle w:val="Heading1"/>
        <w:spacing w:before="0"/>
        <w:ind w:left="0"/>
        <w:jc w:val="both"/>
        <w:rPr>
          <w:rFonts w:ascii="Calibri" w:hAnsi="Calibri"/>
          <w:b w:val="0"/>
          <w:sz w:val="22"/>
          <w:szCs w:val="22"/>
          <w:lang w:val="pt-BR"/>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rPr>
          <w:rFonts w:ascii="Calibri" w:hAnsi="Calibri"/>
          <w:sz w:val="22"/>
          <w:szCs w:val="22"/>
          <w:lang w:val="pt-BR"/>
        </w:rPr>
      </w:pPr>
      <w:bookmarkStart w:id="9" w:name="_bookmark10"/>
      <w:bookmarkEnd w:id="9"/>
      <w:r w:rsidRPr="00D374A9">
        <w:rPr>
          <w:rFonts w:ascii="Calibri" w:hAnsi="Calibri" w:cs="Arial"/>
          <w:sz w:val="22"/>
          <w:szCs w:val="22"/>
          <w:lang w:val="pt-BR"/>
        </w:rPr>
        <w:t xml:space="preserve">9 – </w:t>
      </w:r>
      <w:r w:rsidRPr="00D374A9">
        <w:rPr>
          <w:rFonts w:ascii="Calibri" w:hAnsi="Calibri"/>
          <w:sz w:val="22"/>
          <w:szCs w:val="22"/>
          <w:lang w:val="pt-BR"/>
        </w:rPr>
        <w:t>DOS</w:t>
      </w:r>
      <w:r w:rsidRPr="00D374A9">
        <w:rPr>
          <w:rFonts w:ascii="Calibri" w:hAnsi="Calibri"/>
          <w:spacing w:val="-2"/>
          <w:sz w:val="22"/>
          <w:szCs w:val="22"/>
          <w:lang w:val="pt-BR"/>
        </w:rPr>
        <w:t xml:space="preserve"> </w:t>
      </w:r>
      <w:r w:rsidRPr="00D374A9">
        <w:rPr>
          <w:rFonts w:ascii="Calibri" w:hAnsi="Calibri"/>
          <w:sz w:val="22"/>
          <w:szCs w:val="22"/>
          <w:lang w:val="pt-BR"/>
        </w:rPr>
        <w:t>RECURSOS</w:t>
      </w:r>
    </w:p>
    <w:p w:rsidR="00EC6F10" w:rsidRPr="00D374A9" w:rsidRDefault="00EC6F10" w:rsidP="00EC6F10">
      <w:pPr>
        <w:pStyle w:val="Heading1"/>
        <w:spacing w:before="0" w:after="120"/>
        <w:ind w:left="0"/>
        <w:jc w:val="both"/>
        <w:rPr>
          <w:rFonts w:ascii="Calibri" w:hAnsi="Calibri"/>
          <w:b w:val="0"/>
          <w:sz w:val="22"/>
          <w:szCs w:val="22"/>
          <w:lang w:val="pt-BR"/>
        </w:rPr>
      </w:pPr>
      <w:r w:rsidRPr="00D374A9">
        <w:rPr>
          <w:rFonts w:ascii="Calibri" w:hAnsi="Calibri"/>
          <w:b w:val="0"/>
          <w:sz w:val="22"/>
          <w:szCs w:val="22"/>
          <w:lang w:val="pt-BR"/>
        </w:rPr>
        <w:t>9.1 – Após a declaração do vencedor, durante a Sessão do Pregão, qualquer licitante poderá</w:t>
      </w:r>
      <w:r w:rsidRPr="00D374A9">
        <w:rPr>
          <w:rFonts w:ascii="Calibri" w:hAnsi="Calibri"/>
          <w:b w:val="0"/>
          <w:spacing w:val="36"/>
          <w:sz w:val="22"/>
          <w:szCs w:val="22"/>
          <w:lang w:val="pt-BR"/>
        </w:rPr>
        <w:t xml:space="preserve"> </w:t>
      </w:r>
      <w:r w:rsidRPr="00D374A9">
        <w:rPr>
          <w:rFonts w:ascii="Calibri" w:hAnsi="Calibri"/>
          <w:b w:val="0"/>
          <w:sz w:val="22"/>
          <w:szCs w:val="22"/>
          <w:lang w:val="pt-BR"/>
        </w:rPr>
        <w:t>manifestar</w:t>
      </w:r>
      <w:r w:rsidRPr="00D374A9">
        <w:rPr>
          <w:rFonts w:ascii="Calibri" w:hAnsi="Calibri"/>
          <w:b w:val="0"/>
          <w:w w:val="99"/>
          <w:sz w:val="22"/>
          <w:szCs w:val="22"/>
          <w:lang w:val="pt-BR"/>
        </w:rPr>
        <w:t xml:space="preserve"> </w:t>
      </w:r>
      <w:r w:rsidRPr="00D374A9">
        <w:rPr>
          <w:rFonts w:ascii="Calibri" w:hAnsi="Calibri"/>
          <w:b w:val="0"/>
          <w:sz w:val="22"/>
          <w:szCs w:val="22"/>
          <w:lang w:val="pt-BR"/>
        </w:rPr>
        <w:t>imediata</w:t>
      </w:r>
      <w:r w:rsidRPr="00D374A9">
        <w:rPr>
          <w:rFonts w:ascii="Calibri" w:hAnsi="Calibri"/>
          <w:b w:val="0"/>
          <w:spacing w:val="30"/>
          <w:sz w:val="22"/>
          <w:szCs w:val="22"/>
          <w:lang w:val="pt-BR"/>
        </w:rPr>
        <w:t xml:space="preserve"> </w:t>
      </w:r>
      <w:r w:rsidRPr="00D374A9">
        <w:rPr>
          <w:rFonts w:ascii="Calibri" w:hAnsi="Calibri"/>
          <w:b w:val="0"/>
          <w:sz w:val="22"/>
          <w:szCs w:val="22"/>
          <w:lang w:val="pt-BR"/>
        </w:rPr>
        <w:t>e</w:t>
      </w:r>
      <w:r w:rsidRPr="00D374A9">
        <w:rPr>
          <w:rFonts w:ascii="Calibri" w:hAnsi="Calibri"/>
          <w:b w:val="0"/>
          <w:spacing w:val="30"/>
          <w:sz w:val="22"/>
          <w:szCs w:val="22"/>
          <w:lang w:val="pt-BR"/>
        </w:rPr>
        <w:t xml:space="preserve"> </w:t>
      </w:r>
      <w:r w:rsidRPr="00D374A9">
        <w:rPr>
          <w:rFonts w:ascii="Calibri" w:hAnsi="Calibri"/>
          <w:b w:val="0"/>
          <w:sz w:val="22"/>
          <w:szCs w:val="22"/>
          <w:lang w:val="pt-BR"/>
        </w:rPr>
        <w:t>motivadamente</w:t>
      </w:r>
      <w:r w:rsidRPr="00D374A9">
        <w:rPr>
          <w:rFonts w:ascii="Calibri" w:hAnsi="Calibri"/>
          <w:b w:val="0"/>
          <w:spacing w:val="32"/>
          <w:sz w:val="22"/>
          <w:szCs w:val="22"/>
          <w:lang w:val="pt-BR"/>
        </w:rPr>
        <w:t xml:space="preserve"> </w:t>
      </w:r>
      <w:r w:rsidRPr="00D374A9">
        <w:rPr>
          <w:rFonts w:ascii="Calibri" w:hAnsi="Calibri"/>
          <w:b w:val="0"/>
          <w:sz w:val="22"/>
          <w:szCs w:val="22"/>
          <w:lang w:val="pt-BR"/>
        </w:rPr>
        <w:t>a</w:t>
      </w:r>
      <w:r w:rsidRPr="00D374A9">
        <w:rPr>
          <w:rFonts w:ascii="Calibri" w:hAnsi="Calibri"/>
          <w:b w:val="0"/>
          <w:spacing w:val="30"/>
          <w:sz w:val="22"/>
          <w:szCs w:val="22"/>
          <w:lang w:val="pt-BR"/>
        </w:rPr>
        <w:t xml:space="preserve"> </w:t>
      </w:r>
      <w:r w:rsidRPr="00D374A9">
        <w:rPr>
          <w:rFonts w:ascii="Calibri" w:hAnsi="Calibri"/>
          <w:b w:val="0"/>
          <w:sz w:val="22"/>
          <w:szCs w:val="22"/>
          <w:lang w:val="pt-BR"/>
        </w:rPr>
        <w:t>intenção</w:t>
      </w:r>
      <w:r w:rsidRPr="00D374A9">
        <w:rPr>
          <w:rFonts w:ascii="Calibri" w:hAnsi="Calibri"/>
          <w:b w:val="0"/>
          <w:spacing w:val="30"/>
          <w:sz w:val="22"/>
          <w:szCs w:val="22"/>
          <w:lang w:val="pt-BR"/>
        </w:rPr>
        <w:t xml:space="preserve"> </w:t>
      </w:r>
      <w:r w:rsidRPr="00D374A9">
        <w:rPr>
          <w:rFonts w:ascii="Calibri" w:hAnsi="Calibri"/>
          <w:b w:val="0"/>
          <w:sz w:val="22"/>
          <w:szCs w:val="22"/>
          <w:lang w:val="pt-BR"/>
        </w:rPr>
        <w:t>de</w:t>
      </w:r>
      <w:r w:rsidRPr="00D374A9">
        <w:rPr>
          <w:rFonts w:ascii="Calibri" w:hAnsi="Calibri"/>
          <w:b w:val="0"/>
          <w:spacing w:val="30"/>
          <w:sz w:val="22"/>
          <w:szCs w:val="22"/>
          <w:lang w:val="pt-BR"/>
        </w:rPr>
        <w:t xml:space="preserve"> </w:t>
      </w:r>
      <w:r w:rsidRPr="00D374A9">
        <w:rPr>
          <w:rFonts w:ascii="Calibri" w:hAnsi="Calibri"/>
          <w:b w:val="0"/>
          <w:sz w:val="22"/>
          <w:szCs w:val="22"/>
          <w:lang w:val="pt-BR"/>
        </w:rPr>
        <w:t>recorrer,</w:t>
      </w:r>
      <w:r w:rsidRPr="00D374A9">
        <w:rPr>
          <w:rFonts w:ascii="Calibri" w:hAnsi="Calibri"/>
          <w:b w:val="0"/>
          <w:spacing w:val="30"/>
          <w:sz w:val="22"/>
          <w:szCs w:val="22"/>
          <w:lang w:val="pt-BR"/>
        </w:rPr>
        <w:t xml:space="preserve"> </w:t>
      </w:r>
      <w:r w:rsidRPr="00D374A9">
        <w:rPr>
          <w:rFonts w:ascii="Calibri" w:hAnsi="Calibri"/>
          <w:b w:val="0"/>
          <w:sz w:val="22"/>
          <w:szCs w:val="22"/>
          <w:lang w:val="pt-BR"/>
        </w:rPr>
        <w:t>cuja</w:t>
      </w:r>
      <w:r w:rsidRPr="00D374A9">
        <w:rPr>
          <w:rFonts w:ascii="Calibri" w:hAnsi="Calibri"/>
          <w:b w:val="0"/>
          <w:spacing w:val="30"/>
          <w:sz w:val="22"/>
          <w:szCs w:val="22"/>
          <w:lang w:val="pt-BR"/>
        </w:rPr>
        <w:t xml:space="preserve"> </w:t>
      </w:r>
      <w:r w:rsidRPr="00D374A9">
        <w:rPr>
          <w:rFonts w:ascii="Calibri" w:hAnsi="Calibri"/>
          <w:b w:val="0"/>
          <w:sz w:val="22"/>
          <w:szCs w:val="22"/>
          <w:lang w:val="pt-BR"/>
        </w:rPr>
        <w:t>síntese</w:t>
      </w:r>
      <w:r w:rsidRPr="00D374A9">
        <w:rPr>
          <w:rFonts w:ascii="Calibri" w:hAnsi="Calibri"/>
          <w:b w:val="0"/>
          <w:spacing w:val="30"/>
          <w:sz w:val="22"/>
          <w:szCs w:val="22"/>
          <w:lang w:val="pt-BR"/>
        </w:rPr>
        <w:t xml:space="preserve"> </w:t>
      </w:r>
      <w:r w:rsidRPr="00D374A9">
        <w:rPr>
          <w:rFonts w:ascii="Calibri" w:hAnsi="Calibri"/>
          <w:b w:val="0"/>
          <w:sz w:val="22"/>
          <w:szCs w:val="22"/>
          <w:lang w:val="pt-BR"/>
        </w:rPr>
        <w:t>será</w:t>
      </w:r>
      <w:r w:rsidRPr="00D374A9">
        <w:rPr>
          <w:rFonts w:ascii="Calibri" w:hAnsi="Calibri"/>
          <w:b w:val="0"/>
          <w:spacing w:val="30"/>
          <w:sz w:val="22"/>
          <w:szCs w:val="22"/>
          <w:lang w:val="pt-BR"/>
        </w:rPr>
        <w:t xml:space="preserve"> </w:t>
      </w:r>
      <w:r w:rsidRPr="00D374A9">
        <w:rPr>
          <w:rFonts w:ascii="Calibri" w:hAnsi="Calibri"/>
          <w:b w:val="0"/>
          <w:sz w:val="22"/>
          <w:szCs w:val="22"/>
          <w:lang w:val="pt-BR"/>
        </w:rPr>
        <w:t>lavrada</w:t>
      </w:r>
      <w:r w:rsidRPr="00D374A9">
        <w:rPr>
          <w:rFonts w:ascii="Calibri" w:hAnsi="Calibri"/>
          <w:b w:val="0"/>
          <w:spacing w:val="30"/>
          <w:sz w:val="22"/>
          <w:szCs w:val="22"/>
          <w:lang w:val="pt-BR"/>
        </w:rPr>
        <w:t xml:space="preserve"> </w:t>
      </w:r>
      <w:r w:rsidRPr="00D374A9">
        <w:rPr>
          <w:rFonts w:ascii="Calibri" w:hAnsi="Calibri"/>
          <w:b w:val="0"/>
          <w:sz w:val="22"/>
          <w:szCs w:val="22"/>
          <w:lang w:val="pt-BR"/>
        </w:rPr>
        <w:t>em</w:t>
      </w:r>
      <w:r w:rsidRPr="00D374A9">
        <w:rPr>
          <w:rFonts w:ascii="Calibri" w:hAnsi="Calibri"/>
          <w:b w:val="0"/>
          <w:spacing w:val="32"/>
          <w:sz w:val="22"/>
          <w:szCs w:val="22"/>
          <w:lang w:val="pt-BR"/>
        </w:rPr>
        <w:t xml:space="preserve"> </w:t>
      </w:r>
      <w:r w:rsidRPr="00D374A9">
        <w:rPr>
          <w:rFonts w:ascii="Calibri" w:hAnsi="Calibri"/>
          <w:b w:val="0"/>
          <w:sz w:val="22"/>
          <w:szCs w:val="22"/>
          <w:lang w:val="pt-BR"/>
        </w:rPr>
        <w:t>ata,</w:t>
      </w:r>
      <w:r w:rsidRPr="00D374A9">
        <w:rPr>
          <w:rFonts w:ascii="Calibri" w:hAnsi="Calibri"/>
          <w:b w:val="0"/>
          <w:spacing w:val="30"/>
          <w:sz w:val="22"/>
          <w:szCs w:val="22"/>
          <w:lang w:val="pt-BR"/>
        </w:rPr>
        <w:t xml:space="preserve"> </w:t>
      </w:r>
      <w:r w:rsidRPr="00D374A9">
        <w:rPr>
          <w:rFonts w:ascii="Calibri" w:hAnsi="Calibri"/>
          <w:b w:val="0"/>
          <w:sz w:val="22"/>
          <w:szCs w:val="22"/>
          <w:lang w:val="pt-BR"/>
        </w:rPr>
        <w:t>sendo</w:t>
      </w:r>
      <w:r w:rsidRPr="00D374A9">
        <w:rPr>
          <w:rFonts w:ascii="Calibri" w:hAnsi="Calibri"/>
          <w:b w:val="0"/>
          <w:spacing w:val="30"/>
          <w:sz w:val="22"/>
          <w:szCs w:val="22"/>
          <w:lang w:val="pt-BR"/>
        </w:rPr>
        <w:t xml:space="preserve"> </w:t>
      </w:r>
      <w:r w:rsidRPr="00D374A9">
        <w:rPr>
          <w:rFonts w:ascii="Calibri" w:hAnsi="Calibri"/>
          <w:b w:val="0"/>
          <w:sz w:val="22"/>
          <w:szCs w:val="22"/>
          <w:lang w:val="pt-BR"/>
        </w:rPr>
        <w:t>concedido</w:t>
      </w:r>
      <w:r w:rsidRPr="00D374A9">
        <w:rPr>
          <w:rFonts w:ascii="Calibri" w:hAnsi="Calibri"/>
          <w:b w:val="0"/>
          <w:spacing w:val="30"/>
          <w:sz w:val="22"/>
          <w:szCs w:val="22"/>
          <w:lang w:val="pt-BR"/>
        </w:rPr>
        <w:t xml:space="preserve"> </w:t>
      </w:r>
      <w:r w:rsidRPr="00D374A9">
        <w:rPr>
          <w:rFonts w:ascii="Calibri" w:hAnsi="Calibri"/>
          <w:b w:val="0"/>
          <w:sz w:val="22"/>
          <w:szCs w:val="22"/>
          <w:lang w:val="pt-BR"/>
        </w:rPr>
        <w:t>o</w:t>
      </w:r>
      <w:r w:rsidRPr="00D374A9">
        <w:rPr>
          <w:rFonts w:ascii="Calibri" w:hAnsi="Calibri"/>
          <w:b w:val="0"/>
          <w:w w:val="99"/>
          <w:sz w:val="22"/>
          <w:szCs w:val="22"/>
          <w:lang w:val="pt-BR"/>
        </w:rPr>
        <w:t xml:space="preserve"> </w:t>
      </w:r>
      <w:r w:rsidRPr="00D374A9">
        <w:rPr>
          <w:rFonts w:ascii="Calibri" w:hAnsi="Calibri"/>
          <w:b w:val="0"/>
          <w:sz w:val="22"/>
          <w:szCs w:val="22"/>
          <w:lang w:val="pt-BR"/>
        </w:rPr>
        <w:t>prazo</w:t>
      </w:r>
      <w:r w:rsidRPr="00D374A9">
        <w:rPr>
          <w:rFonts w:ascii="Calibri" w:hAnsi="Calibri"/>
          <w:b w:val="0"/>
          <w:spacing w:val="18"/>
          <w:sz w:val="22"/>
          <w:szCs w:val="22"/>
          <w:lang w:val="pt-BR"/>
        </w:rPr>
        <w:t xml:space="preserve"> </w:t>
      </w:r>
      <w:r w:rsidRPr="00D374A9">
        <w:rPr>
          <w:rFonts w:ascii="Calibri" w:hAnsi="Calibri"/>
          <w:b w:val="0"/>
          <w:sz w:val="22"/>
          <w:szCs w:val="22"/>
          <w:lang w:val="pt-BR"/>
        </w:rPr>
        <w:t>de</w:t>
      </w:r>
      <w:r w:rsidRPr="00D374A9">
        <w:rPr>
          <w:rFonts w:ascii="Calibri" w:hAnsi="Calibri"/>
          <w:b w:val="0"/>
          <w:spacing w:val="15"/>
          <w:sz w:val="22"/>
          <w:szCs w:val="22"/>
          <w:lang w:val="pt-BR"/>
        </w:rPr>
        <w:t xml:space="preserve"> 0</w:t>
      </w:r>
      <w:r w:rsidRPr="00D374A9">
        <w:rPr>
          <w:rFonts w:ascii="Calibri" w:hAnsi="Calibri"/>
          <w:b w:val="0"/>
          <w:sz w:val="22"/>
          <w:szCs w:val="22"/>
          <w:lang w:val="pt-BR"/>
        </w:rPr>
        <w:t>3</w:t>
      </w:r>
      <w:r w:rsidRPr="00D374A9">
        <w:rPr>
          <w:rFonts w:ascii="Calibri" w:hAnsi="Calibri"/>
          <w:b w:val="0"/>
          <w:spacing w:val="16"/>
          <w:sz w:val="22"/>
          <w:szCs w:val="22"/>
          <w:lang w:val="pt-BR"/>
        </w:rPr>
        <w:t xml:space="preserve"> </w:t>
      </w:r>
      <w:r w:rsidRPr="00D374A9">
        <w:rPr>
          <w:rFonts w:ascii="Calibri" w:hAnsi="Calibri"/>
          <w:b w:val="0"/>
          <w:sz w:val="22"/>
          <w:szCs w:val="22"/>
          <w:lang w:val="pt-BR"/>
        </w:rPr>
        <w:t>(três)</w:t>
      </w:r>
      <w:r w:rsidRPr="00D374A9">
        <w:rPr>
          <w:rFonts w:ascii="Calibri" w:hAnsi="Calibri"/>
          <w:b w:val="0"/>
          <w:spacing w:val="17"/>
          <w:sz w:val="22"/>
          <w:szCs w:val="22"/>
          <w:lang w:val="pt-BR"/>
        </w:rPr>
        <w:t xml:space="preserve"> </w:t>
      </w:r>
      <w:r w:rsidRPr="00D374A9">
        <w:rPr>
          <w:rFonts w:ascii="Calibri" w:hAnsi="Calibri"/>
          <w:b w:val="0"/>
          <w:sz w:val="22"/>
          <w:szCs w:val="22"/>
          <w:lang w:val="pt-BR"/>
        </w:rPr>
        <w:t>dias</w:t>
      </w:r>
      <w:r w:rsidRPr="00D374A9">
        <w:rPr>
          <w:rFonts w:ascii="Calibri" w:hAnsi="Calibri"/>
          <w:b w:val="0"/>
          <w:spacing w:val="17"/>
          <w:sz w:val="22"/>
          <w:szCs w:val="22"/>
          <w:lang w:val="pt-BR"/>
        </w:rPr>
        <w:t xml:space="preserve"> </w:t>
      </w:r>
      <w:r w:rsidRPr="00D374A9">
        <w:rPr>
          <w:rFonts w:ascii="Calibri" w:hAnsi="Calibri"/>
          <w:b w:val="0"/>
          <w:sz w:val="22"/>
          <w:szCs w:val="22"/>
          <w:lang w:val="pt-BR"/>
        </w:rPr>
        <w:t>para</w:t>
      </w:r>
      <w:r w:rsidRPr="00D374A9">
        <w:rPr>
          <w:rFonts w:ascii="Calibri" w:hAnsi="Calibri"/>
          <w:b w:val="0"/>
          <w:spacing w:val="18"/>
          <w:sz w:val="22"/>
          <w:szCs w:val="22"/>
          <w:lang w:val="pt-BR"/>
        </w:rPr>
        <w:t xml:space="preserve"> </w:t>
      </w:r>
      <w:r w:rsidRPr="00D374A9">
        <w:rPr>
          <w:rFonts w:ascii="Calibri" w:hAnsi="Calibri"/>
          <w:b w:val="0"/>
          <w:sz w:val="22"/>
          <w:szCs w:val="22"/>
          <w:lang w:val="pt-BR"/>
        </w:rPr>
        <w:t>apresentação</w:t>
      </w:r>
      <w:r w:rsidRPr="00D374A9">
        <w:rPr>
          <w:rFonts w:ascii="Calibri" w:hAnsi="Calibri"/>
          <w:b w:val="0"/>
          <w:spacing w:val="16"/>
          <w:sz w:val="22"/>
          <w:szCs w:val="22"/>
          <w:lang w:val="pt-BR"/>
        </w:rPr>
        <w:t xml:space="preserve"> </w:t>
      </w:r>
      <w:r w:rsidRPr="00D374A9">
        <w:rPr>
          <w:rFonts w:ascii="Calibri" w:hAnsi="Calibri"/>
          <w:b w:val="0"/>
          <w:sz w:val="22"/>
          <w:szCs w:val="22"/>
          <w:lang w:val="pt-BR"/>
        </w:rPr>
        <w:t>das</w:t>
      </w:r>
      <w:r w:rsidRPr="00D374A9">
        <w:rPr>
          <w:rFonts w:ascii="Calibri" w:hAnsi="Calibri"/>
          <w:b w:val="0"/>
          <w:spacing w:val="17"/>
          <w:sz w:val="22"/>
          <w:szCs w:val="22"/>
          <w:lang w:val="pt-BR"/>
        </w:rPr>
        <w:t xml:space="preserve"> </w:t>
      </w:r>
      <w:r w:rsidRPr="00D374A9">
        <w:rPr>
          <w:rFonts w:ascii="Calibri" w:hAnsi="Calibri"/>
          <w:b w:val="0"/>
          <w:sz w:val="22"/>
          <w:szCs w:val="22"/>
          <w:lang w:val="pt-BR"/>
        </w:rPr>
        <w:t>razões</w:t>
      </w:r>
      <w:r w:rsidRPr="00D374A9">
        <w:rPr>
          <w:rFonts w:ascii="Calibri" w:hAnsi="Calibri"/>
          <w:b w:val="0"/>
          <w:spacing w:val="17"/>
          <w:sz w:val="22"/>
          <w:szCs w:val="22"/>
          <w:lang w:val="pt-BR"/>
        </w:rPr>
        <w:t xml:space="preserve"> </w:t>
      </w:r>
      <w:r w:rsidRPr="00D374A9">
        <w:rPr>
          <w:rFonts w:ascii="Calibri" w:hAnsi="Calibri"/>
          <w:b w:val="0"/>
          <w:sz w:val="22"/>
          <w:szCs w:val="22"/>
          <w:lang w:val="pt-BR"/>
        </w:rPr>
        <w:t>do</w:t>
      </w:r>
      <w:r w:rsidRPr="00D374A9">
        <w:rPr>
          <w:rFonts w:ascii="Calibri" w:hAnsi="Calibri"/>
          <w:b w:val="0"/>
          <w:spacing w:val="15"/>
          <w:sz w:val="22"/>
          <w:szCs w:val="22"/>
          <w:lang w:val="pt-BR"/>
        </w:rPr>
        <w:t xml:space="preserve"> </w:t>
      </w:r>
      <w:r w:rsidRPr="00D374A9">
        <w:rPr>
          <w:rFonts w:ascii="Calibri" w:hAnsi="Calibri"/>
          <w:b w:val="0"/>
          <w:sz w:val="22"/>
          <w:szCs w:val="22"/>
          <w:lang w:val="pt-BR"/>
        </w:rPr>
        <w:t>recurso,</w:t>
      </w:r>
      <w:r w:rsidRPr="00D374A9">
        <w:rPr>
          <w:rFonts w:ascii="Calibri" w:hAnsi="Calibri"/>
          <w:b w:val="0"/>
          <w:spacing w:val="16"/>
          <w:sz w:val="22"/>
          <w:szCs w:val="22"/>
          <w:lang w:val="pt-BR"/>
        </w:rPr>
        <w:t xml:space="preserve"> </w:t>
      </w:r>
      <w:r w:rsidRPr="00D374A9">
        <w:rPr>
          <w:rFonts w:ascii="Calibri" w:hAnsi="Calibri"/>
          <w:b w:val="0"/>
          <w:sz w:val="22"/>
          <w:szCs w:val="22"/>
          <w:lang w:val="pt-BR"/>
        </w:rPr>
        <w:t>ficando</w:t>
      </w:r>
      <w:r w:rsidRPr="00D374A9">
        <w:rPr>
          <w:rFonts w:ascii="Calibri" w:hAnsi="Calibri"/>
          <w:b w:val="0"/>
          <w:spacing w:val="15"/>
          <w:sz w:val="22"/>
          <w:szCs w:val="22"/>
          <w:lang w:val="pt-BR"/>
        </w:rPr>
        <w:t xml:space="preserve"> </w:t>
      </w:r>
      <w:r w:rsidRPr="00D374A9">
        <w:rPr>
          <w:rFonts w:ascii="Calibri" w:hAnsi="Calibri"/>
          <w:b w:val="0"/>
          <w:sz w:val="22"/>
          <w:szCs w:val="22"/>
          <w:lang w:val="pt-BR"/>
        </w:rPr>
        <w:t>os</w:t>
      </w:r>
      <w:r w:rsidRPr="00D374A9">
        <w:rPr>
          <w:rFonts w:ascii="Calibri" w:hAnsi="Calibri"/>
          <w:b w:val="0"/>
          <w:spacing w:val="17"/>
          <w:sz w:val="22"/>
          <w:szCs w:val="22"/>
          <w:lang w:val="pt-BR"/>
        </w:rPr>
        <w:t xml:space="preserve"> </w:t>
      </w:r>
      <w:r w:rsidRPr="00D374A9">
        <w:rPr>
          <w:rFonts w:ascii="Calibri" w:hAnsi="Calibri"/>
          <w:b w:val="0"/>
          <w:sz w:val="22"/>
          <w:szCs w:val="22"/>
          <w:lang w:val="pt-BR"/>
        </w:rPr>
        <w:t>demais</w:t>
      </w:r>
      <w:r w:rsidRPr="00D374A9">
        <w:rPr>
          <w:rFonts w:ascii="Calibri" w:hAnsi="Calibri"/>
          <w:b w:val="0"/>
          <w:spacing w:val="17"/>
          <w:sz w:val="22"/>
          <w:szCs w:val="22"/>
          <w:lang w:val="pt-BR"/>
        </w:rPr>
        <w:t xml:space="preserve"> </w:t>
      </w:r>
      <w:r w:rsidRPr="00D374A9">
        <w:rPr>
          <w:rFonts w:ascii="Calibri" w:hAnsi="Calibri"/>
          <w:b w:val="0"/>
          <w:sz w:val="22"/>
          <w:szCs w:val="22"/>
          <w:lang w:val="pt-BR"/>
        </w:rPr>
        <w:t>licitantes,</w:t>
      </w:r>
      <w:r w:rsidRPr="00D374A9">
        <w:rPr>
          <w:rFonts w:ascii="Calibri" w:hAnsi="Calibri"/>
          <w:b w:val="0"/>
          <w:spacing w:val="16"/>
          <w:sz w:val="22"/>
          <w:szCs w:val="22"/>
          <w:lang w:val="pt-BR"/>
        </w:rPr>
        <w:t xml:space="preserve"> </w:t>
      </w:r>
      <w:r w:rsidRPr="00D374A9">
        <w:rPr>
          <w:rFonts w:ascii="Calibri" w:hAnsi="Calibri"/>
          <w:b w:val="0"/>
          <w:sz w:val="22"/>
          <w:szCs w:val="22"/>
          <w:lang w:val="pt-BR"/>
        </w:rPr>
        <w:t>desde</w:t>
      </w:r>
      <w:r w:rsidRPr="00D374A9">
        <w:rPr>
          <w:rFonts w:ascii="Calibri" w:hAnsi="Calibri"/>
          <w:b w:val="0"/>
          <w:spacing w:val="16"/>
          <w:sz w:val="22"/>
          <w:szCs w:val="22"/>
          <w:lang w:val="pt-BR"/>
        </w:rPr>
        <w:t xml:space="preserve"> </w:t>
      </w:r>
      <w:r w:rsidRPr="00D374A9">
        <w:rPr>
          <w:rFonts w:ascii="Calibri" w:hAnsi="Calibri"/>
          <w:b w:val="0"/>
          <w:sz w:val="22"/>
          <w:szCs w:val="22"/>
          <w:lang w:val="pt-BR"/>
        </w:rPr>
        <w:t>logo, intimados</w:t>
      </w:r>
      <w:r w:rsidRPr="00D374A9">
        <w:rPr>
          <w:rFonts w:ascii="Calibri" w:hAnsi="Calibri"/>
          <w:b w:val="0"/>
          <w:spacing w:val="17"/>
          <w:sz w:val="22"/>
          <w:szCs w:val="22"/>
          <w:lang w:val="pt-BR"/>
        </w:rPr>
        <w:t xml:space="preserve"> </w:t>
      </w:r>
      <w:r w:rsidRPr="00D374A9">
        <w:rPr>
          <w:rFonts w:ascii="Calibri" w:hAnsi="Calibri"/>
          <w:b w:val="0"/>
          <w:sz w:val="22"/>
          <w:szCs w:val="22"/>
          <w:lang w:val="pt-BR"/>
        </w:rPr>
        <w:t>para</w:t>
      </w:r>
      <w:r w:rsidRPr="00D374A9">
        <w:rPr>
          <w:rFonts w:ascii="Calibri" w:hAnsi="Calibri"/>
          <w:b w:val="0"/>
          <w:spacing w:val="16"/>
          <w:sz w:val="22"/>
          <w:szCs w:val="22"/>
          <w:lang w:val="pt-BR"/>
        </w:rPr>
        <w:t xml:space="preserve"> </w:t>
      </w:r>
      <w:r w:rsidRPr="00D374A9">
        <w:rPr>
          <w:rFonts w:ascii="Calibri" w:hAnsi="Calibri"/>
          <w:b w:val="0"/>
          <w:sz w:val="22"/>
          <w:szCs w:val="22"/>
          <w:lang w:val="pt-BR"/>
        </w:rPr>
        <w:t>apresentar</w:t>
      </w:r>
      <w:r w:rsidRPr="00D374A9">
        <w:rPr>
          <w:rFonts w:ascii="Calibri" w:hAnsi="Calibri"/>
          <w:b w:val="0"/>
          <w:spacing w:val="19"/>
          <w:sz w:val="22"/>
          <w:szCs w:val="22"/>
          <w:lang w:val="pt-BR"/>
        </w:rPr>
        <w:t xml:space="preserve"> </w:t>
      </w:r>
      <w:r w:rsidRPr="00D374A9">
        <w:rPr>
          <w:rFonts w:ascii="Calibri" w:hAnsi="Calibri"/>
          <w:b w:val="0"/>
          <w:sz w:val="22"/>
          <w:szCs w:val="22"/>
          <w:lang w:val="pt-BR"/>
        </w:rPr>
        <w:t>contra-razões</w:t>
      </w:r>
      <w:r w:rsidRPr="00D374A9">
        <w:rPr>
          <w:rFonts w:ascii="Calibri" w:hAnsi="Calibri"/>
          <w:b w:val="0"/>
          <w:spacing w:val="17"/>
          <w:sz w:val="22"/>
          <w:szCs w:val="22"/>
          <w:lang w:val="pt-BR"/>
        </w:rPr>
        <w:t xml:space="preserve"> </w:t>
      </w:r>
      <w:r w:rsidRPr="00D374A9">
        <w:rPr>
          <w:rFonts w:ascii="Calibri" w:hAnsi="Calibri"/>
          <w:b w:val="0"/>
          <w:sz w:val="22"/>
          <w:szCs w:val="22"/>
          <w:lang w:val="pt-BR"/>
        </w:rPr>
        <w:t>em</w:t>
      </w:r>
      <w:r w:rsidRPr="00D374A9">
        <w:rPr>
          <w:rFonts w:ascii="Calibri" w:hAnsi="Calibri"/>
          <w:b w:val="0"/>
          <w:spacing w:val="20"/>
          <w:sz w:val="22"/>
          <w:szCs w:val="22"/>
          <w:lang w:val="pt-BR"/>
        </w:rPr>
        <w:t xml:space="preserve"> </w:t>
      </w:r>
      <w:r w:rsidRPr="00D374A9">
        <w:rPr>
          <w:rFonts w:ascii="Calibri" w:hAnsi="Calibri"/>
          <w:b w:val="0"/>
          <w:sz w:val="22"/>
          <w:szCs w:val="22"/>
          <w:lang w:val="pt-BR"/>
        </w:rPr>
        <w:t>igual</w:t>
      </w:r>
      <w:r w:rsidRPr="00D374A9">
        <w:rPr>
          <w:rFonts w:ascii="Calibri" w:hAnsi="Calibri"/>
          <w:b w:val="0"/>
          <w:spacing w:val="15"/>
          <w:sz w:val="22"/>
          <w:szCs w:val="22"/>
          <w:lang w:val="pt-BR"/>
        </w:rPr>
        <w:t xml:space="preserve"> </w:t>
      </w:r>
      <w:r w:rsidRPr="00D374A9">
        <w:rPr>
          <w:rFonts w:ascii="Calibri" w:hAnsi="Calibri"/>
          <w:b w:val="0"/>
          <w:sz w:val="22"/>
          <w:szCs w:val="22"/>
          <w:lang w:val="pt-BR"/>
        </w:rPr>
        <w:t>número</w:t>
      </w:r>
      <w:r w:rsidRPr="00D374A9">
        <w:rPr>
          <w:rFonts w:ascii="Calibri" w:hAnsi="Calibri"/>
          <w:b w:val="0"/>
          <w:spacing w:val="16"/>
          <w:sz w:val="22"/>
          <w:szCs w:val="22"/>
          <w:lang w:val="pt-BR"/>
        </w:rPr>
        <w:t xml:space="preserve"> </w:t>
      </w:r>
      <w:r w:rsidRPr="00D374A9">
        <w:rPr>
          <w:rFonts w:ascii="Calibri" w:hAnsi="Calibri"/>
          <w:b w:val="0"/>
          <w:sz w:val="22"/>
          <w:szCs w:val="22"/>
          <w:lang w:val="pt-BR"/>
        </w:rPr>
        <w:t>de</w:t>
      </w:r>
      <w:r w:rsidRPr="00D374A9">
        <w:rPr>
          <w:rFonts w:ascii="Calibri" w:hAnsi="Calibri"/>
          <w:b w:val="0"/>
          <w:spacing w:val="15"/>
          <w:sz w:val="22"/>
          <w:szCs w:val="22"/>
          <w:lang w:val="pt-BR"/>
        </w:rPr>
        <w:t xml:space="preserve"> </w:t>
      </w:r>
      <w:r w:rsidRPr="00D374A9">
        <w:rPr>
          <w:rFonts w:ascii="Calibri" w:hAnsi="Calibri"/>
          <w:b w:val="0"/>
          <w:sz w:val="22"/>
          <w:szCs w:val="22"/>
          <w:lang w:val="pt-BR"/>
        </w:rPr>
        <w:t>dias,</w:t>
      </w:r>
      <w:r w:rsidRPr="00D374A9">
        <w:rPr>
          <w:rFonts w:ascii="Calibri" w:hAnsi="Calibri"/>
          <w:b w:val="0"/>
          <w:spacing w:val="16"/>
          <w:sz w:val="22"/>
          <w:szCs w:val="22"/>
          <w:lang w:val="pt-BR"/>
        </w:rPr>
        <w:t xml:space="preserve"> </w:t>
      </w:r>
      <w:r w:rsidRPr="00D374A9">
        <w:rPr>
          <w:rFonts w:ascii="Calibri" w:hAnsi="Calibri"/>
          <w:b w:val="0"/>
          <w:sz w:val="22"/>
          <w:szCs w:val="22"/>
          <w:lang w:val="pt-BR"/>
        </w:rPr>
        <w:t>que</w:t>
      </w:r>
      <w:r w:rsidRPr="00D374A9">
        <w:rPr>
          <w:rFonts w:ascii="Calibri" w:hAnsi="Calibri"/>
          <w:b w:val="0"/>
          <w:spacing w:val="16"/>
          <w:sz w:val="22"/>
          <w:szCs w:val="22"/>
          <w:lang w:val="pt-BR"/>
        </w:rPr>
        <w:t xml:space="preserve"> </w:t>
      </w:r>
      <w:r w:rsidRPr="00D374A9">
        <w:rPr>
          <w:rFonts w:ascii="Calibri" w:hAnsi="Calibri"/>
          <w:b w:val="0"/>
          <w:sz w:val="22"/>
          <w:szCs w:val="22"/>
          <w:lang w:val="pt-BR"/>
        </w:rPr>
        <w:t>começarão</w:t>
      </w:r>
      <w:r w:rsidRPr="00D374A9">
        <w:rPr>
          <w:rFonts w:ascii="Calibri" w:hAnsi="Calibri"/>
          <w:b w:val="0"/>
          <w:spacing w:val="16"/>
          <w:sz w:val="22"/>
          <w:szCs w:val="22"/>
          <w:lang w:val="pt-BR"/>
        </w:rPr>
        <w:t xml:space="preserve"> </w:t>
      </w:r>
      <w:r w:rsidRPr="00D374A9">
        <w:rPr>
          <w:rFonts w:ascii="Calibri" w:hAnsi="Calibri"/>
          <w:b w:val="0"/>
          <w:sz w:val="22"/>
          <w:szCs w:val="22"/>
          <w:lang w:val="pt-BR"/>
        </w:rPr>
        <w:t>a</w:t>
      </w:r>
      <w:r w:rsidRPr="00D374A9">
        <w:rPr>
          <w:rFonts w:ascii="Calibri" w:hAnsi="Calibri"/>
          <w:b w:val="0"/>
          <w:spacing w:val="16"/>
          <w:sz w:val="22"/>
          <w:szCs w:val="22"/>
          <w:lang w:val="pt-BR"/>
        </w:rPr>
        <w:t xml:space="preserve"> </w:t>
      </w:r>
      <w:r w:rsidRPr="00D374A9">
        <w:rPr>
          <w:rFonts w:ascii="Calibri" w:hAnsi="Calibri"/>
          <w:b w:val="0"/>
          <w:sz w:val="22"/>
          <w:szCs w:val="22"/>
          <w:lang w:val="pt-BR"/>
        </w:rPr>
        <w:t>correr</w:t>
      </w:r>
      <w:r w:rsidRPr="00D374A9">
        <w:rPr>
          <w:rFonts w:ascii="Calibri" w:hAnsi="Calibri"/>
          <w:b w:val="0"/>
          <w:spacing w:val="17"/>
          <w:sz w:val="22"/>
          <w:szCs w:val="22"/>
          <w:lang w:val="pt-BR"/>
        </w:rPr>
        <w:t xml:space="preserve"> </w:t>
      </w:r>
      <w:r w:rsidRPr="00D374A9">
        <w:rPr>
          <w:rFonts w:ascii="Calibri" w:hAnsi="Calibri"/>
          <w:b w:val="0"/>
          <w:sz w:val="22"/>
          <w:szCs w:val="22"/>
          <w:lang w:val="pt-BR"/>
        </w:rPr>
        <w:t>do</w:t>
      </w:r>
      <w:r w:rsidRPr="00D374A9">
        <w:rPr>
          <w:rFonts w:ascii="Calibri" w:hAnsi="Calibri"/>
          <w:b w:val="0"/>
          <w:spacing w:val="15"/>
          <w:sz w:val="22"/>
          <w:szCs w:val="22"/>
          <w:lang w:val="pt-BR"/>
        </w:rPr>
        <w:t xml:space="preserve"> </w:t>
      </w:r>
      <w:r w:rsidRPr="00D374A9">
        <w:rPr>
          <w:rFonts w:ascii="Calibri" w:hAnsi="Calibri"/>
          <w:b w:val="0"/>
          <w:sz w:val="22"/>
          <w:szCs w:val="22"/>
          <w:lang w:val="pt-BR"/>
        </w:rPr>
        <w:t>término</w:t>
      </w:r>
      <w:r w:rsidRPr="00D374A9">
        <w:rPr>
          <w:rFonts w:ascii="Calibri" w:hAnsi="Calibri"/>
          <w:b w:val="0"/>
          <w:spacing w:val="15"/>
          <w:sz w:val="22"/>
          <w:szCs w:val="22"/>
          <w:lang w:val="pt-BR"/>
        </w:rPr>
        <w:t xml:space="preserve"> </w:t>
      </w:r>
      <w:r w:rsidRPr="00D374A9">
        <w:rPr>
          <w:rFonts w:ascii="Calibri" w:hAnsi="Calibri"/>
          <w:b w:val="0"/>
          <w:sz w:val="22"/>
          <w:szCs w:val="22"/>
          <w:lang w:val="pt-BR"/>
        </w:rPr>
        <w:t>do</w:t>
      </w:r>
      <w:r w:rsidRPr="00D374A9">
        <w:rPr>
          <w:rFonts w:ascii="Calibri" w:hAnsi="Calibri"/>
          <w:b w:val="0"/>
          <w:w w:val="99"/>
          <w:sz w:val="22"/>
          <w:szCs w:val="22"/>
          <w:lang w:val="pt-BR"/>
        </w:rPr>
        <w:t xml:space="preserve"> </w:t>
      </w:r>
      <w:r w:rsidRPr="00D374A9">
        <w:rPr>
          <w:rFonts w:ascii="Calibri" w:hAnsi="Calibri"/>
          <w:b w:val="0"/>
          <w:sz w:val="22"/>
          <w:szCs w:val="22"/>
          <w:lang w:val="pt-BR"/>
        </w:rPr>
        <w:t>prazo do recorrente, sendo-lhes assegurada vista imediata dos</w:t>
      </w:r>
      <w:r w:rsidRPr="00D374A9">
        <w:rPr>
          <w:rFonts w:ascii="Calibri" w:hAnsi="Calibri"/>
          <w:b w:val="0"/>
          <w:spacing w:val="-15"/>
          <w:sz w:val="22"/>
          <w:szCs w:val="22"/>
          <w:lang w:val="pt-BR"/>
        </w:rPr>
        <w:t xml:space="preserve"> </w:t>
      </w:r>
      <w:r w:rsidRPr="00D374A9">
        <w:rPr>
          <w:rFonts w:ascii="Calibri" w:hAnsi="Calibri"/>
          <w:b w:val="0"/>
          <w:sz w:val="22"/>
          <w:szCs w:val="22"/>
          <w:lang w:val="pt-BR"/>
        </w:rPr>
        <w:t>autos.</w:t>
      </w:r>
    </w:p>
    <w:p w:rsidR="00EC6F10" w:rsidRPr="00D374A9" w:rsidRDefault="00EC6F10" w:rsidP="00EC6F10">
      <w:pPr>
        <w:pStyle w:val="Heading1"/>
        <w:spacing w:before="0" w:after="120"/>
        <w:ind w:left="0"/>
        <w:jc w:val="both"/>
        <w:rPr>
          <w:rFonts w:ascii="Calibri" w:hAnsi="Calibri"/>
          <w:b w:val="0"/>
          <w:sz w:val="22"/>
          <w:szCs w:val="22"/>
          <w:lang w:val="pt-BR"/>
        </w:rPr>
      </w:pPr>
      <w:r w:rsidRPr="00D374A9">
        <w:rPr>
          <w:rFonts w:ascii="Calibri" w:hAnsi="Calibri"/>
          <w:b w:val="0"/>
          <w:sz w:val="22"/>
          <w:szCs w:val="22"/>
          <w:lang w:val="pt-BR"/>
        </w:rPr>
        <w:t>9.2 – Se as razões do recurso forem apresentadas na Sessão do Pregão, estas serão reduzidas a termo</w:t>
      </w:r>
      <w:r w:rsidRPr="00D374A9">
        <w:rPr>
          <w:rFonts w:ascii="Calibri" w:hAnsi="Calibri"/>
          <w:b w:val="0"/>
          <w:spacing w:val="33"/>
          <w:sz w:val="22"/>
          <w:szCs w:val="22"/>
          <w:lang w:val="pt-BR"/>
        </w:rPr>
        <w:t xml:space="preserve"> </w:t>
      </w:r>
      <w:r w:rsidRPr="00D374A9">
        <w:rPr>
          <w:rFonts w:ascii="Calibri" w:hAnsi="Calibri"/>
          <w:b w:val="0"/>
          <w:sz w:val="22"/>
          <w:szCs w:val="22"/>
          <w:lang w:val="pt-BR"/>
        </w:rPr>
        <w:t>na</w:t>
      </w:r>
      <w:r w:rsidRPr="00D374A9">
        <w:rPr>
          <w:rFonts w:ascii="Calibri" w:hAnsi="Calibri"/>
          <w:b w:val="0"/>
          <w:w w:val="99"/>
          <w:sz w:val="22"/>
          <w:szCs w:val="22"/>
          <w:lang w:val="pt-BR"/>
        </w:rPr>
        <w:t xml:space="preserve"> </w:t>
      </w:r>
      <w:r w:rsidRPr="00D374A9">
        <w:rPr>
          <w:rFonts w:ascii="Calibri" w:hAnsi="Calibri"/>
          <w:b w:val="0"/>
          <w:sz w:val="22"/>
          <w:szCs w:val="22"/>
          <w:lang w:val="pt-BR"/>
        </w:rPr>
        <w:t>respectiva</w:t>
      </w:r>
      <w:r w:rsidRPr="00D374A9">
        <w:rPr>
          <w:rFonts w:ascii="Calibri" w:hAnsi="Calibri"/>
          <w:b w:val="0"/>
          <w:spacing w:val="21"/>
          <w:sz w:val="22"/>
          <w:szCs w:val="22"/>
          <w:lang w:val="pt-BR"/>
        </w:rPr>
        <w:t xml:space="preserve"> </w:t>
      </w:r>
      <w:r w:rsidRPr="00D374A9">
        <w:rPr>
          <w:rFonts w:ascii="Calibri" w:hAnsi="Calibri"/>
          <w:b w:val="0"/>
          <w:sz w:val="22"/>
          <w:szCs w:val="22"/>
          <w:lang w:val="pt-BR"/>
        </w:rPr>
        <w:t>Ata,</w:t>
      </w:r>
      <w:r w:rsidRPr="00D374A9">
        <w:rPr>
          <w:rFonts w:ascii="Calibri" w:hAnsi="Calibri"/>
          <w:b w:val="0"/>
          <w:spacing w:val="20"/>
          <w:sz w:val="22"/>
          <w:szCs w:val="22"/>
          <w:lang w:val="pt-BR"/>
        </w:rPr>
        <w:t xml:space="preserve"> </w:t>
      </w:r>
      <w:r w:rsidRPr="00D374A9">
        <w:rPr>
          <w:rFonts w:ascii="Calibri" w:hAnsi="Calibri"/>
          <w:b w:val="0"/>
          <w:sz w:val="22"/>
          <w:szCs w:val="22"/>
          <w:lang w:val="pt-BR"/>
        </w:rPr>
        <w:t>ficando</w:t>
      </w:r>
      <w:r w:rsidRPr="00D374A9">
        <w:rPr>
          <w:rFonts w:ascii="Calibri" w:hAnsi="Calibri"/>
          <w:b w:val="0"/>
          <w:spacing w:val="20"/>
          <w:sz w:val="22"/>
          <w:szCs w:val="22"/>
          <w:lang w:val="pt-BR"/>
        </w:rPr>
        <w:t xml:space="preserve"> </w:t>
      </w:r>
      <w:r w:rsidRPr="00D374A9">
        <w:rPr>
          <w:rFonts w:ascii="Calibri" w:hAnsi="Calibri"/>
          <w:b w:val="0"/>
          <w:sz w:val="22"/>
          <w:szCs w:val="22"/>
          <w:lang w:val="pt-BR"/>
        </w:rPr>
        <w:t>todos</w:t>
      </w:r>
      <w:r w:rsidRPr="00D374A9">
        <w:rPr>
          <w:rFonts w:ascii="Calibri" w:hAnsi="Calibri"/>
          <w:b w:val="0"/>
          <w:spacing w:val="22"/>
          <w:sz w:val="22"/>
          <w:szCs w:val="22"/>
          <w:lang w:val="pt-BR"/>
        </w:rPr>
        <w:t xml:space="preserve"> </w:t>
      </w:r>
      <w:r w:rsidRPr="00D374A9">
        <w:rPr>
          <w:rFonts w:ascii="Calibri" w:hAnsi="Calibri"/>
          <w:b w:val="0"/>
          <w:sz w:val="22"/>
          <w:szCs w:val="22"/>
          <w:lang w:val="pt-BR"/>
        </w:rPr>
        <w:t>os</w:t>
      </w:r>
      <w:r w:rsidRPr="00D374A9">
        <w:rPr>
          <w:rFonts w:ascii="Calibri" w:hAnsi="Calibri"/>
          <w:b w:val="0"/>
          <w:spacing w:val="22"/>
          <w:sz w:val="22"/>
          <w:szCs w:val="22"/>
          <w:lang w:val="pt-BR"/>
        </w:rPr>
        <w:t xml:space="preserve"> </w:t>
      </w:r>
      <w:r w:rsidRPr="00D374A9">
        <w:rPr>
          <w:rFonts w:ascii="Calibri" w:hAnsi="Calibri"/>
          <w:b w:val="0"/>
          <w:sz w:val="22"/>
          <w:szCs w:val="22"/>
          <w:lang w:val="pt-BR"/>
        </w:rPr>
        <w:t>demais</w:t>
      </w:r>
      <w:r w:rsidRPr="00D374A9">
        <w:rPr>
          <w:rFonts w:ascii="Calibri" w:hAnsi="Calibri"/>
          <w:b w:val="0"/>
          <w:spacing w:val="22"/>
          <w:sz w:val="22"/>
          <w:szCs w:val="22"/>
          <w:lang w:val="pt-BR"/>
        </w:rPr>
        <w:t xml:space="preserve"> </w:t>
      </w:r>
      <w:r w:rsidRPr="00D374A9">
        <w:rPr>
          <w:rFonts w:ascii="Calibri" w:hAnsi="Calibri"/>
          <w:b w:val="0"/>
          <w:sz w:val="22"/>
          <w:szCs w:val="22"/>
          <w:lang w:val="pt-BR"/>
        </w:rPr>
        <w:t>licitantes</w:t>
      </w:r>
      <w:r w:rsidRPr="00D374A9">
        <w:rPr>
          <w:rFonts w:ascii="Calibri" w:hAnsi="Calibri"/>
          <w:b w:val="0"/>
          <w:spacing w:val="22"/>
          <w:sz w:val="22"/>
          <w:szCs w:val="22"/>
          <w:lang w:val="pt-BR"/>
        </w:rPr>
        <w:t xml:space="preserve"> </w:t>
      </w:r>
      <w:r w:rsidRPr="00D374A9">
        <w:rPr>
          <w:rFonts w:ascii="Calibri" w:hAnsi="Calibri"/>
          <w:b w:val="0"/>
          <w:sz w:val="22"/>
          <w:szCs w:val="22"/>
          <w:lang w:val="pt-BR"/>
        </w:rPr>
        <w:t>desde</w:t>
      </w:r>
      <w:r w:rsidRPr="00D374A9">
        <w:rPr>
          <w:rFonts w:ascii="Calibri" w:hAnsi="Calibri"/>
          <w:b w:val="0"/>
          <w:spacing w:val="20"/>
          <w:sz w:val="22"/>
          <w:szCs w:val="22"/>
          <w:lang w:val="pt-BR"/>
        </w:rPr>
        <w:t xml:space="preserve"> </w:t>
      </w:r>
      <w:r w:rsidRPr="00D374A9">
        <w:rPr>
          <w:rFonts w:ascii="Calibri" w:hAnsi="Calibri"/>
          <w:b w:val="0"/>
          <w:sz w:val="22"/>
          <w:szCs w:val="22"/>
          <w:lang w:val="pt-BR"/>
        </w:rPr>
        <w:t>logo</w:t>
      </w:r>
      <w:r w:rsidRPr="00D374A9">
        <w:rPr>
          <w:rFonts w:ascii="Calibri" w:hAnsi="Calibri"/>
          <w:b w:val="0"/>
          <w:spacing w:val="21"/>
          <w:sz w:val="22"/>
          <w:szCs w:val="22"/>
          <w:lang w:val="pt-BR"/>
        </w:rPr>
        <w:t xml:space="preserve"> </w:t>
      </w:r>
      <w:r w:rsidRPr="00D374A9">
        <w:rPr>
          <w:rFonts w:ascii="Calibri" w:hAnsi="Calibri"/>
          <w:b w:val="0"/>
          <w:sz w:val="22"/>
          <w:szCs w:val="22"/>
          <w:lang w:val="pt-BR"/>
        </w:rPr>
        <w:t>intimados</w:t>
      </w:r>
      <w:r w:rsidRPr="00D374A9">
        <w:rPr>
          <w:rFonts w:ascii="Calibri" w:hAnsi="Calibri"/>
          <w:b w:val="0"/>
          <w:spacing w:val="22"/>
          <w:sz w:val="22"/>
          <w:szCs w:val="22"/>
          <w:lang w:val="pt-BR"/>
        </w:rPr>
        <w:t xml:space="preserve"> </w:t>
      </w:r>
      <w:r w:rsidRPr="00D374A9">
        <w:rPr>
          <w:rFonts w:ascii="Calibri" w:hAnsi="Calibri"/>
          <w:b w:val="0"/>
          <w:sz w:val="22"/>
          <w:szCs w:val="22"/>
          <w:lang w:val="pt-BR"/>
        </w:rPr>
        <w:t>para</w:t>
      </w:r>
      <w:r w:rsidRPr="00D374A9">
        <w:rPr>
          <w:rFonts w:ascii="Calibri" w:hAnsi="Calibri"/>
          <w:b w:val="0"/>
          <w:spacing w:val="21"/>
          <w:sz w:val="22"/>
          <w:szCs w:val="22"/>
          <w:lang w:val="pt-BR"/>
        </w:rPr>
        <w:t xml:space="preserve"> </w:t>
      </w:r>
      <w:r w:rsidRPr="00D374A9">
        <w:rPr>
          <w:rFonts w:ascii="Calibri" w:hAnsi="Calibri"/>
          <w:b w:val="0"/>
          <w:sz w:val="22"/>
          <w:szCs w:val="22"/>
          <w:lang w:val="pt-BR"/>
        </w:rPr>
        <w:t>apresentar</w:t>
      </w:r>
      <w:r w:rsidRPr="00D374A9">
        <w:rPr>
          <w:rFonts w:ascii="Calibri" w:hAnsi="Calibri"/>
          <w:b w:val="0"/>
          <w:spacing w:val="21"/>
          <w:sz w:val="22"/>
          <w:szCs w:val="22"/>
          <w:lang w:val="pt-BR"/>
        </w:rPr>
        <w:t xml:space="preserve"> </w:t>
      </w:r>
      <w:r w:rsidRPr="00D374A9">
        <w:rPr>
          <w:rFonts w:ascii="Calibri" w:hAnsi="Calibri"/>
          <w:b w:val="0"/>
          <w:sz w:val="22"/>
          <w:szCs w:val="22"/>
          <w:lang w:val="pt-BR"/>
        </w:rPr>
        <w:t>contra-razões</w:t>
      </w:r>
      <w:r w:rsidRPr="00D374A9">
        <w:rPr>
          <w:rFonts w:ascii="Calibri" w:hAnsi="Calibri"/>
          <w:b w:val="0"/>
          <w:spacing w:val="22"/>
          <w:sz w:val="22"/>
          <w:szCs w:val="22"/>
          <w:lang w:val="pt-BR"/>
        </w:rPr>
        <w:t xml:space="preserve"> </w:t>
      </w:r>
      <w:r w:rsidRPr="00D374A9">
        <w:rPr>
          <w:rFonts w:ascii="Calibri" w:hAnsi="Calibri"/>
          <w:b w:val="0"/>
          <w:sz w:val="22"/>
          <w:szCs w:val="22"/>
          <w:lang w:val="pt-BR"/>
        </w:rPr>
        <w:t>no</w:t>
      </w:r>
      <w:r w:rsidRPr="00D374A9">
        <w:rPr>
          <w:rFonts w:ascii="Calibri" w:hAnsi="Calibri"/>
          <w:b w:val="0"/>
          <w:w w:val="99"/>
          <w:sz w:val="22"/>
          <w:szCs w:val="22"/>
          <w:lang w:val="pt-BR"/>
        </w:rPr>
        <w:t xml:space="preserve"> </w:t>
      </w:r>
      <w:r w:rsidRPr="00D374A9">
        <w:rPr>
          <w:rFonts w:ascii="Calibri" w:hAnsi="Calibri"/>
          <w:b w:val="0"/>
          <w:sz w:val="22"/>
          <w:szCs w:val="22"/>
          <w:lang w:val="pt-BR"/>
        </w:rPr>
        <w:t>prazo de 3 (três) dias, contados da lavratura da Ata, sendo-lhes assegurada vista imediata dos</w:t>
      </w:r>
      <w:r w:rsidRPr="00D374A9">
        <w:rPr>
          <w:rFonts w:ascii="Calibri" w:hAnsi="Calibri"/>
          <w:b w:val="0"/>
          <w:spacing w:val="-13"/>
          <w:sz w:val="22"/>
          <w:szCs w:val="22"/>
          <w:lang w:val="pt-BR"/>
        </w:rPr>
        <w:t xml:space="preserve"> </w:t>
      </w:r>
      <w:r w:rsidRPr="00D374A9">
        <w:rPr>
          <w:rFonts w:ascii="Calibri" w:hAnsi="Calibri"/>
          <w:b w:val="0"/>
          <w:sz w:val="22"/>
          <w:szCs w:val="22"/>
          <w:lang w:val="pt-BR"/>
        </w:rPr>
        <w:t>autos.</w:t>
      </w:r>
    </w:p>
    <w:p w:rsidR="00EC6F10" w:rsidRPr="00D374A9" w:rsidRDefault="00EC6F10" w:rsidP="00EC6F10">
      <w:pPr>
        <w:pStyle w:val="Heading1"/>
        <w:spacing w:before="0" w:after="120"/>
        <w:ind w:left="0"/>
        <w:jc w:val="both"/>
        <w:rPr>
          <w:rFonts w:ascii="Calibri" w:hAnsi="Calibri"/>
          <w:b w:val="0"/>
          <w:sz w:val="22"/>
          <w:szCs w:val="22"/>
          <w:lang w:val="pt-BR"/>
        </w:rPr>
      </w:pPr>
      <w:r w:rsidRPr="00D374A9">
        <w:rPr>
          <w:rFonts w:ascii="Calibri" w:hAnsi="Calibri"/>
          <w:b w:val="0"/>
          <w:sz w:val="22"/>
          <w:szCs w:val="22"/>
          <w:lang w:val="pt-BR"/>
        </w:rPr>
        <w:t>9.3 – Os recursos e contrarrazões de recurso de qualquer natureza devem ser endereçados ao Pregoeiro</w:t>
      </w:r>
      <w:r w:rsidRPr="00D374A9">
        <w:rPr>
          <w:rFonts w:ascii="Calibri" w:hAnsi="Calibri"/>
          <w:b w:val="0"/>
          <w:spacing w:val="49"/>
          <w:sz w:val="22"/>
          <w:szCs w:val="22"/>
          <w:lang w:val="pt-BR"/>
        </w:rPr>
        <w:t xml:space="preserve"> </w:t>
      </w:r>
      <w:r w:rsidRPr="00D374A9">
        <w:rPr>
          <w:rFonts w:ascii="Calibri" w:hAnsi="Calibri"/>
          <w:b w:val="0"/>
          <w:sz w:val="22"/>
          <w:szCs w:val="22"/>
          <w:lang w:val="pt-BR"/>
        </w:rPr>
        <w:t>e</w:t>
      </w:r>
      <w:r w:rsidRPr="00D374A9">
        <w:rPr>
          <w:rFonts w:ascii="Calibri" w:hAnsi="Calibri"/>
          <w:b w:val="0"/>
          <w:w w:val="99"/>
          <w:sz w:val="22"/>
          <w:szCs w:val="22"/>
          <w:lang w:val="pt-BR"/>
        </w:rPr>
        <w:t xml:space="preserve"> </w:t>
      </w:r>
      <w:r w:rsidRPr="00D374A9">
        <w:rPr>
          <w:rFonts w:ascii="Calibri" w:hAnsi="Calibri"/>
          <w:b w:val="0"/>
          <w:sz w:val="22"/>
          <w:szCs w:val="22"/>
          <w:lang w:val="pt-BR"/>
        </w:rPr>
        <w:t>protocolados junto à CPL, Sala da Comissão</w:t>
      </w:r>
      <w:r w:rsidRPr="00D374A9">
        <w:rPr>
          <w:rFonts w:ascii="Calibri" w:hAnsi="Calibri"/>
          <w:b w:val="0"/>
          <w:w w:val="99"/>
          <w:sz w:val="22"/>
          <w:szCs w:val="22"/>
          <w:lang w:val="pt-BR"/>
        </w:rPr>
        <w:t xml:space="preserve"> P</w:t>
      </w:r>
      <w:r w:rsidRPr="00D374A9">
        <w:rPr>
          <w:rFonts w:ascii="Calibri" w:hAnsi="Calibri"/>
          <w:b w:val="0"/>
          <w:sz w:val="22"/>
          <w:szCs w:val="22"/>
          <w:lang w:val="pt-BR"/>
        </w:rPr>
        <w:t xml:space="preserve">ermanente de Licitação, situada na </w:t>
      </w:r>
      <w:r w:rsidR="00653D86">
        <w:rPr>
          <w:rFonts w:ascii="Calibri" w:hAnsi="Calibri"/>
          <w:b w:val="0"/>
          <w:sz w:val="22"/>
          <w:szCs w:val="22"/>
          <w:highlight w:val="yellow"/>
          <w:lang w:val="pt-BR"/>
        </w:rPr>
        <w:t xml:space="preserve">Rua Sebastião Brandão dos Reis </w:t>
      </w:r>
      <w:r w:rsidR="00505974" w:rsidRPr="005B4426">
        <w:rPr>
          <w:rFonts w:ascii="Calibri" w:hAnsi="Calibri"/>
          <w:b w:val="0"/>
          <w:sz w:val="22"/>
          <w:szCs w:val="22"/>
          <w:highlight w:val="yellow"/>
          <w:lang w:val="pt-BR"/>
        </w:rPr>
        <w:t xml:space="preserve">, </w:t>
      </w:r>
      <w:r w:rsidR="00653D86">
        <w:rPr>
          <w:rFonts w:ascii="Calibri" w:hAnsi="Calibri"/>
          <w:b w:val="0"/>
          <w:sz w:val="22"/>
          <w:szCs w:val="22"/>
          <w:highlight w:val="yellow"/>
          <w:lang w:val="pt-BR"/>
        </w:rPr>
        <w:t>nº 136</w:t>
      </w:r>
      <w:r w:rsidRPr="00D374A9">
        <w:rPr>
          <w:rFonts w:ascii="Calibri" w:hAnsi="Calibri"/>
          <w:b w:val="0"/>
          <w:sz w:val="22"/>
          <w:szCs w:val="22"/>
          <w:lang w:val="pt-BR"/>
        </w:rPr>
        <w:t xml:space="preserve"> centro,</w:t>
      </w:r>
      <w:r w:rsidRPr="00D374A9">
        <w:rPr>
          <w:rFonts w:ascii="Calibri" w:hAnsi="Calibri"/>
          <w:b w:val="0"/>
          <w:w w:val="99"/>
          <w:sz w:val="22"/>
          <w:szCs w:val="22"/>
          <w:lang w:val="pt-BR"/>
        </w:rPr>
        <w:t xml:space="preserve"> </w:t>
      </w:r>
      <w:r w:rsidR="009A0F62">
        <w:rPr>
          <w:rFonts w:ascii="Calibri" w:hAnsi="Calibri"/>
          <w:b w:val="0"/>
          <w:sz w:val="22"/>
          <w:szCs w:val="22"/>
          <w:lang w:val="pt-BR"/>
        </w:rPr>
        <w:t>Jesuânia</w:t>
      </w:r>
      <w:r w:rsidRPr="00D374A9">
        <w:rPr>
          <w:rFonts w:ascii="Calibri" w:hAnsi="Calibri"/>
          <w:b w:val="0"/>
          <w:sz w:val="22"/>
          <w:szCs w:val="22"/>
          <w:lang w:val="pt-BR"/>
        </w:rPr>
        <w:t>/MG,</w:t>
      </w:r>
      <w:r w:rsidRPr="00D374A9">
        <w:rPr>
          <w:rFonts w:ascii="Calibri" w:hAnsi="Calibri"/>
          <w:b w:val="0"/>
          <w:spacing w:val="30"/>
          <w:sz w:val="22"/>
          <w:szCs w:val="22"/>
          <w:lang w:val="pt-BR"/>
        </w:rPr>
        <w:t xml:space="preserve"> </w:t>
      </w:r>
      <w:r w:rsidRPr="00D374A9">
        <w:rPr>
          <w:rFonts w:ascii="Calibri" w:hAnsi="Calibri"/>
          <w:b w:val="0"/>
          <w:sz w:val="22"/>
          <w:szCs w:val="22"/>
          <w:lang w:val="pt-BR"/>
        </w:rPr>
        <w:t>em</w:t>
      </w:r>
      <w:r w:rsidRPr="00D374A9">
        <w:rPr>
          <w:rFonts w:ascii="Calibri" w:hAnsi="Calibri"/>
          <w:b w:val="0"/>
          <w:spacing w:val="34"/>
          <w:sz w:val="22"/>
          <w:szCs w:val="22"/>
          <w:lang w:val="pt-BR"/>
        </w:rPr>
        <w:t xml:space="preserve"> </w:t>
      </w:r>
      <w:r w:rsidRPr="00D374A9">
        <w:rPr>
          <w:rFonts w:ascii="Calibri" w:hAnsi="Calibri"/>
          <w:b w:val="0"/>
          <w:sz w:val="22"/>
          <w:szCs w:val="22"/>
          <w:lang w:val="pt-BR"/>
        </w:rPr>
        <w:t>dias</w:t>
      </w:r>
      <w:r w:rsidRPr="00D374A9">
        <w:rPr>
          <w:rFonts w:ascii="Calibri" w:hAnsi="Calibri"/>
          <w:b w:val="0"/>
          <w:spacing w:val="31"/>
          <w:sz w:val="22"/>
          <w:szCs w:val="22"/>
          <w:lang w:val="pt-BR"/>
        </w:rPr>
        <w:t xml:space="preserve"> </w:t>
      </w:r>
      <w:r w:rsidRPr="00D374A9">
        <w:rPr>
          <w:rFonts w:ascii="Calibri" w:hAnsi="Calibri"/>
          <w:b w:val="0"/>
          <w:sz w:val="22"/>
          <w:szCs w:val="22"/>
          <w:lang w:val="pt-BR"/>
        </w:rPr>
        <w:t>úteis,</w:t>
      </w:r>
      <w:r w:rsidRPr="00D374A9">
        <w:rPr>
          <w:rFonts w:ascii="Calibri" w:hAnsi="Calibri"/>
          <w:b w:val="0"/>
          <w:spacing w:val="32"/>
          <w:sz w:val="22"/>
          <w:szCs w:val="22"/>
          <w:lang w:val="pt-BR"/>
        </w:rPr>
        <w:t xml:space="preserve"> </w:t>
      </w:r>
      <w:r w:rsidRPr="00D374A9">
        <w:rPr>
          <w:rFonts w:ascii="Calibri" w:hAnsi="Calibri"/>
          <w:b w:val="0"/>
          <w:sz w:val="22"/>
          <w:szCs w:val="22"/>
          <w:lang w:val="pt-BR"/>
        </w:rPr>
        <w:t>no</w:t>
      </w:r>
      <w:r w:rsidRPr="00D374A9">
        <w:rPr>
          <w:rFonts w:ascii="Calibri" w:hAnsi="Calibri"/>
          <w:b w:val="0"/>
          <w:spacing w:val="29"/>
          <w:sz w:val="22"/>
          <w:szCs w:val="22"/>
          <w:lang w:val="pt-BR"/>
        </w:rPr>
        <w:t xml:space="preserve"> </w:t>
      </w:r>
      <w:r w:rsidRPr="00D374A9">
        <w:rPr>
          <w:rFonts w:ascii="Calibri" w:hAnsi="Calibri"/>
          <w:b w:val="0"/>
          <w:sz w:val="22"/>
          <w:szCs w:val="22"/>
          <w:lang w:val="pt-BR"/>
        </w:rPr>
        <w:t>horário</w:t>
      </w:r>
      <w:r w:rsidRPr="00D374A9">
        <w:rPr>
          <w:rFonts w:ascii="Calibri" w:hAnsi="Calibri"/>
          <w:b w:val="0"/>
          <w:spacing w:val="32"/>
          <w:sz w:val="22"/>
          <w:szCs w:val="22"/>
          <w:lang w:val="pt-BR"/>
        </w:rPr>
        <w:t xml:space="preserve"> </w:t>
      </w:r>
      <w:r w:rsidRPr="00D374A9">
        <w:rPr>
          <w:rFonts w:ascii="Calibri" w:hAnsi="Calibri"/>
          <w:b w:val="0"/>
          <w:sz w:val="22"/>
          <w:szCs w:val="22"/>
          <w:lang w:val="pt-BR"/>
        </w:rPr>
        <w:t>de</w:t>
      </w:r>
      <w:r w:rsidRPr="00D374A9">
        <w:rPr>
          <w:rFonts w:ascii="Calibri" w:hAnsi="Calibri"/>
          <w:b w:val="0"/>
          <w:spacing w:val="32"/>
          <w:sz w:val="22"/>
          <w:szCs w:val="22"/>
          <w:lang w:val="pt-BR"/>
        </w:rPr>
        <w:t xml:space="preserve"> </w:t>
      </w:r>
      <w:r w:rsidRPr="00D374A9">
        <w:rPr>
          <w:rFonts w:ascii="Calibri" w:hAnsi="Calibri"/>
          <w:b w:val="0"/>
          <w:sz w:val="22"/>
          <w:szCs w:val="22"/>
          <w:lang w:val="pt-BR"/>
        </w:rPr>
        <w:t>13h00min</w:t>
      </w:r>
      <w:r w:rsidRPr="00D374A9">
        <w:rPr>
          <w:rFonts w:ascii="Calibri" w:hAnsi="Calibri"/>
          <w:b w:val="0"/>
          <w:spacing w:val="32"/>
          <w:sz w:val="22"/>
          <w:szCs w:val="22"/>
          <w:lang w:val="pt-BR"/>
        </w:rPr>
        <w:t xml:space="preserve"> </w:t>
      </w:r>
      <w:r w:rsidRPr="00D374A9">
        <w:rPr>
          <w:rFonts w:ascii="Calibri" w:hAnsi="Calibri"/>
          <w:b w:val="0"/>
          <w:sz w:val="22"/>
          <w:szCs w:val="22"/>
          <w:lang w:val="pt-BR"/>
        </w:rPr>
        <w:t>às</w:t>
      </w:r>
      <w:r w:rsidRPr="00D374A9">
        <w:rPr>
          <w:rFonts w:ascii="Calibri" w:hAnsi="Calibri"/>
          <w:b w:val="0"/>
          <w:spacing w:val="31"/>
          <w:sz w:val="22"/>
          <w:szCs w:val="22"/>
          <w:lang w:val="pt-BR"/>
        </w:rPr>
        <w:t xml:space="preserve"> </w:t>
      </w:r>
      <w:r w:rsidRPr="00D374A9">
        <w:rPr>
          <w:rFonts w:ascii="Calibri" w:hAnsi="Calibri"/>
          <w:b w:val="0"/>
          <w:sz w:val="22"/>
          <w:szCs w:val="22"/>
          <w:lang w:val="pt-BR"/>
        </w:rPr>
        <w:t xml:space="preserve">16h00min, </w:t>
      </w:r>
      <w:r w:rsidRPr="00D374A9">
        <w:rPr>
          <w:rFonts w:ascii="Calibri" w:hAnsi="Calibri"/>
          <w:b w:val="0"/>
          <w:spacing w:val="31"/>
          <w:sz w:val="22"/>
          <w:szCs w:val="22"/>
          <w:lang w:val="pt-BR"/>
        </w:rPr>
        <w:t xml:space="preserve">a qual </w:t>
      </w:r>
      <w:r w:rsidRPr="00D374A9">
        <w:rPr>
          <w:rFonts w:ascii="Calibri" w:hAnsi="Calibri"/>
          <w:b w:val="0"/>
          <w:sz w:val="22"/>
          <w:szCs w:val="22"/>
          <w:lang w:val="pt-BR"/>
        </w:rPr>
        <w:t>deverá receber, examiner e submetê-los à autoridade competente que decidirá sobre sua</w:t>
      </w:r>
      <w:r w:rsidRPr="00D374A9">
        <w:rPr>
          <w:rFonts w:ascii="Calibri" w:hAnsi="Calibri"/>
          <w:b w:val="0"/>
          <w:spacing w:val="-6"/>
          <w:sz w:val="22"/>
          <w:szCs w:val="22"/>
          <w:lang w:val="pt-BR"/>
        </w:rPr>
        <w:t xml:space="preserve"> </w:t>
      </w:r>
      <w:r w:rsidRPr="00D374A9">
        <w:rPr>
          <w:rFonts w:ascii="Calibri" w:hAnsi="Calibri"/>
          <w:b w:val="0"/>
          <w:sz w:val="22"/>
          <w:szCs w:val="22"/>
          <w:lang w:val="pt-BR"/>
        </w:rPr>
        <w:t>pertinência.</w:t>
      </w:r>
    </w:p>
    <w:p w:rsidR="00EC6F10" w:rsidRPr="00D374A9" w:rsidRDefault="00EC6F10" w:rsidP="00EC6F10">
      <w:pPr>
        <w:pStyle w:val="Heading1"/>
        <w:spacing w:before="0" w:after="120"/>
        <w:ind w:left="0"/>
        <w:jc w:val="both"/>
        <w:rPr>
          <w:rFonts w:ascii="Calibri" w:hAnsi="Calibri"/>
          <w:b w:val="0"/>
          <w:sz w:val="22"/>
          <w:szCs w:val="22"/>
          <w:lang w:val="pt-BR"/>
        </w:rPr>
      </w:pPr>
      <w:r w:rsidRPr="00D374A9">
        <w:rPr>
          <w:rFonts w:ascii="Calibri" w:hAnsi="Calibri"/>
          <w:b w:val="0"/>
          <w:sz w:val="22"/>
          <w:szCs w:val="22"/>
          <w:lang w:val="pt-BR"/>
        </w:rPr>
        <w:lastRenderedPageBreak/>
        <w:t>9.4 – A falta de manifestação imediata e motivada do licitante importará a decadência do direito de</w:t>
      </w:r>
      <w:r w:rsidRPr="00D374A9">
        <w:rPr>
          <w:rFonts w:ascii="Calibri" w:hAnsi="Calibri"/>
          <w:b w:val="0"/>
          <w:spacing w:val="-19"/>
          <w:sz w:val="22"/>
          <w:szCs w:val="22"/>
          <w:lang w:val="pt-BR"/>
        </w:rPr>
        <w:t xml:space="preserve"> </w:t>
      </w:r>
      <w:r w:rsidRPr="00D374A9">
        <w:rPr>
          <w:rFonts w:ascii="Calibri" w:hAnsi="Calibri"/>
          <w:b w:val="0"/>
          <w:sz w:val="22"/>
          <w:szCs w:val="22"/>
          <w:lang w:val="pt-BR"/>
        </w:rPr>
        <w:t>recurso.</w:t>
      </w:r>
    </w:p>
    <w:p w:rsidR="00EC6F10" w:rsidRPr="00D374A9" w:rsidRDefault="00EC6F10" w:rsidP="00EC6F10">
      <w:pPr>
        <w:pStyle w:val="Heading1"/>
        <w:spacing w:before="0" w:after="120"/>
        <w:ind w:left="0"/>
        <w:jc w:val="both"/>
        <w:rPr>
          <w:rFonts w:ascii="Calibri" w:hAnsi="Calibri"/>
          <w:b w:val="0"/>
          <w:sz w:val="22"/>
          <w:szCs w:val="22"/>
          <w:lang w:val="pt-BR"/>
        </w:rPr>
      </w:pPr>
      <w:r w:rsidRPr="00D374A9">
        <w:rPr>
          <w:rFonts w:ascii="Calibri" w:hAnsi="Calibri"/>
          <w:b w:val="0"/>
          <w:sz w:val="22"/>
          <w:szCs w:val="22"/>
          <w:lang w:val="pt-BR"/>
        </w:rPr>
        <w:t>9.5 –</w:t>
      </w:r>
      <w:r w:rsidR="001A02FA" w:rsidRPr="00D374A9">
        <w:rPr>
          <w:rFonts w:ascii="Calibri" w:hAnsi="Calibri"/>
          <w:b w:val="0"/>
          <w:sz w:val="22"/>
          <w:szCs w:val="22"/>
          <w:lang w:val="pt-BR"/>
        </w:rPr>
        <w:t xml:space="preserve"> </w:t>
      </w:r>
      <w:r w:rsidRPr="00D374A9">
        <w:rPr>
          <w:rFonts w:ascii="Calibri" w:hAnsi="Calibri"/>
          <w:b w:val="0"/>
          <w:sz w:val="22"/>
          <w:szCs w:val="22"/>
          <w:lang w:val="pt-BR"/>
        </w:rPr>
        <w:t>O</w:t>
      </w:r>
      <w:r w:rsidR="001A02FA" w:rsidRPr="00D374A9">
        <w:rPr>
          <w:rFonts w:ascii="Calibri" w:hAnsi="Calibri"/>
          <w:b w:val="0"/>
          <w:sz w:val="22"/>
          <w:szCs w:val="22"/>
          <w:lang w:val="pt-BR"/>
        </w:rPr>
        <w:t xml:space="preserve"> </w:t>
      </w:r>
      <w:r w:rsidRPr="00D374A9">
        <w:rPr>
          <w:rFonts w:ascii="Calibri" w:hAnsi="Calibri"/>
          <w:b w:val="0"/>
          <w:sz w:val="22"/>
          <w:szCs w:val="22"/>
          <w:lang w:val="pt-BR"/>
        </w:rPr>
        <w:t>acolhimento</w:t>
      </w:r>
      <w:r w:rsidR="001A02FA" w:rsidRPr="00D374A9">
        <w:rPr>
          <w:rFonts w:ascii="Calibri" w:hAnsi="Calibri"/>
          <w:b w:val="0"/>
          <w:sz w:val="22"/>
          <w:szCs w:val="22"/>
          <w:lang w:val="pt-BR"/>
        </w:rPr>
        <w:t xml:space="preserve"> </w:t>
      </w:r>
      <w:r w:rsidRPr="00D374A9">
        <w:rPr>
          <w:rFonts w:ascii="Calibri" w:hAnsi="Calibri"/>
          <w:b w:val="0"/>
          <w:sz w:val="22"/>
          <w:szCs w:val="22"/>
          <w:lang w:val="pt-BR"/>
        </w:rPr>
        <w:t>de</w:t>
      </w:r>
      <w:r w:rsidR="001A02FA" w:rsidRPr="00D374A9">
        <w:rPr>
          <w:rFonts w:ascii="Calibri" w:hAnsi="Calibri"/>
          <w:b w:val="0"/>
          <w:sz w:val="22"/>
          <w:szCs w:val="22"/>
          <w:lang w:val="pt-BR"/>
        </w:rPr>
        <w:t xml:space="preserve"> </w:t>
      </w:r>
      <w:r w:rsidRPr="00D374A9">
        <w:rPr>
          <w:rFonts w:ascii="Calibri" w:hAnsi="Calibri"/>
          <w:b w:val="0"/>
          <w:sz w:val="22"/>
          <w:szCs w:val="22"/>
          <w:lang w:val="pt-BR"/>
        </w:rPr>
        <w:t>recurso</w:t>
      </w:r>
      <w:r w:rsidR="001A02FA" w:rsidRPr="00D374A9">
        <w:rPr>
          <w:rFonts w:ascii="Calibri" w:hAnsi="Calibri"/>
          <w:b w:val="0"/>
          <w:sz w:val="22"/>
          <w:szCs w:val="22"/>
          <w:lang w:val="pt-BR"/>
        </w:rPr>
        <w:t xml:space="preserve"> </w:t>
      </w:r>
      <w:r w:rsidRPr="00D374A9">
        <w:rPr>
          <w:rFonts w:ascii="Calibri" w:hAnsi="Calibri"/>
          <w:b w:val="0"/>
          <w:sz w:val="22"/>
          <w:szCs w:val="22"/>
          <w:lang w:val="pt-BR"/>
        </w:rPr>
        <w:t>importará</w:t>
      </w:r>
      <w:r w:rsidR="001A02FA" w:rsidRPr="00D374A9">
        <w:rPr>
          <w:rFonts w:ascii="Calibri" w:hAnsi="Calibri"/>
          <w:b w:val="0"/>
          <w:sz w:val="22"/>
          <w:szCs w:val="22"/>
          <w:lang w:val="pt-BR"/>
        </w:rPr>
        <w:t xml:space="preserve"> </w:t>
      </w:r>
      <w:r w:rsidRPr="00D374A9">
        <w:rPr>
          <w:rFonts w:ascii="Calibri" w:hAnsi="Calibri"/>
          <w:b w:val="0"/>
          <w:sz w:val="22"/>
          <w:szCs w:val="22"/>
          <w:lang w:val="pt-BR"/>
        </w:rPr>
        <w:t>a</w:t>
      </w:r>
      <w:r w:rsidR="001A02FA" w:rsidRPr="00D374A9">
        <w:rPr>
          <w:rFonts w:ascii="Calibri" w:hAnsi="Calibri"/>
          <w:b w:val="0"/>
          <w:sz w:val="22"/>
          <w:szCs w:val="22"/>
          <w:lang w:val="pt-BR"/>
        </w:rPr>
        <w:t xml:space="preserve"> </w:t>
      </w:r>
      <w:r w:rsidRPr="00D374A9">
        <w:rPr>
          <w:rFonts w:ascii="Calibri" w:hAnsi="Calibri"/>
          <w:b w:val="0"/>
          <w:sz w:val="22"/>
          <w:szCs w:val="22"/>
          <w:lang w:val="pt-BR"/>
        </w:rPr>
        <w:t>invalidação</w:t>
      </w:r>
      <w:r w:rsidR="001A02FA" w:rsidRPr="00D374A9">
        <w:rPr>
          <w:rFonts w:ascii="Calibri" w:hAnsi="Calibri"/>
          <w:b w:val="0"/>
          <w:sz w:val="22"/>
          <w:szCs w:val="22"/>
          <w:lang w:val="pt-BR"/>
        </w:rPr>
        <w:t xml:space="preserve"> </w:t>
      </w:r>
      <w:r w:rsidRPr="00D374A9">
        <w:rPr>
          <w:rFonts w:ascii="Calibri" w:hAnsi="Calibri"/>
          <w:b w:val="0"/>
          <w:sz w:val="22"/>
          <w:szCs w:val="22"/>
          <w:lang w:val="pt-BR"/>
        </w:rPr>
        <w:t>apenas</w:t>
      </w:r>
      <w:r w:rsidR="001A02FA" w:rsidRPr="00D374A9">
        <w:rPr>
          <w:rFonts w:ascii="Calibri" w:hAnsi="Calibri"/>
          <w:b w:val="0"/>
          <w:sz w:val="22"/>
          <w:szCs w:val="22"/>
          <w:lang w:val="pt-BR"/>
        </w:rPr>
        <w:t xml:space="preserve"> </w:t>
      </w:r>
      <w:r w:rsidRPr="00D374A9">
        <w:rPr>
          <w:rFonts w:ascii="Calibri" w:hAnsi="Calibri"/>
          <w:b w:val="0"/>
          <w:sz w:val="22"/>
          <w:szCs w:val="22"/>
          <w:lang w:val="pt-BR"/>
        </w:rPr>
        <w:t>dos</w:t>
      </w:r>
      <w:r w:rsidR="001A02FA" w:rsidRPr="00D374A9">
        <w:rPr>
          <w:rFonts w:ascii="Calibri" w:hAnsi="Calibri"/>
          <w:b w:val="0"/>
          <w:sz w:val="22"/>
          <w:szCs w:val="22"/>
          <w:lang w:val="pt-BR"/>
        </w:rPr>
        <w:t xml:space="preserve"> </w:t>
      </w:r>
      <w:r w:rsidRPr="00D374A9">
        <w:rPr>
          <w:rFonts w:ascii="Calibri" w:hAnsi="Calibri"/>
          <w:b w:val="0"/>
          <w:sz w:val="22"/>
          <w:szCs w:val="22"/>
          <w:lang w:val="pt-BR"/>
        </w:rPr>
        <w:t>atos</w:t>
      </w:r>
      <w:r w:rsidR="001A02FA" w:rsidRPr="00D374A9">
        <w:rPr>
          <w:rFonts w:ascii="Calibri" w:hAnsi="Calibri"/>
          <w:b w:val="0"/>
          <w:sz w:val="22"/>
          <w:szCs w:val="22"/>
          <w:lang w:val="pt-BR"/>
        </w:rPr>
        <w:t xml:space="preserve"> </w:t>
      </w:r>
      <w:r w:rsidRPr="00D374A9">
        <w:rPr>
          <w:rFonts w:ascii="Calibri" w:hAnsi="Calibri"/>
          <w:b w:val="0"/>
          <w:sz w:val="22"/>
          <w:szCs w:val="22"/>
          <w:lang w:val="pt-BR"/>
        </w:rPr>
        <w:t>insuscetíveis</w:t>
      </w:r>
      <w:r w:rsidR="001A02FA" w:rsidRPr="00D374A9">
        <w:rPr>
          <w:rFonts w:ascii="Calibri" w:hAnsi="Calibri"/>
          <w:b w:val="0"/>
          <w:sz w:val="22"/>
          <w:szCs w:val="22"/>
          <w:lang w:val="pt-BR"/>
        </w:rPr>
        <w:t xml:space="preserve"> </w:t>
      </w:r>
      <w:r w:rsidRPr="00D374A9">
        <w:rPr>
          <w:rFonts w:ascii="Calibri" w:hAnsi="Calibri"/>
          <w:b w:val="0"/>
          <w:sz w:val="22"/>
          <w:szCs w:val="22"/>
          <w:lang w:val="pt-BR"/>
        </w:rPr>
        <w:t>de</w:t>
      </w:r>
      <w:r w:rsidR="001A02FA" w:rsidRPr="00D374A9">
        <w:rPr>
          <w:rFonts w:ascii="Calibri" w:hAnsi="Calibri"/>
          <w:b w:val="0"/>
          <w:sz w:val="22"/>
          <w:szCs w:val="22"/>
          <w:lang w:val="pt-BR"/>
        </w:rPr>
        <w:t xml:space="preserve"> </w:t>
      </w:r>
      <w:r w:rsidRPr="00D374A9">
        <w:rPr>
          <w:rFonts w:ascii="Calibri" w:hAnsi="Calibri"/>
          <w:b w:val="0"/>
          <w:sz w:val="22"/>
          <w:szCs w:val="22"/>
          <w:lang w:val="pt-BR"/>
        </w:rPr>
        <w:t>aproveitamento.</w:t>
      </w:r>
    </w:p>
    <w:p w:rsidR="00EC6F10" w:rsidRPr="00D374A9" w:rsidRDefault="00EC6F10" w:rsidP="00EC6F10">
      <w:pPr>
        <w:pStyle w:val="Heading1"/>
        <w:spacing w:before="0" w:after="120"/>
        <w:ind w:left="0"/>
        <w:jc w:val="both"/>
        <w:rPr>
          <w:rFonts w:ascii="Calibri" w:hAnsi="Calibri"/>
          <w:b w:val="0"/>
          <w:sz w:val="22"/>
          <w:szCs w:val="22"/>
          <w:lang w:val="pt-BR"/>
        </w:rPr>
      </w:pPr>
      <w:r w:rsidRPr="00D374A9">
        <w:rPr>
          <w:rFonts w:ascii="Calibri" w:hAnsi="Calibri"/>
          <w:b w:val="0"/>
          <w:sz w:val="22"/>
          <w:szCs w:val="22"/>
          <w:lang w:val="pt-BR"/>
        </w:rPr>
        <w:t>9.6 – Os recursos deverão ser decididos no prazo de 05 (cinco) dias úteis, pela autoridade competente.</w:t>
      </w:r>
    </w:p>
    <w:p w:rsidR="00EC6F10" w:rsidRPr="00D374A9" w:rsidRDefault="00EC6F10" w:rsidP="00EC6F10">
      <w:pPr>
        <w:pStyle w:val="Heading1"/>
        <w:spacing w:before="0" w:after="120"/>
        <w:ind w:left="0"/>
        <w:jc w:val="both"/>
        <w:rPr>
          <w:rFonts w:ascii="Calibri" w:hAnsi="Calibri"/>
          <w:b w:val="0"/>
          <w:sz w:val="22"/>
          <w:szCs w:val="22"/>
          <w:lang w:val="pt-BR"/>
        </w:rPr>
      </w:pPr>
      <w:r w:rsidRPr="00D374A9">
        <w:rPr>
          <w:rFonts w:ascii="Calibri" w:hAnsi="Calibri"/>
          <w:b w:val="0"/>
          <w:sz w:val="22"/>
          <w:szCs w:val="22"/>
          <w:lang w:val="pt-BR"/>
        </w:rPr>
        <w:t>9.7 –</w:t>
      </w:r>
      <w:r w:rsidRPr="00D374A9">
        <w:rPr>
          <w:rFonts w:ascii="Calibri" w:hAnsi="Calibri"/>
          <w:b w:val="0"/>
          <w:spacing w:val="17"/>
          <w:sz w:val="22"/>
          <w:szCs w:val="22"/>
          <w:lang w:val="pt-BR"/>
        </w:rPr>
        <w:t xml:space="preserve"> </w:t>
      </w:r>
      <w:r w:rsidRPr="00D374A9">
        <w:rPr>
          <w:rFonts w:ascii="Calibri" w:hAnsi="Calibri"/>
          <w:b w:val="0"/>
          <w:sz w:val="22"/>
          <w:szCs w:val="22"/>
          <w:lang w:val="pt-BR"/>
        </w:rPr>
        <w:t>Não</w:t>
      </w:r>
      <w:r w:rsidRPr="00D374A9">
        <w:rPr>
          <w:rFonts w:ascii="Calibri" w:hAnsi="Calibri"/>
          <w:b w:val="0"/>
          <w:spacing w:val="15"/>
          <w:sz w:val="22"/>
          <w:szCs w:val="22"/>
          <w:lang w:val="pt-BR"/>
        </w:rPr>
        <w:t xml:space="preserve"> </w:t>
      </w:r>
      <w:r w:rsidRPr="00D374A9">
        <w:rPr>
          <w:rFonts w:ascii="Calibri" w:hAnsi="Calibri"/>
          <w:b w:val="0"/>
          <w:sz w:val="22"/>
          <w:szCs w:val="22"/>
          <w:lang w:val="pt-BR"/>
        </w:rPr>
        <w:t>serão</w:t>
      </w:r>
      <w:r w:rsidRPr="00D374A9">
        <w:rPr>
          <w:rFonts w:ascii="Calibri" w:hAnsi="Calibri"/>
          <w:b w:val="0"/>
          <w:spacing w:val="16"/>
          <w:sz w:val="22"/>
          <w:szCs w:val="22"/>
          <w:lang w:val="pt-BR"/>
        </w:rPr>
        <w:t xml:space="preserve"> </w:t>
      </w:r>
      <w:r w:rsidRPr="00D374A9">
        <w:rPr>
          <w:rFonts w:ascii="Calibri" w:hAnsi="Calibri"/>
          <w:b w:val="0"/>
          <w:sz w:val="22"/>
          <w:szCs w:val="22"/>
          <w:lang w:val="pt-BR"/>
        </w:rPr>
        <w:t>conhecidos</w:t>
      </w:r>
      <w:r w:rsidRPr="00D374A9">
        <w:rPr>
          <w:rFonts w:ascii="Calibri" w:hAnsi="Calibri"/>
          <w:b w:val="0"/>
          <w:spacing w:val="17"/>
          <w:sz w:val="22"/>
          <w:szCs w:val="22"/>
          <w:lang w:val="pt-BR"/>
        </w:rPr>
        <w:t xml:space="preserve"> </w:t>
      </w:r>
      <w:r w:rsidRPr="00D374A9">
        <w:rPr>
          <w:rFonts w:ascii="Calibri" w:hAnsi="Calibri"/>
          <w:b w:val="0"/>
          <w:sz w:val="22"/>
          <w:szCs w:val="22"/>
          <w:lang w:val="pt-BR"/>
        </w:rPr>
        <w:t>os</w:t>
      </w:r>
      <w:r w:rsidRPr="00D374A9">
        <w:rPr>
          <w:rFonts w:ascii="Calibri" w:hAnsi="Calibri"/>
          <w:b w:val="0"/>
          <w:spacing w:val="17"/>
          <w:sz w:val="22"/>
          <w:szCs w:val="22"/>
          <w:lang w:val="pt-BR"/>
        </w:rPr>
        <w:t xml:space="preserve"> </w:t>
      </w:r>
      <w:r w:rsidRPr="00D374A9">
        <w:rPr>
          <w:rFonts w:ascii="Calibri" w:hAnsi="Calibri"/>
          <w:b w:val="0"/>
          <w:sz w:val="22"/>
          <w:szCs w:val="22"/>
          <w:lang w:val="pt-BR"/>
        </w:rPr>
        <w:t>recursos</w:t>
      </w:r>
      <w:r w:rsidRPr="00D374A9">
        <w:rPr>
          <w:rFonts w:ascii="Calibri" w:hAnsi="Calibri"/>
          <w:b w:val="0"/>
          <w:spacing w:val="17"/>
          <w:sz w:val="22"/>
          <w:szCs w:val="22"/>
          <w:lang w:val="pt-BR"/>
        </w:rPr>
        <w:t xml:space="preserve"> </w:t>
      </w:r>
      <w:r w:rsidRPr="00D374A9">
        <w:rPr>
          <w:rFonts w:ascii="Calibri" w:hAnsi="Calibri"/>
          <w:b w:val="0"/>
          <w:sz w:val="22"/>
          <w:szCs w:val="22"/>
          <w:lang w:val="pt-BR"/>
        </w:rPr>
        <w:t>interpostos</w:t>
      </w:r>
      <w:r w:rsidRPr="00D374A9">
        <w:rPr>
          <w:rFonts w:ascii="Calibri" w:hAnsi="Calibri"/>
          <w:b w:val="0"/>
          <w:spacing w:val="19"/>
          <w:sz w:val="22"/>
          <w:szCs w:val="22"/>
          <w:lang w:val="pt-BR"/>
        </w:rPr>
        <w:t xml:space="preserve"> </w:t>
      </w:r>
      <w:r w:rsidRPr="00D374A9">
        <w:rPr>
          <w:rFonts w:ascii="Calibri" w:hAnsi="Calibri"/>
          <w:b w:val="0"/>
          <w:sz w:val="22"/>
          <w:szCs w:val="22"/>
          <w:lang w:val="pt-BR"/>
        </w:rPr>
        <w:t>após</w:t>
      </w:r>
      <w:r w:rsidRPr="00D374A9">
        <w:rPr>
          <w:rFonts w:ascii="Calibri" w:hAnsi="Calibri"/>
          <w:b w:val="0"/>
          <w:spacing w:val="17"/>
          <w:sz w:val="22"/>
          <w:szCs w:val="22"/>
          <w:lang w:val="pt-BR"/>
        </w:rPr>
        <w:t xml:space="preserve"> </w:t>
      </w:r>
      <w:r w:rsidRPr="00D374A9">
        <w:rPr>
          <w:rFonts w:ascii="Calibri" w:hAnsi="Calibri"/>
          <w:b w:val="0"/>
          <w:sz w:val="22"/>
          <w:szCs w:val="22"/>
          <w:lang w:val="pt-BR"/>
        </w:rPr>
        <w:t>os</w:t>
      </w:r>
      <w:r w:rsidRPr="00D374A9">
        <w:rPr>
          <w:rFonts w:ascii="Calibri" w:hAnsi="Calibri"/>
          <w:b w:val="0"/>
          <w:spacing w:val="17"/>
          <w:sz w:val="22"/>
          <w:szCs w:val="22"/>
          <w:lang w:val="pt-BR"/>
        </w:rPr>
        <w:t xml:space="preserve"> </w:t>
      </w:r>
      <w:r w:rsidRPr="00D374A9">
        <w:rPr>
          <w:rFonts w:ascii="Calibri" w:hAnsi="Calibri"/>
          <w:b w:val="0"/>
          <w:sz w:val="22"/>
          <w:szCs w:val="22"/>
          <w:lang w:val="pt-BR"/>
        </w:rPr>
        <w:t>respectivos</w:t>
      </w:r>
      <w:r w:rsidRPr="00D374A9">
        <w:rPr>
          <w:rFonts w:ascii="Calibri" w:hAnsi="Calibri"/>
          <w:b w:val="0"/>
          <w:spacing w:val="17"/>
          <w:sz w:val="22"/>
          <w:szCs w:val="22"/>
          <w:lang w:val="pt-BR"/>
        </w:rPr>
        <w:t xml:space="preserve"> </w:t>
      </w:r>
      <w:r w:rsidRPr="00D374A9">
        <w:rPr>
          <w:rFonts w:ascii="Calibri" w:hAnsi="Calibri"/>
          <w:b w:val="0"/>
          <w:sz w:val="22"/>
          <w:szCs w:val="22"/>
          <w:lang w:val="pt-BR"/>
        </w:rPr>
        <w:t>prazos</w:t>
      </w:r>
      <w:r w:rsidRPr="00D374A9">
        <w:rPr>
          <w:rFonts w:ascii="Calibri" w:hAnsi="Calibri"/>
          <w:b w:val="0"/>
          <w:spacing w:val="17"/>
          <w:sz w:val="22"/>
          <w:szCs w:val="22"/>
          <w:lang w:val="pt-BR"/>
        </w:rPr>
        <w:t xml:space="preserve"> </w:t>
      </w:r>
      <w:r w:rsidRPr="00D374A9">
        <w:rPr>
          <w:rFonts w:ascii="Calibri" w:hAnsi="Calibri"/>
          <w:b w:val="0"/>
          <w:sz w:val="22"/>
          <w:szCs w:val="22"/>
          <w:lang w:val="pt-BR"/>
        </w:rPr>
        <w:t>legais,</w:t>
      </w:r>
      <w:r w:rsidRPr="00D374A9">
        <w:rPr>
          <w:rFonts w:ascii="Calibri" w:hAnsi="Calibri"/>
          <w:b w:val="0"/>
          <w:spacing w:val="16"/>
          <w:sz w:val="22"/>
          <w:szCs w:val="22"/>
          <w:lang w:val="pt-BR"/>
        </w:rPr>
        <w:t xml:space="preserve"> </w:t>
      </w:r>
      <w:r w:rsidRPr="00D374A9">
        <w:rPr>
          <w:rFonts w:ascii="Calibri" w:hAnsi="Calibri"/>
          <w:b w:val="0"/>
          <w:sz w:val="22"/>
          <w:szCs w:val="22"/>
          <w:lang w:val="pt-BR"/>
        </w:rPr>
        <w:t>bem</w:t>
      </w:r>
      <w:r w:rsidRPr="00D374A9">
        <w:rPr>
          <w:rFonts w:ascii="Calibri" w:hAnsi="Calibri"/>
          <w:b w:val="0"/>
          <w:spacing w:val="20"/>
          <w:sz w:val="22"/>
          <w:szCs w:val="22"/>
          <w:lang w:val="pt-BR"/>
        </w:rPr>
        <w:t xml:space="preserve"> </w:t>
      </w:r>
      <w:r w:rsidRPr="00D374A9">
        <w:rPr>
          <w:rFonts w:ascii="Calibri" w:hAnsi="Calibri"/>
          <w:b w:val="0"/>
          <w:sz w:val="22"/>
          <w:szCs w:val="22"/>
          <w:lang w:val="pt-BR"/>
        </w:rPr>
        <w:t>como</w:t>
      </w:r>
      <w:r w:rsidRPr="00D374A9">
        <w:rPr>
          <w:rFonts w:ascii="Calibri" w:hAnsi="Calibri"/>
          <w:b w:val="0"/>
          <w:spacing w:val="16"/>
          <w:sz w:val="22"/>
          <w:szCs w:val="22"/>
          <w:lang w:val="pt-BR"/>
        </w:rPr>
        <w:t xml:space="preserve"> </w:t>
      </w:r>
      <w:r w:rsidRPr="00D374A9">
        <w:rPr>
          <w:rFonts w:ascii="Calibri" w:hAnsi="Calibri"/>
          <w:b w:val="0"/>
          <w:sz w:val="22"/>
          <w:szCs w:val="22"/>
          <w:lang w:val="pt-BR"/>
        </w:rPr>
        <w:t>os</w:t>
      </w:r>
      <w:r w:rsidRPr="00D374A9">
        <w:rPr>
          <w:rFonts w:ascii="Calibri" w:hAnsi="Calibri"/>
          <w:b w:val="0"/>
          <w:spacing w:val="17"/>
          <w:sz w:val="22"/>
          <w:szCs w:val="22"/>
          <w:lang w:val="pt-BR"/>
        </w:rPr>
        <w:t xml:space="preserve"> </w:t>
      </w:r>
      <w:r w:rsidRPr="00D374A9">
        <w:rPr>
          <w:rFonts w:ascii="Calibri" w:hAnsi="Calibri"/>
          <w:b w:val="0"/>
          <w:sz w:val="22"/>
          <w:szCs w:val="22"/>
          <w:lang w:val="pt-BR"/>
        </w:rPr>
        <w:t>que</w:t>
      </w:r>
      <w:r w:rsidRPr="00D374A9">
        <w:rPr>
          <w:rFonts w:ascii="Calibri" w:hAnsi="Calibri"/>
          <w:b w:val="0"/>
          <w:w w:val="99"/>
          <w:sz w:val="22"/>
          <w:szCs w:val="22"/>
          <w:lang w:val="pt-BR"/>
        </w:rPr>
        <w:t xml:space="preserve"> </w:t>
      </w:r>
      <w:r w:rsidRPr="00D374A9">
        <w:rPr>
          <w:rFonts w:ascii="Calibri" w:hAnsi="Calibri"/>
          <w:b w:val="0"/>
          <w:sz w:val="22"/>
          <w:szCs w:val="22"/>
          <w:lang w:val="pt-BR"/>
        </w:rPr>
        <w:t>forem enviados por</w:t>
      </w:r>
      <w:r w:rsidRPr="00D374A9">
        <w:rPr>
          <w:rFonts w:ascii="Calibri" w:hAnsi="Calibri"/>
          <w:b w:val="0"/>
          <w:spacing w:val="1"/>
          <w:sz w:val="22"/>
          <w:szCs w:val="22"/>
          <w:lang w:val="pt-BR"/>
        </w:rPr>
        <w:t xml:space="preserve"> </w:t>
      </w:r>
      <w:r w:rsidRPr="00D374A9">
        <w:rPr>
          <w:rFonts w:ascii="Calibri" w:hAnsi="Calibri"/>
          <w:b w:val="0"/>
          <w:sz w:val="22"/>
          <w:szCs w:val="22"/>
          <w:lang w:val="pt-BR"/>
        </w:rPr>
        <w:t>fax.</w:t>
      </w:r>
    </w:p>
    <w:p w:rsidR="005A0902" w:rsidRDefault="00EC6F10" w:rsidP="00EC6F10">
      <w:pPr>
        <w:pStyle w:val="Heading1"/>
        <w:spacing w:before="0"/>
        <w:ind w:left="0"/>
        <w:jc w:val="both"/>
        <w:rPr>
          <w:rFonts w:ascii="Calibri" w:hAnsi="Calibri"/>
          <w:b w:val="0"/>
          <w:sz w:val="22"/>
          <w:szCs w:val="22"/>
          <w:lang w:val="pt-BR"/>
        </w:rPr>
      </w:pPr>
      <w:r w:rsidRPr="00D374A9">
        <w:rPr>
          <w:rFonts w:ascii="Calibri" w:hAnsi="Calibri"/>
          <w:b w:val="0"/>
          <w:sz w:val="22"/>
          <w:szCs w:val="22"/>
          <w:lang w:val="pt-BR"/>
        </w:rPr>
        <w:t xml:space="preserve">9.8 – O resultado do recurso será divulgado mediante afixação no Quadro de Avisos </w:t>
      </w:r>
      <w:r w:rsidR="007D0186" w:rsidRPr="00D374A9">
        <w:rPr>
          <w:rFonts w:ascii="Calibri" w:hAnsi="Calibri"/>
          <w:b w:val="0"/>
          <w:sz w:val="22"/>
          <w:szCs w:val="22"/>
          <w:lang w:val="pt-BR"/>
        </w:rPr>
        <w:t xml:space="preserve">da Câmara </w:t>
      </w:r>
      <w:r w:rsidRPr="00D374A9">
        <w:rPr>
          <w:rFonts w:ascii="Calibri" w:hAnsi="Calibri"/>
          <w:b w:val="0"/>
          <w:sz w:val="22"/>
          <w:szCs w:val="22"/>
          <w:lang w:val="pt-BR"/>
        </w:rPr>
        <w:t>Municipal e</w:t>
      </w:r>
      <w:r w:rsidRPr="00D374A9">
        <w:rPr>
          <w:rFonts w:ascii="Calibri" w:hAnsi="Calibri"/>
          <w:b w:val="0"/>
          <w:w w:val="99"/>
          <w:sz w:val="22"/>
          <w:szCs w:val="22"/>
          <w:lang w:val="pt-BR"/>
        </w:rPr>
        <w:t xml:space="preserve"> </w:t>
      </w:r>
      <w:r w:rsidRPr="00D374A9">
        <w:rPr>
          <w:rFonts w:ascii="Calibri" w:hAnsi="Calibri"/>
          <w:b w:val="0"/>
          <w:sz w:val="22"/>
          <w:szCs w:val="22"/>
          <w:lang w:val="pt-BR"/>
        </w:rPr>
        <w:t>comunicado a todos os licitantes via fax ou</w:t>
      </w:r>
      <w:r w:rsidRPr="00D374A9">
        <w:rPr>
          <w:rFonts w:ascii="Calibri" w:hAnsi="Calibri"/>
          <w:b w:val="0"/>
          <w:spacing w:val="2"/>
          <w:sz w:val="22"/>
          <w:szCs w:val="22"/>
          <w:lang w:val="pt-BR"/>
        </w:rPr>
        <w:t xml:space="preserve"> </w:t>
      </w:r>
      <w:r w:rsidRPr="00D374A9">
        <w:rPr>
          <w:rFonts w:ascii="Calibri" w:hAnsi="Calibri"/>
          <w:b w:val="0"/>
          <w:sz w:val="22"/>
          <w:szCs w:val="22"/>
          <w:lang w:val="pt-BR"/>
        </w:rPr>
        <w:t>e-mail.</w:t>
      </w:r>
      <w:bookmarkStart w:id="10" w:name="_bookmark11"/>
      <w:bookmarkEnd w:id="10"/>
    </w:p>
    <w:p w:rsidR="005A0902" w:rsidRPr="00D374A9" w:rsidRDefault="005A0902" w:rsidP="00EC6F10">
      <w:pPr>
        <w:pStyle w:val="Heading1"/>
        <w:spacing w:before="0"/>
        <w:ind w:left="0"/>
        <w:jc w:val="both"/>
        <w:rPr>
          <w:rFonts w:ascii="Calibri" w:hAnsi="Calibri"/>
          <w:b w:val="0"/>
          <w:sz w:val="22"/>
          <w:szCs w:val="22"/>
          <w:lang w:val="pt-BR"/>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jc w:val="both"/>
        <w:rPr>
          <w:rFonts w:ascii="Calibri" w:hAnsi="Calibri"/>
          <w:b w:val="0"/>
          <w:bCs w:val="0"/>
          <w:sz w:val="22"/>
          <w:szCs w:val="22"/>
          <w:lang w:val="pt-BR"/>
        </w:rPr>
      </w:pPr>
      <w:r w:rsidRPr="00D374A9">
        <w:rPr>
          <w:rFonts w:ascii="Calibri" w:hAnsi="Calibri" w:cs="Arial"/>
          <w:sz w:val="22"/>
          <w:szCs w:val="22"/>
          <w:lang w:val="pt-BR"/>
        </w:rPr>
        <w:t xml:space="preserve">10 – </w:t>
      </w:r>
      <w:r w:rsidRPr="00D374A9">
        <w:rPr>
          <w:rFonts w:ascii="Calibri" w:hAnsi="Calibri"/>
          <w:sz w:val="22"/>
          <w:szCs w:val="22"/>
          <w:lang w:val="pt-BR"/>
        </w:rPr>
        <w:t>DA ADJUDICAÇÃO E DA</w:t>
      </w:r>
      <w:r w:rsidRPr="00D374A9">
        <w:rPr>
          <w:rFonts w:ascii="Calibri" w:hAnsi="Calibri"/>
          <w:spacing w:val="-17"/>
          <w:sz w:val="22"/>
          <w:szCs w:val="22"/>
          <w:lang w:val="pt-BR"/>
        </w:rPr>
        <w:t xml:space="preserve"> </w:t>
      </w:r>
      <w:r w:rsidRPr="00D374A9">
        <w:rPr>
          <w:rFonts w:ascii="Calibri" w:hAnsi="Calibri"/>
          <w:sz w:val="22"/>
          <w:szCs w:val="22"/>
          <w:lang w:val="pt-BR"/>
        </w:rPr>
        <w:t>HOMOLOGAÇÃO</w:t>
      </w:r>
    </w:p>
    <w:p w:rsidR="00EC6F10" w:rsidRPr="00D374A9" w:rsidRDefault="00EC6F10" w:rsidP="00EC6F10">
      <w:pPr>
        <w:pStyle w:val="PargrafodaLista"/>
        <w:spacing w:after="120"/>
        <w:jc w:val="both"/>
        <w:rPr>
          <w:lang w:val="pt-BR"/>
        </w:rPr>
      </w:pPr>
      <w:r w:rsidRPr="00D374A9">
        <w:rPr>
          <w:lang w:val="pt-BR"/>
        </w:rPr>
        <w:t>10.1 – Será lavrada ata circunstanciada da sessão pública do pregão com o registro dos</w:t>
      </w:r>
      <w:r w:rsidRPr="00D374A9">
        <w:rPr>
          <w:spacing w:val="35"/>
          <w:lang w:val="pt-BR"/>
        </w:rPr>
        <w:t xml:space="preserve"> </w:t>
      </w:r>
      <w:r w:rsidRPr="00D374A9">
        <w:rPr>
          <w:lang w:val="pt-BR"/>
        </w:rPr>
        <w:t>licitantes</w:t>
      </w:r>
      <w:r w:rsidRPr="00D374A9">
        <w:rPr>
          <w:w w:val="99"/>
          <w:lang w:val="pt-BR"/>
        </w:rPr>
        <w:t xml:space="preserve"> </w:t>
      </w:r>
      <w:r w:rsidRPr="00D374A9">
        <w:rPr>
          <w:lang w:val="pt-BR"/>
        </w:rPr>
        <w:t>credenciadas, das propostas escritas e verbais apresentadas, na ordem de classificação, dos</w:t>
      </w:r>
      <w:r w:rsidRPr="00D374A9">
        <w:rPr>
          <w:spacing w:val="6"/>
          <w:lang w:val="pt-BR"/>
        </w:rPr>
        <w:t xml:space="preserve"> </w:t>
      </w:r>
      <w:r w:rsidRPr="00D374A9">
        <w:rPr>
          <w:lang w:val="pt-BR"/>
        </w:rPr>
        <w:t>preços</w:t>
      </w:r>
      <w:r w:rsidRPr="00D374A9">
        <w:rPr>
          <w:w w:val="99"/>
          <w:lang w:val="pt-BR"/>
        </w:rPr>
        <w:t xml:space="preserve"> </w:t>
      </w:r>
      <w:r w:rsidRPr="00D374A9">
        <w:rPr>
          <w:lang w:val="pt-BR"/>
        </w:rPr>
        <w:t>ofertados,</w:t>
      </w:r>
      <w:r w:rsidRPr="00D374A9">
        <w:rPr>
          <w:spacing w:val="23"/>
          <w:lang w:val="pt-BR"/>
        </w:rPr>
        <w:t xml:space="preserve"> </w:t>
      </w:r>
      <w:r w:rsidRPr="00D374A9">
        <w:rPr>
          <w:lang w:val="pt-BR"/>
        </w:rPr>
        <w:t>da</w:t>
      </w:r>
      <w:r w:rsidRPr="00D374A9">
        <w:rPr>
          <w:spacing w:val="25"/>
          <w:lang w:val="pt-BR"/>
        </w:rPr>
        <w:t xml:space="preserve"> </w:t>
      </w:r>
      <w:r w:rsidRPr="00D374A9">
        <w:rPr>
          <w:lang w:val="pt-BR"/>
        </w:rPr>
        <w:t>análise</w:t>
      </w:r>
      <w:r w:rsidRPr="00D374A9">
        <w:rPr>
          <w:spacing w:val="23"/>
          <w:lang w:val="pt-BR"/>
        </w:rPr>
        <w:t xml:space="preserve"> </w:t>
      </w:r>
      <w:r w:rsidRPr="00D374A9">
        <w:rPr>
          <w:lang w:val="pt-BR"/>
        </w:rPr>
        <w:t>dos</w:t>
      </w:r>
      <w:r w:rsidRPr="00D374A9">
        <w:rPr>
          <w:spacing w:val="26"/>
          <w:lang w:val="pt-BR"/>
        </w:rPr>
        <w:t xml:space="preserve"> </w:t>
      </w:r>
      <w:r w:rsidRPr="00D374A9">
        <w:rPr>
          <w:lang w:val="pt-BR"/>
        </w:rPr>
        <w:t>documentos</w:t>
      </w:r>
      <w:r w:rsidRPr="00D374A9">
        <w:rPr>
          <w:spacing w:val="24"/>
          <w:lang w:val="pt-BR"/>
        </w:rPr>
        <w:t xml:space="preserve"> </w:t>
      </w:r>
      <w:r w:rsidRPr="00D374A9">
        <w:rPr>
          <w:lang w:val="pt-BR"/>
        </w:rPr>
        <w:t>de</w:t>
      </w:r>
      <w:r w:rsidRPr="00D374A9">
        <w:rPr>
          <w:spacing w:val="23"/>
          <w:lang w:val="pt-BR"/>
        </w:rPr>
        <w:t xml:space="preserve"> </w:t>
      </w:r>
      <w:r w:rsidRPr="00D374A9">
        <w:rPr>
          <w:lang w:val="pt-BR"/>
        </w:rPr>
        <w:t>habilitação</w:t>
      </w:r>
      <w:r w:rsidRPr="00D374A9">
        <w:rPr>
          <w:spacing w:val="25"/>
          <w:lang w:val="pt-BR"/>
        </w:rPr>
        <w:t xml:space="preserve"> </w:t>
      </w:r>
      <w:r w:rsidRPr="00D374A9">
        <w:rPr>
          <w:lang w:val="pt-BR"/>
        </w:rPr>
        <w:t>e</w:t>
      </w:r>
      <w:r w:rsidRPr="00D374A9">
        <w:rPr>
          <w:spacing w:val="23"/>
          <w:lang w:val="pt-BR"/>
        </w:rPr>
        <w:t xml:space="preserve"> </w:t>
      </w:r>
      <w:r w:rsidRPr="00D374A9">
        <w:rPr>
          <w:lang w:val="pt-BR"/>
        </w:rPr>
        <w:t>dos</w:t>
      </w:r>
      <w:r w:rsidRPr="00D374A9">
        <w:rPr>
          <w:spacing w:val="24"/>
          <w:lang w:val="pt-BR"/>
        </w:rPr>
        <w:t xml:space="preserve"> </w:t>
      </w:r>
      <w:r w:rsidRPr="00D374A9">
        <w:rPr>
          <w:lang w:val="pt-BR"/>
        </w:rPr>
        <w:t>recursos</w:t>
      </w:r>
      <w:r w:rsidRPr="00D374A9">
        <w:rPr>
          <w:spacing w:val="24"/>
          <w:lang w:val="pt-BR"/>
        </w:rPr>
        <w:t xml:space="preserve"> </w:t>
      </w:r>
      <w:r w:rsidRPr="00D374A9">
        <w:rPr>
          <w:lang w:val="pt-BR"/>
        </w:rPr>
        <w:t>interpostos</w:t>
      </w:r>
      <w:r w:rsidRPr="00D374A9">
        <w:rPr>
          <w:spacing w:val="24"/>
          <w:lang w:val="pt-BR"/>
        </w:rPr>
        <w:t xml:space="preserve"> </w:t>
      </w:r>
      <w:r w:rsidRPr="00D374A9">
        <w:rPr>
          <w:lang w:val="pt-BR"/>
        </w:rPr>
        <w:t>além</w:t>
      </w:r>
      <w:r w:rsidRPr="00D374A9">
        <w:rPr>
          <w:spacing w:val="27"/>
          <w:lang w:val="pt-BR"/>
        </w:rPr>
        <w:t xml:space="preserve"> </w:t>
      </w:r>
      <w:r w:rsidRPr="00D374A9">
        <w:rPr>
          <w:lang w:val="pt-BR"/>
        </w:rPr>
        <w:t>de</w:t>
      </w:r>
      <w:r w:rsidRPr="00D374A9">
        <w:rPr>
          <w:spacing w:val="23"/>
          <w:lang w:val="pt-BR"/>
        </w:rPr>
        <w:t xml:space="preserve"> </w:t>
      </w:r>
      <w:r w:rsidRPr="00D374A9">
        <w:rPr>
          <w:lang w:val="pt-BR"/>
        </w:rPr>
        <w:t>outros</w:t>
      </w:r>
      <w:r w:rsidRPr="00D374A9">
        <w:rPr>
          <w:spacing w:val="24"/>
          <w:lang w:val="pt-BR"/>
        </w:rPr>
        <w:t xml:space="preserve"> </w:t>
      </w:r>
      <w:r w:rsidRPr="00D374A9">
        <w:rPr>
          <w:lang w:val="pt-BR"/>
        </w:rPr>
        <w:t>registros</w:t>
      </w:r>
      <w:r w:rsidRPr="00D374A9">
        <w:rPr>
          <w:w w:val="99"/>
          <w:lang w:val="pt-BR"/>
        </w:rPr>
        <w:t xml:space="preserve"> </w:t>
      </w:r>
      <w:r w:rsidRPr="00D374A9">
        <w:rPr>
          <w:lang w:val="pt-BR"/>
        </w:rPr>
        <w:t>pertinentes.</w:t>
      </w:r>
    </w:p>
    <w:p w:rsidR="00EC6F10" w:rsidRPr="00D374A9" w:rsidRDefault="00EC6F10" w:rsidP="00EC6F10">
      <w:pPr>
        <w:pStyle w:val="PargrafodaLista"/>
        <w:jc w:val="both"/>
        <w:rPr>
          <w:rFonts w:eastAsia="Arial" w:cs="Arial"/>
          <w:lang w:val="pt-BR"/>
        </w:rPr>
      </w:pPr>
      <w:r w:rsidRPr="00D374A9">
        <w:rPr>
          <w:lang w:val="pt-BR"/>
        </w:rPr>
        <w:t>10.2 – O procedimento</w:t>
      </w:r>
      <w:r w:rsidRPr="00D374A9">
        <w:rPr>
          <w:spacing w:val="22"/>
          <w:lang w:val="pt-BR"/>
        </w:rPr>
        <w:t xml:space="preserve"> </w:t>
      </w:r>
      <w:r w:rsidRPr="00D374A9">
        <w:rPr>
          <w:lang w:val="pt-BR"/>
        </w:rPr>
        <w:t>de</w:t>
      </w:r>
      <w:r w:rsidRPr="00D374A9">
        <w:rPr>
          <w:spacing w:val="22"/>
          <w:lang w:val="pt-BR"/>
        </w:rPr>
        <w:t xml:space="preserve"> </w:t>
      </w:r>
      <w:r w:rsidRPr="00D374A9">
        <w:rPr>
          <w:lang w:val="pt-BR"/>
        </w:rPr>
        <w:t>adjudicação</w:t>
      </w:r>
      <w:r w:rsidRPr="00D374A9">
        <w:rPr>
          <w:spacing w:val="22"/>
          <w:lang w:val="pt-BR"/>
        </w:rPr>
        <w:t xml:space="preserve"> </w:t>
      </w:r>
      <w:r w:rsidRPr="00D374A9">
        <w:rPr>
          <w:lang w:val="pt-BR"/>
        </w:rPr>
        <w:t>é</w:t>
      </w:r>
      <w:r w:rsidRPr="00D374A9">
        <w:rPr>
          <w:spacing w:val="22"/>
          <w:lang w:val="pt-BR"/>
        </w:rPr>
        <w:t xml:space="preserve"> </w:t>
      </w:r>
      <w:r w:rsidRPr="00D374A9">
        <w:rPr>
          <w:lang w:val="pt-BR"/>
        </w:rPr>
        <w:t>atribuição</w:t>
      </w:r>
      <w:r w:rsidRPr="00D374A9">
        <w:rPr>
          <w:spacing w:val="27"/>
          <w:lang w:val="pt-BR"/>
        </w:rPr>
        <w:t xml:space="preserve"> </w:t>
      </w:r>
      <w:r w:rsidRPr="00D374A9">
        <w:rPr>
          <w:lang w:val="pt-BR"/>
        </w:rPr>
        <w:t>do</w:t>
      </w:r>
      <w:r w:rsidRPr="00D374A9">
        <w:rPr>
          <w:spacing w:val="22"/>
          <w:lang w:val="pt-BR"/>
        </w:rPr>
        <w:t xml:space="preserve"> </w:t>
      </w:r>
      <w:r w:rsidRPr="00D374A9">
        <w:rPr>
          <w:lang w:val="pt-BR"/>
        </w:rPr>
        <w:t>Pregoeiro,</w:t>
      </w:r>
      <w:r w:rsidRPr="00D374A9">
        <w:rPr>
          <w:spacing w:val="22"/>
          <w:lang w:val="pt-BR"/>
        </w:rPr>
        <w:t xml:space="preserve"> </w:t>
      </w:r>
      <w:r w:rsidRPr="00D374A9">
        <w:rPr>
          <w:lang w:val="pt-BR"/>
        </w:rPr>
        <w:t>se</w:t>
      </w:r>
      <w:r w:rsidRPr="00D374A9">
        <w:rPr>
          <w:spacing w:val="22"/>
          <w:lang w:val="pt-BR"/>
        </w:rPr>
        <w:t xml:space="preserve"> </w:t>
      </w:r>
      <w:r w:rsidRPr="00D374A9">
        <w:rPr>
          <w:lang w:val="pt-BR"/>
        </w:rPr>
        <w:t>não</w:t>
      </w:r>
      <w:r w:rsidRPr="00D374A9">
        <w:rPr>
          <w:spacing w:val="22"/>
          <w:lang w:val="pt-BR"/>
        </w:rPr>
        <w:t xml:space="preserve"> </w:t>
      </w:r>
      <w:r w:rsidRPr="00D374A9">
        <w:rPr>
          <w:lang w:val="pt-BR"/>
        </w:rPr>
        <w:t>houver</w:t>
      </w:r>
      <w:r w:rsidRPr="00D374A9">
        <w:rPr>
          <w:spacing w:val="23"/>
          <w:lang w:val="pt-BR"/>
        </w:rPr>
        <w:t xml:space="preserve"> </w:t>
      </w:r>
      <w:r w:rsidRPr="00D374A9">
        <w:rPr>
          <w:lang w:val="pt-BR"/>
        </w:rPr>
        <w:t>recurso,</w:t>
      </w:r>
      <w:r w:rsidRPr="00D374A9">
        <w:rPr>
          <w:spacing w:val="22"/>
          <w:lang w:val="pt-BR"/>
        </w:rPr>
        <w:t xml:space="preserve"> </w:t>
      </w:r>
      <w:r w:rsidRPr="00D374A9">
        <w:rPr>
          <w:lang w:val="pt-BR"/>
        </w:rPr>
        <w:t>ou,</w:t>
      </w:r>
      <w:r w:rsidRPr="00D374A9">
        <w:rPr>
          <w:spacing w:val="22"/>
          <w:lang w:val="pt-BR"/>
        </w:rPr>
        <w:t xml:space="preserve"> </w:t>
      </w:r>
      <w:r w:rsidRPr="00D374A9">
        <w:rPr>
          <w:lang w:val="pt-BR"/>
        </w:rPr>
        <w:t>havendo,</w:t>
      </w:r>
      <w:r w:rsidRPr="00D374A9">
        <w:rPr>
          <w:spacing w:val="27"/>
          <w:lang w:val="pt-BR"/>
        </w:rPr>
        <w:t xml:space="preserve"> </w:t>
      </w:r>
      <w:r w:rsidRPr="00D374A9">
        <w:rPr>
          <w:lang w:val="pt-BR"/>
        </w:rPr>
        <w:t>da</w:t>
      </w:r>
      <w:r w:rsidRPr="00D374A9">
        <w:rPr>
          <w:w w:val="99"/>
          <w:lang w:val="pt-BR"/>
        </w:rPr>
        <w:t xml:space="preserve"> </w:t>
      </w:r>
      <w:r w:rsidRPr="00D374A9">
        <w:rPr>
          <w:lang w:val="pt-BR"/>
        </w:rPr>
        <w:t>Autoridade Competente, que também procederá à homologação do</w:t>
      </w:r>
      <w:r w:rsidRPr="00D374A9">
        <w:rPr>
          <w:spacing w:val="-4"/>
          <w:lang w:val="pt-BR"/>
        </w:rPr>
        <w:t xml:space="preserve"> </w:t>
      </w:r>
      <w:r w:rsidRPr="00D374A9">
        <w:rPr>
          <w:lang w:val="pt-BR"/>
        </w:rPr>
        <w:t>certame.</w:t>
      </w:r>
    </w:p>
    <w:p w:rsidR="00EC6F10" w:rsidRPr="00EE2368" w:rsidRDefault="00EC6F10" w:rsidP="00EC6F10">
      <w:pPr>
        <w:rPr>
          <w:rFonts w:ascii="Calibri" w:eastAsia="Arial" w:hAnsi="Calibri" w:cs="Arial"/>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rPr>
          <w:rFonts w:ascii="Calibri" w:hAnsi="Calibri"/>
          <w:b w:val="0"/>
          <w:bCs w:val="0"/>
          <w:sz w:val="22"/>
          <w:szCs w:val="22"/>
          <w:lang w:val="pt-BR"/>
        </w:rPr>
      </w:pPr>
      <w:bookmarkStart w:id="11" w:name="_bookmark12"/>
      <w:bookmarkEnd w:id="11"/>
      <w:r w:rsidRPr="00D374A9">
        <w:rPr>
          <w:rFonts w:ascii="Calibri" w:hAnsi="Calibri" w:cs="Arial"/>
          <w:sz w:val="22"/>
          <w:szCs w:val="22"/>
          <w:lang w:val="pt-BR"/>
        </w:rPr>
        <w:t xml:space="preserve">11 – </w:t>
      </w:r>
      <w:r w:rsidRPr="00D374A9">
        <w:rPr>
          <w:rFonts w:ascii="Calibri" w:hAnsi="Calibri"/>
          <w:sz w:val="22"/>
          <w:szCs w:val="22"/>
          <w:lang w:val="pt-BR"/>
        </w:rPr>
        <w:t>DA</w:t>
      </w:r>
      <w:r w:rsidRPr="00D374A9">
        <w:rPr>
          <w:rFonts w:ascii="Calibri" w:hAnsi="Calibri"/>
          <w:spacing w:val="-10"/>
          <w:sz w:val="22"/>
          <w:szCs w:val="22"/>
          <w:lang w:val="pt-BR"/>
        </w:rPr>
        <w:t xml:space="preserve"> </w:t>
      </w:r>
      <w:r w:rsidRPr="00D374A9">
        <w:rPr>
          <w:rFonts w:ascii="Calibri" w:hAnsi="Calibri"/>
          <w:sz w:val="22"/>
          <w:szCs w:val="22"/>
          <w:lang w:val="pt-BR"/>
        </w:rPr>
        <w:t>CONTRATAÇÃO</w:t>
      </w:r>
    </w:p>
    <w:p w:rsidR="00EC6F10" w:rsidRPr="00D374A9" w:rsidRDefault="00EC6F10" w:rsidP="00EC6F10">
      <w:pPr>
        <w:pStyle w:val="PargrafodaLista"/>
        <w:spacing w:after="120"/>
        <w:jc w:val="both"/>
        <w:rPr>
          <w:lang w:val="pt-BR"/>
        </w:rPr>
      </w:pPr>
      <w:r w:rsidRPr="00D374A9">
        <w:rPr>
          <w:lang w:val="pt-BR"/>
        </w:rPr>
        <w:t>11.1 – Encerrado o procedimento licitatório, o representante legal do licitante que tiver apresentado</w:t>
      </w:r>
      <w:r w:rsidRPr="00D374A9">
        <w:rPr>
          <w:spacing w:val="23"/>
          <w:lang w:val="pt-BR"/>
        </w:rPr>
        <w:t xml:space="preserve"> </w:t>
      </w:r>
      <w:r w:rsidRPr="00D374A9">
        <w:rPr>
          <w:lang w:val="pt-BR"/>
        </w:rPr>
        <w:t>a</w:t>
      </w:r>
      <w:r w:rsidRPr="00D374A9">
        <w:rPr>
          <w:w w:val="99"/>
          <w:lang w:val="pt-BR"/>
        </w:rPr>
        <w:t xml:space="preserve"> </w:t>
      </w:r>
      <w:r w:rsidRPr="00D374A9">
        <w:rPr>
          <w:lang w:val="pt-BR"/>
        </w:rPr>
        <w:t>proposta</w:t>
      </w:r>
      <w:r w:rsidRPr="00D374A9">
        <w:rPr>
          <w:spacing w:val="23"/>
          <w:lang w:val="pt-BR"/>
        </w:rPr>
        <w:t xml:space="preserve"> </w:t>
      </w:r>
      <w:r w:rsidRPr="00D374A9">
        <w:rPr>
          <w:lang w:val="pt-BR"/>
        </w:rPr>
        <w:t>vencedora</w:t>
      </w:r>
      <w:r w:rsidRPr="00D374A9">
        <w:rPr>
          <w:spacing w:val="21"/>
          <w:lang w:val="pt-BR"/>
        </w:rPr>
        <w:t xml:space="preserve"> </w:t>
      </w:r>
      <w:r w:rsidRPr="00D374A9">
        <w:rPr>
          <w:lang w:val="pt-BR"/>
        </w:rPr>
        <w:t>e</w:t>
      </w:r>
      <w:r w:rsidRPr="00D374A9">
        <w:rPr>
          <w:spacing w:val="21"/>
          <w:lang w:val="pt-BR"/>
        </w:rPr>
        <w:t xml:space="preserve"> </w:t>
      </w:r>
      <w:r w:rsidRPr="00D374A9">
        <w:rPr>
          <w:lang w:val="pt-BR"/>
        </w:rPr>
        <w:t>aceita</w:t>
      </w:r>
      <w:r w:rsidRPr="00D374A9">
        <w:rPr>
          <w:spacing w:val="20"/>
          <w:lang w:val="pt-BR"/>
        </w:rPr>
        <w:t xml:space="preserve"> </w:t>
      </w:r>
      <w:r w:rsidRPr="00D374A9">
        <w:rPr>
          <w:lang w:val="pt-BR"/>
        </w:rPr>
        <w:t>será</w:t>
      </w:r>
      <w:r w:rsidRPr="00D374A9">
        <w:rPr>
          <w:spacing w:val="21"/>
          <w:lang w:val="pt-BR"/>
        </w:rPr>
        <w:t xml:space="preserve"> </w:t>
      </w:r>
      <w:r w:rsidRPr="00D374A9">
        <w:rPr>
          <w:lang w:val="pt-BR"/>
        </w:rPr>
        <w:t>convocado</w:t>
      </w:r>
      <w:r w:rsidRPr="00D374A9">
        <w:rPr>
          <w:spacing w:val="21"/>
          <w:lang w:val="pt-BR"/>
        </w:rPr>
        <w:t xml:space="preserve"> </w:t>
      </w:r>
      <w:r w:rsidRPr="00D374A9">
        <w:rPr>
          <w:lang w:val="pt-BR"/>
        </w:rPr>
        <w:t>para</w:t>
      </w:r>
      <w:r w:rsidRPr="00D374A9">
        <w:rPr>
          <w:spacing w:val="21"/>
          <w:lang w:val="pt-BR"/>
        </w:rPr>
        <w:t xml:space="preserve"> </w:t>
      </w:r>
      <w:r w:rsidRPr="00D374A9">
        <w:rPr>
          <w:lang w:val="pt-BR"/>
        </w:rPr>
        <w:t>firmar</w:t>
      </w:r>
      <w:r w:rsidRPr="00D374A9">
        <w:rPr>
          <w:spacing w:val="19"/>
          <w:lang w:val="pt-BR"/>
        </w:rPr>
        <w:t xml:space="preserve"> </w:t>
      </w:r>
      <w:r w:rsidRPr="00D374A9">
        <w:rPr>
          <w:lang w:val="pt-BR"/>
        </w:rPr>
        <w:t>o</w:t>
      </w:r>
      <w:r w:rsidRPr="00D374A9">
        <w:rPr>
          <w:spacing w:val="21"/>
          <w:lang w:val="pt-BR"/>
        </w:rPr>
        <w:t xml:space="preserve"> </w:t>
      </w:r>
      <w:r w:rsidRPr="00D374A9">
        <w:rPr>
          <w:lang w:val="pt-BR"/>
        </w:rPr>
        <w:t>termo</w:t>
      </w:r>
      <w:r w:rsidRPr="00D374A9">
        <w:rPr>
          <w:spacing w:val="21"/>
          <w:lang w:val="pt-BR"/>
        </w:rPr>
        <w:t xml:space="preserve"> </w:t>
      </w:r>
      <w:r w:rsidRPr="00D374A9">
        <w:rPr>
          <w:lang w:val="pt-BR"/>
        </w:rPr>
        <w:t>de</w:t>
      </w:r>
      <w:r w:rsidRPr="00D374A9">
        <w:rPr>
          <w:spacing w:val="20"/>
          <w:lang w:val="pt-BR"/>
        </w:rPr>
        <w:t xml:space="preserve"> </w:t>
      </w:r>
      <w:r w:rsidRPr="00D374A9">
        <w:rPr>
          <w:lang w:val="pt-BR"/>
        </w:rPr>
        <w:t>contrato</w:t>
      </w:r>
      <w:r w:rsidRPr="00D374A9">
        <w:rPr>
          <w:spacing w:val="20"/>
          <w:lang w:val="pt-BR"/>
        </w:rPr>
        <w:t xml:space="preserve"> </w:t>
      </w:r>
      <w:r w:rsidRPr="00D374A9">
        <w:rPr>
          <w:lang w:val="pt-BR"/>
        </w:rPr>
        <w:t>ou</w:t>
      </w:r>
      <w:r w:rsidRPr="00D374A9">
        <w:rPr>
          <w:spacing w:val="21"/>
          <w:lang w:val="pt-BR"/>
        </w:rPr>
        <w:t xml:space="preserve"> </w:t>
      </w:r>
      <w:r w:rsidRPr="00D374A9">
        <w:rPr>
          <w:lang w:val="pt-BR"/>
        </w:rPr>
        <w:t>instrumento</w:t>
      </w:r>
      <w:r w:rsidRPr="00D374A9">
        <w:rPr>
          <w:spacing w:val="20"/>
          <w:lang w:val="pt-BR"/>
        </w:rPr>
        <w:t xml:space="preserve"> </w:t>
      </w:r>
      <w:r w:rsidRPr="00D374A9">
        <w:rPr>
          <w:lang w:val="pt-BR"/>
        </w:rPr>
        <w:t>equivalente,</w:t>
      </w:r>
      <w:r w:rsidRPr="00D374A9">
        <w:rPr>
          <w:w w:val="99"/>
          <w:lang w:val="pt-BR"/>
        </w:rPr>
        <w:t xml:space="preserve"> </w:t>
      </w:r>
      <w:r w:rsidRPr="00D374A9">
        <w:rPr>
          <w:lang w:val="pt-BR"/>
        </w:rPr>
        <w:t>conforme minuta do Anexo</w:t>
      </w:r>
      <w:r w:rsidRPr="00D374A9">
        <w:rPr>
          <w:spacing w:val="1"/>
          <w:lang w:val="pt-BR"/>
        </w:rPr>
        <w:t xml:space="preserve"> </w:t>
      </w:r>
      <w:r w:rsidRPr="00D374A9">
        <w:rPr>
          <w:lang w:val="pt-BR"/>
        </w:rPr>
        <w:t>VIII.</w:t>
      </w:r>
    </w:p>
    <w:p w:rsidR="00EC6F10" w:rsidRPr="00D374A9" w:rsidRDefault="00EC6F10" w:rsidP="00EC6F10">
      <w:pPr>
        <w:pStyle w:val="PargrafodaLista"/>
        <w:spacing w:after="120"/>
        <w:ind w:left="993" w:hanging="993"/>
        <w:jc w:val="both"/>
        <w:rPr>
          <w:lang w:val="pt-BR"/>
        </w:rPr>
      </w:pPr>
      <w:r w:rsidRPr="00D374A9">
        <w:rPr>
          <w:lang w:val="pt-BR"/>
        </w:rPr>
        <w:t>11.1.1 –</w:t>
      </w:r>
      <w:r w:rsidRPr="00D374A9">
        <w:rPr>
          <w:lang w:val="pt-BR"/>
        </w:rPr>
        <w:tab/>
        <w:t>O adjudicatário deverá comprovar a manutenção das condições demonstradas para habilitação para assinar o contrato, bem como conservá-las durante toda a sua</w:t>
      </w:r>
      <w:r w:rsidRPr="00D374A9">
        <w:rPr>
          <w:spacing w:val="-8"/>
          <w:lang w:val="pt-BR"/>
        </w:rPr>
        <w:t xml:space="preserve"> </w:t>
      </w:r>
      <w:r w:rsidRPr="00D374A9">
        <w:rPr>
          <w:lang w:val="pt-BR"/>
        </w:rPr>
        <w:t xml:space="preserve">execução. </w:t>
      </w:r>
    </w:p>
    <w:p w:rsidR="00EC6F10" w:rsidRPr="00D374A9" w:rsidRDefault="00EC6F10" w:rsidP="00EC6F10">
      <w:pPr>
        <w:pStyle w:val="PargrafodaLista"/>
        <w:spacing w:after="120"/>
        <w:ind w:left="993" w:hanging="993"/>
        <w:jc w:val="both"/>
        <w:rPr>
          <w:lang w:val="pt-BR"/>
        </w:rPr>
      </w:pPr>
      <w:r w:rsidRPr="00D374A9">
        <w:rPr>
          <w:lang w:val="pt-BR"/>
        </w:rPr>
        <w:t>11.1.2 –</w:t>
      </w:r>
      <w:r w:rsidRPr="00D374A9">
        <w:rPr>
          <w:lang w:val="pt-BR"/>
        </w:rPr>
        <w:tab/>
        <w:t>Caso o adjudicatário não apresente situação regular no ato da assinatura do contrato, ou</w:t>
      </w:r>
      <w:r w:rsidRPr="00D374A9">
        <w:rPr>
          <w:spacing w:val="5"/>
          <w:lang w:val="pt-BR"/>
        </w:rPr>
        <w:t xml:space="preserve"> </w:t>
      </w:r>
      <w:r w:rsidRPr="00D374A9">
        <w:rPr>
          <w:lang w:val="pt-BR"/>
        </w:rPr>
        <w:t>recuse-se</w:t>
      </w:r>
      <w:r w:rsidRPr="00D374A9">
        <w:rPr>
          <w:w w:val="99"/>
          <w:lang w:val="pt-BR"/>
        </w:rPr>
        <w:t xml:space="preserve"> </w:t>
      </w:r>
      <w:r w:rsidRPr="00D374A9">
        <w:rPr>
          <w:lang w:val="pt-BR"/>
        </w:rPr>
        <w:t>a</w:t>
      </w:r>
      <w:r w:rsidRPr="00D374A9">
        <w:rPr>
          <w:spacing w:val="23"/>
          <w:lang w:val="pt-BR"/>
        </w:rPr>
        <w:t xml:space="preserve"> </w:t>
      </w:r>
      <w:r w:rsidRPr="00D374A9">
        <w:rPr>
          <w:lang w:val="pt-BR"/>
        </w:rPr>
        <w:t>assiná-lo,</w:t>
      </w:r>
      <w:r w:rsidRPr="00D374A9">
        <w:rPr>
          <w:spacing w:val="23"/>
          <w:lang w:val="pt-BR"/>
        </w:rPr>
        <w:t xml:space="preserve"> </w:t>
      </w:r>
      <w:r w:rsidRPr="00D374A9">
        <w:rPr>
          <w:lang w:val="pt-BR"/>
        </w:rPr>
        <w:t>serão</w:t>
      </w:r>
      <w:r w:rsidRPr="00D374A9">
        <w:rPr>
          <w:spacing w:val="23"/>
          <w:lang w:val="pt-BR"/>
        </w:rPr>
        <w:t xml:space="preserve"> </w:t>
      </w:r>
      <w:r w:rsidRPr="00D374A9">
        <w:rPr>
          <w:lang w:val="pt-BR"/>
        </w:rPr>
        <w:t>convocados</w:t>
      </w:r>
      <w:r w:rsidRPr="00D374A9">
        <w:rPr>
          <w:spacing w:val="24"/>
          <w:lang w:val="pt-BR"/>
        </w:rPr>
        <w:t xml:space="preserve"> </w:t>
      </w:r>
      <w:r w:rsidRPr="00D374A9">
        <w:rPr>
          <w:lang w:val="pt-BR"/>
        </w:rPr>
        <w:t>os</w:t>
      </w:r>
      <w:r w:rsidRPr="00D374A9">
        <w:rPr>
          <w:spacing w:val="26"/>
          <w:lang w:val="pt-BR"/>
        </w:rPr>
        <w:t xml:space="preserve"> </w:t>
      </w:r>
      <w:r w:rsidRPr="00D374A9">
        <w:rPr>
          <w:lang w:val="pt-BR"/>
        </w:rPr>
        <w:t>licitantes</w:t>
      </w:r>
      <w:r w:rsidRPr="00D374A9">
        <w:rPr>
          <w:spacing w:val="24"/>
          <w:lang w:val="pt-BR"/>
        </w:rPr>
        <w:t xml:space="preserve"> </w:t>
      </w:r>
      <w:r w:rsidRPr="00D374A9">
        <w:rPr>
          <w:lang w:val="pt-BR"/>
        </w:rPr>
        <w:t>remanescentes,</w:t>
      </w:r>
      <w:r w:rsidRPr="00D374A9">
        <w:rPr>
          <w:spacing w:val="23"/>
          <w:lang w:val="pt-BR"/>
        </w:rPr>
        <w:t xml:space="preserve"> </w:t>
      </w:r>
      <w:r w:rsidRPr="00D374A9">
        <w:rPr>
          <w:lang w:val="pt-BR"/>
        </w:rPr>
        <w:t>observada</w:t>
      </w:r>
      <w:r w:rsidRPr="00D374A9">
        <w:rPr>
          <w:spacing w:val="25"/>
          <w:lang w:val="pt-BR"/>
        </w:rPr>
        <w:t xml:space="preserve"> </w:t>
      </w:r>
      <w:r w:rsidRPr="00D374A9">
        <w:rPr>
          <w:lang w:val="pt-BR"/>
        </w:rPr>
        <w:t>a</w:t>
      </w:r>
      <w:r w:rsidRPr="00D374A9">
        <w:rPr>
          <w:spacing w:val="23"/>
          <w:lang w:val="pt-BR"/>
        </w:rPr>
        <w:t xml:space="preserve"> </w:t>
      </w:r>
      <w:r w:rsidRPr="00D374A9">
        <w:rPr>
          <w:lang w:val="pt-BR"/>
        </w:rPr>
        <w:t>ordem</w:t>
      </w:r>
      <w:r w:rsidRPr="00D374A9">
        <w:rPr>
          <w:spacing w:val="27"/>
          <w:lang w:val="pt-BR"/>
        </w:rPr>
        <w:t xml:space="preserve"> </w:t>
      </w:r>
      <w:r w:rsidRPr="00D374A9">
        <w:rPr>
          <w:lang w:val="pt-BR"/>
        </w:rPr>
        <w:t>de</w:t>
      </w:r>
      <w:r w:rsidRPr="00D374A9">
        <w:rPr>
          <w:spacing w:val="23"/>
          <w:lang w:val="pt-BR"/>
        </w:rPr>
        <w:t xml:space="preserve"> </w:t>
      </w:r>
      <w:r w:rsidRPr="00D374A9">
        <w:rPr>
          <w:lang w:val="pt-BR"/>
        </w:rPr>
        <w:t>classificação,</w:t>
      </w:r>
      <w:r w:rsidRPr="00D374A9">
        <w:rPr>
          <w:spacing w:val="23"/>
          <w:lang w:val="pt-BR"/>
        </w:rPr>
        <w:t xml:space="preserve"> </w:t>
      </w:r>
      <w:r w:rsidRPr="00D374A9">
        <w:rPr>
          <w:lang w:val="pt-BR"/>
        </w:rPr>
        <w:t>para</w:t>
      </w:r>
      <w:r w:rsidRPr="00D374A9">
        <w:rPr>
          <w:w w:val="99"/>
          <w:lang w:val="pt-BR"/>
        </w:rPr>
        <w:t xml:space="preserve"> </w:t>
      </w:r>
      <w:r w:rsidRPr="00D374A9">
        <w:rPr>
          <w:lang w:val="pt-BR"/>
        </w:rPr>
        <w:t>celebrar o contrato, sem prejuízo da aplicação das sanções cabíveis.</w:t>
      </w:r>
    </w:p>
    <w:p w:rsidR="00EC6F10" w:rsidRPr="00D374A9" w:rsidRDefault="00EC6F10" w:rsidP="00EC6F10">
      <w:pPr>
        <w:pStyle w:val="PargrafodaLista"/>
        <w:spacing w:after="120"/>
        <w:ind w:left="993" w:hanging="993"/>
        <w:jc w:val="both"/>
        <w:rPr>
          <w:lang w:val="pt-BR"/>
        </w:rPr>
      </w:pPr>
      <w:r w:rsidRPr="00D374A9">
        <w:rPr>
          <w:lang w:val="pt-BR"/>
        </w:rPr>
        <w:t>11.1.3 –</w:t>
      </w:r>
      <w:r w:rsidRPr="00D374A9">
        <w:rPr>
          <w:lang w:val="pt-BR"/>
        </w:rPr>
        <w:tab/>
        <w:t>Na</w:t>
      </w:r>
      <w:r w:rsidRPr="00D374A9">
        <w:rPr>
          <w:spacing w:val="14"/>
          <w:lang w:val="pt-BR"/>
        </w:rPr>
        <w:t xml:space="preserve"> </w:t>
      </w:r>
      <w:r w:rsidRPr="00D374A9">
        <w:rPr>
          <w:lang w:val="pt-BR"/>
        </w:rPr>
        <w:t>hipótese</w:t>
      </w:r>
      <w:r w:rsidRPr="00D374A9">
        <w:rPr>
          <w:spacing w:val="13"/>
          <w:lang w:val="pt-BR"/>
        </w:rPr>
        <w:t xml:space="preserve"> </w:t>
      </w:r>
      <w:r w:rsidRPr="00D374A9">
        <w:rPr>
          <w:lang w:val="pt-BR"/>
        </w:rPr>
        <w:t>de</w:t>
      </w:r>
      <w:r w:rsidRPr="00D374A9">
        <w:rPr>
          <w:spacing w:val="13"/>
          <w:lang w:val="pt-BR"/>
        </w:rPr>
        <w:t xml:space="preserve"> </w:t>
      </w:r>
      <w:r w:rsidRPr="00D374A9">
        <w:rPr>
          <w:lang w:val="pt-BR"/>
        </w:rPr>
        <w:t>convocação</w:t>
      </w:r>
      <w:r w:rsidRPr="00D374A9">
        <w:rPr>
          <w:spacing w:val="13"/>
          <w:lang w:val="pt-BR"/>
        </w:rPr>
        <w:t xml:space="preserve"> </w:t>
      </w:r>
      <w:r w:rsidRPr="00D374A9">
        <w:rPr>
          <w:lang w:val="pt-BR"/>
        </w:rPr>
        <w:t>dos</w:t>
      </w:r>
      <w:r w:rsidRPr="00D374A9">
        <w:rPr>
          <w:spacing w:val="15"/>
          <w:lang w:val="pt-BR"/>
        </w:rPr>
        <w:t xml:space="preserve"> </w:t>
      </w:r>
      <w:r w:rsidRPr="00D374A9">
        <w:rPr>
          <w:lang w:val="pt-BR"/>
        </w:rPr>
        <w:t>licitantes</w:t>
      </w:r>
      <w:r w:rsidRPr="00D374A9">
        <w:rPr>
          <w:spacing w:val="14"/>
          <w:lang w:val="pt-BR"/>
        </w:rPr>
        <w:t xml:space="preserve"> </w:t>
      </w:r>
      <w:r w:rsidRPr="00D374A9">
        <w:rPr>
          <w:lang w:val="pt-BR"/>
        </w:rPr>
        <w:t>remanescente</w:t>
      </w:r>
      <w:r w:rsidRPr="00D374A9">
        <w:rPr>
          <w:spacing w:val="13"/>
          <w:lang w:val="pt-BR"/>
        </w:rPr>
        <w:t xml:space="preserve"> </w:t>
      </w:r>
      <w:r w:rsidRPr="00D374A9">
        <w:rPr>
          <w:lang w:val="pt-BR"/>
        </w:rPr>
        <w:t>no</w:t>
      </w:r>
      <w:r w:rsidRPr="00D374A9">
        <w:rPr>
          <w:spacing w:val="13"/>
          <w:lang w:val="pt-BR"/>
        </w:rPr>
        <w:t xml:space="preserve"> </w:t>
      </w:r>
      <w:r w:rsidRPr="00D374A9">
        <w:rPr>
          <w:lang w:val="pt-BR"/>
        </w:rPr>
        <w:t>pregão,</w:t>
      </w:r>
      <w:r w:rsidRPr="00D374A9">
        <w:rPr>
          <w:spacing w:val="13"/>
          <w:lang w:val="pt-BR"/>
        </w:rPr>
        <w:t xml:space="preserve"> </w:t>
      </w:r>
      <w:r w:rsidRPr="00D374A9">
        <w:rPr>
          <w:lang w:val="pt-BR"/>
        </w:rPr>
        <w:t>o</w:t>
      </w:r>
      <w:r w:rsidRPr="00D374A9">
        <w:rPr>
          <w:spacing w:val="13"/>
          <w:lang w:val="pt-BR"/>
        </w:rPr>
        <w:t xml:space="preserve"> </w:t>
      </w:r>
      <w:r w:rsidRPr="00D374A9">
        <w:rPr>
          <w:lang w:val="pt-BR"/>
        </w:rPr>
        <w:t>licitante</w:t>
      </w:r>
      <w:r w:rsidRPr="00D374A9">
        <w:rPr>
          <w:spacing w:val="13"/>
          <w:lang w:val="pt-BR"/>
        </w:rPr>
        <w:t xml:space="preserve"> </w:t>
      </w:r>
      <w:r w:rsidRPr="00D374A9">
        <w:rPr>
          <w:lang w:val="pt-BR"/>
        </w:rPr>
        <w:t>deverá</w:t>
      </w:r>
      <w:r w:rsidRPr="00D374A9">
        <w:rPr>
          <w:spacing w:val="14"/>
          <w:lang w:val="pt-BR"/>
        </w:rPr>
        <w:t xml:space="preserve"> </w:t>
      </w:r>
      <w:r w:rsidRPr="00D374A9">
        <w:rPr>
          <w:lang w:val="pt-BR"/>
        </w:rPr>
        <w:t>manter</w:t>
      </w:r>
      <w:r w:rsidRPr="00D374A9">
        <w:rPr>
          <w:spacing w:val="14"/>
          <w:lang w:val="pt-BR"/>
        </w:rPr>
        <w:t xml:space="preserve"> </w:t>
      </w:r>
      <w:r w:rsidRPr="00D374A9">
        <w:rPr>
          <w:lang w:val="pt-BR"/>
        </w:rPr>
        <w:t>sua</w:t>
      </w:r>
      <w:r w:rsidRPr="00D374A9">
        <w:rPr>
          <w:w w:val="99"/>
          <w:lang w:val="pt-BR"/>
        </w:rPr>
        <w:t xml:space="preserve"> </w:t>
      </w:r>
      <w:r w:rsidRPr="00D374A9">
        <w:rPr>
          <w:lang w:val="pt-BR"/>
        </w:rPr>
        <w:t>última proposta registrada, podendo negociar este preço, não havendo necessidade de cobrir o preço</w:t>
      </w:r>
      <w:r w:rsidRPr="00D374A9">
        <w:rPr>
          <w:spacing w:val="30"/>
          <w:lang w:val="pt-BR"/>
        </w:rPr>
        <w:t xml:space="preserve"> </w:t>
      </w:r>
      <w:r w:rsidRPr="00D374A9">
        <w:rPr>
          <w:lang w:val="pt-BR"/>
        </w:rPr>
        <w:t>da</w:t>
      </w:r>
      <w:r w:rsidRPr="00D374A9">
        <w:rPr>
          <w:w w:val="99"/>
          <w:lang w:val="pt-BR"/>
        </w:rPr>
        <w:t xml:space="preserve"> </w:t>
      </w:r>
      <w:r w:rsidRPr="00D374A9">
        <w:rPr>
          <w:lang w:val="pt-BR"/>
        </w:rPr>
        <w:t>proposta mais</w:t>
      </w:r>
      <w:r w:rsidRPr="00D374A9">
        <w:rPr>
          <w:spacing w:val="-2"/>
          <w:lang w:val="pt-BR"/>
        </w:rPr>
        <w:t xml:space="preserve"> </w:t>
      </w:r>
      <w:r w:rsidRPr="00D374A9">
        <w:rPr>
          <w:lang w:val="pt-BR"/>
        </w:rPr>
        <w:t>vantajosa.</w:t>
      </w:r>
    </w:p>
    <w:p w:rsidR="00EC6F10" w:rsidRPr="00D374A9" w:rsidRDefault="00EC6F10" w:rsidP="00EC6F10">
      <w:pPr>
        <w:pStyle w:val="PargrafodaLista"/>
        <w:spacing w:after="120"/>
        <w:jc w:val="both"/>
        <w:rPr>
          <w:lang w:val="pt-BR"/>
        </w:rPr>
      </w:pPr>
      <w:r w:rsidRPr="00D374A9">
        <w:rPr>
          <w:lang w:val="pt-BR"/>
        </w:rPr>
        <w:t>11.2 – O objeto da presente licitação poderá sofrer acréscimos ou supressões, conforme previsto no art.</w:t>
      </w:r>
      <w:r w:rsidRPr="00D374A9">
        <w:rPr>
          <w:spacing w:val="23"/>
          <w:lang w:val="pt-BR"/>
        </w:rPr>
        <w:t xml:space="preserve"> </w:t>
      </w:r>
      <w:r w:rsidRPr="00D374A9">
        <w:rPr>
          <w:lang w:val="pt-BR"/>
        </w:rPr>
        <w:t>65, §§ 1º e 2º, da Lei Federal nº 8.666 de</w:t>
      </w:r>
      <w:r w:rsidRPr="00D374A9">
        <w:rPr>
          <w:spacing w:val="-15"/>
          <w:lang w:val="pt-BR"/>
        </w:rPr>
        <w:t xml:space="preserve"> </w:t>
      </w:r>
      <w:r w:rsidRPr="00D374A9">
        <w:rPr>
          <w:lang w:val="pt-BR"/>
        </w:rPr>
        <w:t>21.06.1993.</w:t>
      </w:r>
    </w:p>
    <w:p w:rsidR="00EC6F10" w:rsidRPr="00D374A9" w:rsidRDefault="00EC6F10" w:rsidP="00EC6F10">
      <w:pPr>
        <w:pStyle w:val="PargrafodaLista"/>
        <w:spacing w:after="120"/>
        <w:jc w:val="both"/>
        <w:rPr>
          <w:lang w:val="pt-BR"/>
        </w:rPr>
      </w:pPr>
      <w:r w:rsidRPr="00D374A9">
        <w:rPr>
          <w:lang w:val="pt-BR"/>
        </w:rPr>
        <w:t>11.3 – O contrato</w:t>
      </w:r>
      <w:r w:rsidRPr="00D374A9">
        <w:rPr>
          <w:spacing w:val="40"/>
          <w:lang w:val="pt-BR"/>
        </w:rPr>
        <w:t xml:space="preserve"> </w:t>
      </w:r>
      <w:r w:rsidRPr="00D374A9">
        <w:rPr>
          <w:lang w:val="pt-BR"/>
        </w:rPr>
        <w:t>terá</w:t>
      </w:r>
      <w:r w:rsidRPr="00D374A9">
        <w:rPr>
          <w:spacing w:val="41"/>
          <w:lang w:val="pt-BR"/>
        </w:rPr>
        <w:t xml:space="preserve"> </w:t>
      </w:r>
      <w:r w:rsidRPr="00D374A9">
        <w:rPr>
          <w:lang w:val="pt-BR"/>
        </w:rPr>
        <w:t xml:space="preserve">vigência de 12 (meses), podendo ser prorrogada nos termos da Lei Federal 8666/93, situação prevista para serviços de natureza continuada. </w:t>
      </w:r>
    </w:p>
    <w:p w:rsidR="00EC6F10" w:rsidRPr="00D374A9" w:rsidRDefault="00EC6F10" w:rsidP="00EC6F10">
      <w:pPr>
        <w:pStyle w:val="PargrafodaLista"/>
        <w:spacing w:after="120"/>
        <w:jc w:val="both"/>
        <w:rPr>
          <w:lang w:val="pt-BR"/>
        </w:rPr>
      </w:pPr>
      <w:r w:rsidRPr="00D374A9">
        <w:rPr>
          <w:lang w:val="pt-BR"/>
        </w:rPr>
        <w:t>11.4 – O recebimento do objeto se efetivará na forma prevista no art. 73, inciso II, da Lei Federal nº 8.666</w:t>
      </w:r>
      <w:r w:rsidRPr="00D374A9">
        <w:rPr>
          <w:spacing w:val="9"/>
          <w:lang w:val="pt-BR"/>
        </w:rPr>
        <w:t xml:space="preserve"> </w:t>
      </w:r>
      <w:r w:rsidRPr="00D374A9">
        <w:rPr>
          <w:lang w:val="pt-BR"/>
        </w:rPr>
        <w:t>de</w:t>
      </w:r>
      <w:r w:rsidRPr="00D374A9">
        <w:rPr>
          <w:w w:val="99"/>
          <w:lang w:val="pt-BR"/>
        </w:rPr>
        <w:t xml:space="preserve"> </w:t>
      </w:r>
      <w:r w:rsidRPr="00D374A9">
        <w:rPr>
          <w:lang w:val="pt-BR"/>
        </w:rPr>
        <w:t>21.06.1993 e nas condições e disposições do Termo de</w:t>
      </w:r>
      <w:r w:rsidRPr="00D374A9">
        <w:rPr>
          <w:spacing w:val="-6"/>
          <w:lang w:val="pt-BR"/>
        </w:rPr>
        <w:t xml:space="preserve"> </w:t>
      </w:r>
      <w:r w:rsidRPr="00D374A9">
        <w:rPr>
          <w:lang w:val="pt-BR"/>
        </w:rPr>
        <w:t>Referência.</w:t>
      </w:r>
    </w:p>
    <w:p w:rsidR="00EC6F10" w:rsidRPr="00D374A9" w:rsidRDefault="00EC6F10" w:rsidP="00EC6F10">
      <w:pPr>
        <w:pStyle w:val="PargrafodaLista"/>
        <w:spacing w:after="120"/>
        <w:jc w:val="both"/>
        <w:rPr>
          <w:lang w:val="pt-BR"/>
        </w:rPr>
      </w:pPr>
      <w:r w:rsidRPr="00D374A9">
        <w:rPr>
          <w:lang w:val="pt-BR"/>
        </w:rPr>
        <w:t>11.5 – O licitante vencedor deverá, por ocasião da assinatura do contrato, indicar o nome de</w:t>
      </w:r>
      <w:r w:rsidRPr="00D374A9">
        <w:rPr>
          <w:spacing w:val="21"/>
          <w:lang w:val="pt-BR"/>
        </w:rPr>
        <w:t xml:space="preserve"> </w:t>
      </w:r>
      <w:r w:rsidRPr="00D374A9">
        <w:rPr>
          <w:lang w:val="pt-BR"/>
        </w:rPr>
        <w:t>seu</w:t>
      </w:r>
      <w:r w:rsidRPr="00D374A9">
        <w:rPr>
          <w:w w:val="99"/>
          <w:lang w:val="pt-BR"/>
        </w:rPr>
        <w:t xml:space="preserve"> </w:t>
      </w:r>
      <w:r w:rsidRPr="00D374A9">
        <w:rPr>
          <w:lang w:val="pt-BR"/>
        </w:rPr>
        <w:t>representante, responsável pela gestão do contrato, informando endereço, telefone, fax, e-mail,</w:t>
      </w:r>
      <w:r w:rsidRPr="00D374A9">
        <w:rPr>
          <w:spacing w:val="-14"/>
          <w:lang w:val="pt-BR"/>
        </w:rPr>
        <w:t xml:space="preserve"> </w:t>
      </w:r>
      <w:r w:rsidRPr="00D374A9">
        <w:rPr>
          <w:lang w:val="pt-BR"/>
        </w:rPr>
        <w:t>etc.</w:t>
      </w:r>
    </w:p>
    <w:p w:rsidR="00EC6F10" w:rsidRPr="00D374A9" w:rsidRDefault="00EC6F10" w:rsidP="00EC6F10">
      <w:pPr>
        <w:pStyle w:val="PargrafodaLista"/>
        <w:spacing w:after="120"/>
        <w:jc w:val="both"/>
        <w:rPr>
          <w:spacing w:val="-5"/>
          <w:lang w:val="pt-BR"/>
        </w:rPr>
      </w:pPr>
      <w:r w:rsidRPr="00D374A9">
        <w:rPr>
          <w:lang w:val="pt-BR"/>
        </w:rPr>
        <w:t xml:space="preserve">11.6 – </w:t>
      </w:r>
      <w:r w:rsidRPr="00D374A9">
        <w:rPr>
          <w:spacing w:val="-4"/>
          <w:lang w:val="pt-BR"/>
        </w:rPr>
        <w:t xml:space="preserve">Se </w:t>
      </w:r>
      <w:r w:rsidRPr="00D374A9">
        <w:rPr>
          <w:lang w:val="pt-BR"/>
        </w:rPr>
        <w:t xml:space="preserve">o </w:t>
      </w:r>
      <w:r w:rsidRPr="00D374A9">
        <w:rPr>
          <w:spacing w:val="-5"/>
          <w:lang w:val="pt-BR"/>
        </w:rPr>
        <w:t xml:space="preserve">licitante </w:t>
      </w:r>
      <w:r w:rsidRPr="00D374A9">
        <w:rPr>
          <w:spacing w:val="-4"/>
          <w:lang w:val="pt-BR"/>
        </w:rPr>
        <w:t xml:space="preserve">declarado </w:t>
      </w:r>
      <w:r w:rsidRPr="00D374A9">
        <w:rPr>
          <w:spacing w:val="-5"/>
          <w:lang w:val="pt-BR"/>
        </w:rPr>
        <w:t xml:space="preserve">vencedor </w:t>
      </w:r>
      <w:r w:rsidRPr="00D374A9">
        <w:rPr>
          <w:spacing w:val="-4"/>
          <w:lang w:val="pt-BR"/>
        </w:rPr>
        <w:t xml:space="preserve">não assinar </w:t>
      </w:r>
      <w:r w:rsidRPr="00D374A9">
        <w:rPr>
          <w:lang w:val="pt-BR"/>
        </w:rPr>
        <w:t xml:space="preserve">o </w:t>
      </w:r>
      <w:r w:rsidRPr="00D374A9">
        <w:rPr>
          <w:spacing w:val="-4"/>
          <w:lang w:val="pt-BR"/>
        </w:rPr>
        <w:t xml:space="preserve">contrato no prazo de </w:t>
      </w:r>
      <w:r w:rsidRPr="00D374A9">
        <w:rPr>
          <w:lang w:val="pt-BR"/>
        </w:rPr>
        <w:t xml:space="preserve">02 </w:t>
      </w:r>
      <w:r w:rsidRPr="00D374A9">
        <w:rPr>
          <w:spacing w:val="-4"/>
          <w:lang w:val="pt-BR"/>
        </w:rPr>
        <w:t xml:space="preserve">(dois) </w:t>
      </w:r>
      <w:r w:rsidRPr="00D374A9">
        <w:rPr>
          <w:spacing w:val="-5"/>
          <w:lang w:val="pt-BR"/>
        </w:rPr>
        <w:t xml:space="preserve">dias </w:t>
      </w:r>
      <w:r w:rsidRPr="00D374A9">
        <w:rPr>
          <w:spacing w:val="-4"/>
          <w:lang w:val="pt-BR"/>
        </w:rPr>
        <w:t xml:space="preserve">úteis, contados </w:t>
      </w:r>
      <w:r w:rsidRPr="00D374A9">
        <w:rPr>
          <w:lang w:val="pt-BR"/>
        </w:rPr>
        <w:t>da</w:t>
      </w:r>
      <w:r w:rsidRPr="00D374A9">
        <w:rPr>
          <w:spacing w:val="49"/>
          <w:lang w:val="pt-BR"/>
        </w:rPr>
        <w:t xml:space="preserve"> </w:t>
      </w:r>
      <w:r w:rsidRPr="00D374A9">
        <w:rPr>
          <w:spacing w:val="-4"/>
          <w:lang w:val="pt-BR"/>
        </w:rPr>
        <w:t>data</w:t>
      </w:r>
      <w:r w:rsidRPr="00D374A9">
        <w:rPr>
          <w:w w:val="99"/>
          <w:lang w:val="pt-BR"/>
        </w:rPr>
        <w:t xml:space="preserve"> </w:t>
      </w:r>
      <w:r w:rsidRPr="00D374A9">
        <w:rPr>
          <w:spacing w:val="-4"/>
          <w:lang w:val="pt-BR"/>
        </w:rPr>
        <w:t>do</w:t>
      </w:r>
      <w:r w:rsidRPr="00D374A9">
        <w:rPr>
          <w:spacing w:val="-7"/>
          <w:lang w:val="pt-BR"/>
        </w:rPr>
        <w:t xml:space="preserve"> </w:t>
      </w:r>
      <w:r w:rsidRPr="00D374A9">
        <w:rPr>
          <w:spacing w:val="-4"/>
          <w:lang w:val="pt-BR"/>
        </w:rPr>
        <w:t>recebimento</w:t>
      </w:r>
      <w:r w:rsidRPr="00D374A9">
        <w:rPr>
          <w:spacing w:val="-7"/>
          <w:lang w:val="pt-BR"/>
        </w:rPr>
        <w:t xml:space="preserve"> </w:t>
      </w:r>
      <w:r w:rsidRPr="00D374A9">
        <w:rPr>
          <w:lang w:val="pt-BR"/>
        </w:rPr>
        <w:t>da</w:t>
      </w:r>
      <w:r w:rsidRPr="00D374A9">
        <w:rPr>
          <w:spacing w:val="-10"/>
          <w:lang w:val="pt-BR"/>
        </w:rPr>
        <w:t xml:space="preserve"> </w:t>
      </w:r>
      <w:r w:rsidRPr="00D374A9">
        <w:rPr>
          <w:spacing w:val="-4"/>
          <w:lang w:val="pt-BR"/>
        </w:rPr>
        <w:t>convocação</w:t>
      </w:r>
      <w:r w:rsidRPr="00D374A9">
        <w:rPr>
          <w:spacing w:val="-5"/>
          <w:lang w:val="pt-BR"/>
        </w:rPr>
        <w:t xml:space="preserve"> </w:t>
      </w:r>
      <w:r w:rsidRPr="00D374A9">
        <w:rPr>
          <w:spacing w:val="-4"/>
          <w:lang w:val="pt-BR"/>
        </w:rPr>
        <w:t>pela</w:t>
      </w:r>
      <w:r w:rsidRPr="00D374A9">
        <w:rPr>
          <w:spacing w:val="-7"/>
          <w:lang w:val="pt-BR"/>
        </w:rPr>
        <w:t xml:space="preserve"> </w:t>
      </w:r>
      <w:r w:rsidR="00AF705C" w:rsidRPr="00D374A9">
        <w:rPr>
          <w:spacing w:val="-6"/>
          <w:lang w:val="pt-BR"/>
        </w:rPr>
        <w:t>Câmara Municipal</w:t>
      </w:r>
      <w:r w:rsidRPr="00D374A9">
        <w:rPr>
          <w:spacing w:val="-10"/>
          <w:lang w:val="pt-BR"/>
        </w:rPr>
        <w:t xml:space="preserve"> </w:t>
      </w:r>
      <w:r w:rsidRPr="00D374A9">
        <w:rPr>
          <w:spacing w:val="-4"/>
          <w:lang w:val="pt-BR"/>
        </w:rPr>
        <w:t>de</w:t>
      </w:r>
      <w:r w:rsidRPr="00D374A9">
        <w:rPr>
          <w:spacing w:val="-10"/>
          <w:lang w:val="pt-BR"/>
        </w:rPr>
        <w:t xml:space="preserve"> </w:t>
      </w:r>
      <w:r w:rsidR="009A0F62">
        <w:rPr>
          <w:spacing w:val="-5"/>
          <w:lang w:val="pt-BR"/>
        </w:rPr>
        <w:t>Jesuânia</w:t>
      </w:r>
      <w:r w:rsidRPr="00D374A9">
        <w:rPr>
          <w:spacing w:val="-5"/>
          <w:lang w:val="pt-BR"/>
        </w:rPr>
        <w:t>,</w:t>
      </w:r>
      <w:r w:rsidRPr="00D374A9">
        <w:rPr>
          <w:spacing w:val="-10"/>
          <w:lang w:val="pt-BR"/>
        </w:rPr>
        <w:t xml:space="preserve"> </w:t>
      </w:r>
      <w:r w:rsidRPr="00D374A9">
        <w:rPr>
          <w:spacing w:val="-4"/>
          <w:lang w:val="pt-BR"/>
        </w:rPr>
        <w:t>caducará</w:t>
      </w:r>
      <w:r w:rsidRPr="00D374A9">
        <w:rPr>
          <w:spacing w:val="-7"/>
          <w:lang w:val="pt-BR"/>
        </w:rPr>
        <w:t xml:space="preserve"> </w:t>
      </w:r>
      <w:r w:rsidRPr="00D374A9">
        <w:rPr>
          <w:lang w:val="pt-BR"/>
        </w:rPr>
        <w:t>o</w:t>
      </w:r>
      <w:r w:rsidRPr="00D374A9">
        <w:rPr>
          <w:spacing w:val="-10"/>
          <w:lang w:val="pt-BR"/>
        </w:rPr>
        <w:t xml:space="preserve"> </w:t>
      </w:r>
      <w:r w:rsidRPr="00D374A9">
        <w:rPr>
          <w:lang w:val="pt-BR"/>
        </w:rPr>
        <w:t>seu</w:t>
      </w:r>
      <w:r w:rsidRPr="00D374A9">
        <w:rPr>
          <w:spacing w:val="-7"/>
          <w:lang w:val="pt-BR"/>
        </w:rPr>
        <w:t xml:space="preserve"> </w:t>
      </w:r>
      <w:r w:rsidRPr="00D374A9">
        <w:rPr>
          <w:spacing w:val="-4"/>
          <w:lang w:val="pt-BR"/>
        </w:rPr>
        <w:t>direito</w:t>
      </w:r>
      <w:r w:rsidRPr="00D374A9">
        <w:rPr>
          <w:spacing w:val="-7"/>
          <w:lang w:val="pt-BR"/>
        </w:rPr>
        <w:t xml:space="preserve"> </w:t>
      </w:r>
      <w:r w:rsidRPr="00D374A9">
        <w:rPr>
          <w:lang w:val="pt-BR"/>
        </w:rPr>
        <w:t>à</w:t>
      </w:r>
      <w:r w:rsidRPr="00D374A9">
        <w:rPr>
          <w:spacing w:val="-10"/>
          <w:lang w:val="pt-BR"/>
        </w:rPr>
        <w:t xml:space="preserve"> </w:t>
      </w:r>
      <w:r w:rsidRPr="00D374A9">
        <w:rPr>
          <w:spacing w:val="-5"/>
          <w:lang w:val="pt-BR"/>
        </w:rPr>
        <w:t>contratação.</w:t>
      </w:r>
    </w:p>
    <w:p w:rsidR="00EC6F10" w:rsidRPr="00D374A9" w:rsidRDefault="00EC6F10" w:rsidP="00EC6F10">
      <w:pPr>
        <w:pStyle w:val="PargrafodaLista"/>
        <w:spacing w:after="120"/>
        <w:jc w:val="both"/>
        <w:rPr>
          <w:lang w:val="pt-BR"/>
        </w:rPr>
      </w:pPr>
      <w:r w:rsidRPr="00D374A9">
        <w:rPr>
          <w:spacing w:val="-5"/>
          <w:lang w:val="pt-BR"/>
        </w:rPr>
        <w:t xml:space="preserve">11.7 – </w:t>
      </w:r>
      <w:r w:rsidRPr="00D374A9">
        <w:rPr>
          <w:lang w:val="pt-BR"/>
        </w:rPr>
        <w:t>Ocorrendo</w:t>
      </w:r>
      <w:r w:rsidRPr="00D374A9">
        <w:rPr>
          <w:spacing w:val="36"/>
          <w:lang w:val="pt-BR"/>
        </w:rPr>
        <w:t xml:space="preserve"> </w:t>
      </w:r>
      <w:r w:rsidRPr="00D374A9">
        <w:rPr>
          <w:lang w:val="pt-BR"/>
        </w:rPr>
        <w:t>a</w:t>
      </w:r>
      <w:r w:rsidRPr="00D374A9">
        <w:rPr>
          <w:spacing w:val="36"/>
          <w:lang w:val="pt-BR"/>
        </w:rPr>
        <w:t xml:space="preserve"> </w:t>
      </w:r>
      <w:r w:rsidRPr="00D374A9">
        <w:rPr>
          <w:lang w:val="pt-BR"/>
        </w:rPr>
        <w:t>hipótese</w:t>
      </w:r>
      <w:r w:rsidRPr="00D374A9">
        <w:rPr>
          <w:spacing w:val="36"/>
          <w:lang w:val="pt-BR"/>
        </w:rPr>
        <w:t xml:space="preserve"> </w:t>
      </w:r>
      <w:r w:rsidRPr="00D374A9">
        <w:rPr>
          <w:lang w:val="pt-BR"/>
        </w:rPr>
        <w:t>prevista</w:t>
      </w:r>
      <w:r w:rsidRPr="00D374A9">
        <w:rPr>
          <w:spacing w:val="36"/>
          <w:lang w:val="pt-BR"/>
        </w:rPr>
        <w:t xml:space="preserve"> </w:t>
      </w:r>
      <w:r w:rsidRPr="00D374A9">
        <w:rPr>
          <w:lang w:val="pt-BR"/>
        </w:rPr>
        <w:t>no</w:t>
      </w:r>
      <w:r w:rsidRPr="00D374A9">
        <w:rPr>
          <w:spacing w:val="38"/>
          <w:lang w:val="pt-BR"/>
        </w:rPr>
        <w:t xml:space="preserve"> </w:t>
      </w:r>
      <w:r w:rsidRPr="00D374A9">
        <w:rPr>
          <w:lang w:val="pt-BR"/>
        </w:rPr>
        <w:t>item</w:t>
      </w:r>
      <w:r w:rsidRPr="00D374A9">
        <w:rPr>
          <w:spacing w:val="41"/>
          <w:lang w:val="pt-BR"/>
        </w:rPr>
        <w:t xml:space="preserve"> </w:t>
      </w:r>
      <w:r w:rsidRPr="00D374A9">
        <w:rPr>
          <w:lang w:val="pt-BR"/>
        </w:rPr>
        <w:t>anterior,</w:t>
      </w:r>
      <w:r w:rsidRPr="00D374A9">
        <w:rPr>
          <w:spacing w:val="41"/>
          <w:lang w:val="pt-BR"/>
        </w:rPr>
        <w:t xml:space="preserve"> </w:t>
      </w:r>
      <w:r w:rsidRPr="00D374A9">
        <w:rPr>
          <w:lang w:val="pt-BR"/>
        </w:rPr>
        <w:t>o</w:t>
      </w:r>
      <w:r w:rsidRPr="00D374A9">
        <w:rPr>
          <w:spacing w:val="27"/>
          <w:lang w:val="pt-BR"/>
        </w:rPr>
        <w:t xml:space="preserve"> </w:t>
      </w:r>
      <w:r w:rsidRPr="00D374A9">
        <w:rPr>
          <w:spacing w:val="-6"/>
          <w:lang w:val="pt-BR"/>
        </w:rPr>
        <w:t>Pregoeiro</w:t>
      </w:r>
      <w:r w:rsidRPr="00D374A9">
        <w:rPr>
          <w:spacing w:val="27"/>
          <w:lang w:val="pt-BR"/>
        </w:rPr>
        <w:t xml:space="preserve"> </w:t>
      </w:r>
      <w:r w:rsidRPr="00D374A9">
        <w:rPr>
          <w:lang w:val="pt-BR"/>
        </w:rPr>
        <w:t>examinará</w:t>
      </w:r>
      <w:r w:rsidRPr="00D374A9">
        <w:rPr>
          <w:spacing w:val="36"/>
          <w:lang w:val="pt-BR"/>
        </w:rPr>
        <w:t xml:space="preserve"> </w:t>
      </w:r>
      <w:r w:rsidRPr="00D374A9">
        <w:rPr>
          <w:lang w:val="pt-BR"/>
        </w:rPr>
        <w:t>as</w:t>
      </w:r>
      <w:r w:rsidRPr="00D374A9">
        <w:rPr>
          <w:spacing w:val="37"/>
          <w:lang w:val="pt-BR"/>
        </w:rPr>
        <w:t xml:space="preserve"> </w:t>
      </w:r>
      <w:r w:rsidRPr="00D374A9">
        <w:rPr>
          <w:lang w:val="pt-BR"/>
        </w:rPr>
        <w:t>ofertas</w:t>
      </w:r>
      <w:r w:rsidRPr="00D374A9">
        <w:rPr>
          <w:spacing w:val="38"/>
          <w:lang w:val="pt-BR"/>
        </w:rPr>
        <w:t xml:space="preserve"> </w:t>
      </w:r>
      <w:r w:rsidRPr="00D374A9">
        <w:rPr>
          <w:lang w:val="pt-BR"/>
        </w:rPr>
        <w:t>subsequentes e</w:t>
      </w:r>
      <w:r w:rsidRPr="00D374A9">
        <w:rPr>
          <w:w w:val="99"/>
          <w:lang w:val="pt-BR"/>
        </w:rPr>
        <w:t xml:space="preserve"> </w:t>
      </w:r>
      <w:r w:rsidRPr="00D374A9">
        <w:rPr>
          <w:lang w:val="pt-BR"/>
        </w:rPr>
        <w:t>convocará</w:t>
      </w:r>
      <w:r w:rsidRPr="00D374A9">
        <w:rPr>
          <w:spacing w:val="16"/>
          <w:lang w:val="pt-BR"/>
        </w:rPr>
        <w:t xml:space="preserve"> </w:t>
      </w:r>
      <w:r w:rsidRPr="00D374A9">
        <w:rPr>
          <w:lang w:val="pt-BR"/>
        </w:rPr>
        <w:t>os</w:t>
      </w:r>
      <w:r w:rsidRPr="00D374A9">
        <w:rPr>
          <w:spacing w:val="17"/>
          <w:lang w:val="pt-BR"/>
        </w:rPr>
        <w:t xml:space="preserve"> </w:t>
      </w:r>
      <w:r w:rsidRPr="00D374A9">
        <w:rPr>
          <w:lang w:val="pt-BR"/>
        </w:rPr>
        <w:t>licitantes</w:t>
      </w:r>
      <w:r w:rsidRPr="00D374A9">
        <w:rPr>
          <w:spacing w:val="17"/>
          <w:lang w:val="pt-BR"/>
        </w:rPr>
        <w:t xml:space="preserve"> </w:t>
      </w:r>
      <w:r w:rsidRPr="00D374A9">
        <w:rPr>
          <w:lang w:val="pt-BR"/>
        </w:rPr>
        <w:t>remanescentes,</w:t>
      </w:r>
      <w:r w:rsidRPr="00D374A9">
        <w:rPr>
          <w:spacing w:val="16"/>
          <w:lang w:val="pt-BR"/>
        </w:rPr>
        <w:t xml:space="preserve"> </w:t>
      </w:r>
      <w:r w:rsidRPr="00D374A9">
        <w:rPr>
          <w:lang w:val="pt-BR"/>
        </w:rPr>
        <w:t>na</w:t>
      </w:r>
      <w:r w:rsidRPr="00D374A9">
        <w:rPr>
          <w:spacing w:val="16"/>
          <w:lang w:val="pt-BR"/>
        </w:rPr>
        <w:t xml:space="preserve"> </w:t>
      </w:r>
      <w:r w:rsidRPr="00D374A9">
        <w:rPr>
          <w:lang w:val="pt-BR"/>
        </w:rPr>
        <w:t>ordem</w:t>
      </w:r>
      <w:r w:rsidRPr="00D374A9">
        <w:rPr>
          <w:spacing w:val="18"/>
          <w:lang w:val="pt-BR"/>
        </w:rPr>
        <w:t xml:space="preserve"> </w:t>
      </w:r>
      <w:r w:rsidRPr="00D374A9">
        <w:rPr>
          <w:lang w:val="pt-BR"/>
        </w:rPr>
        <w:t>de</w:t>
      </w:r>
      <w:r w:rsidRPr="00D374A9">
        <w:rPr>
          <w:spacing w:val="15"/>
          <w:lang w:val="pt-BR"/>
        </w:rPr>
        <w:t xml:space="preserve"> </w:t>
      </w:r>
      <w:r w:rsidRPr="00D374A9">
        <w:rPr>
          <w:lang w:val="pt-BR"/>
        </w:rPr>
        <w:t>classificação,</w:t>
      </w:r>
      <w:r w:rsidRPr="00D374A9">
        <w:rPr>
          <w:spacing w:val="16"/>
          <w:lang w:val="pt-BR"/>
        </w:rPr>
        <w:t xml:space="preserve"> </w:t>
      </w:r>
      <w:r w:rsidRPr="00D374A9">
        <w:rPr>
          <w:lang w:val="pt-BR"/>
        </w:rPr>
        <w:t>até</w:t>
      </w:r>
      <w:r w:rsidRPr="00D374A9">
        <w:rPr>
          <w:spacing w:val="15"/>
          <w:lang w:val="pt-BR"/>
        </w:rPr>
        <w:t xml:space="preserve"> </w:t>
      </w:r>
      <w:r w:rsidRPr="00D374A9">
        <w:rPr>
          <w:lang w:val="pt-BR"/>
        </w:rPr>
        <w:t>a</w:t>
      </w:r>
      <w:r w:rsidRPr="00D374A9">
        <w:rPr>
          <w:spacing w:val="16"/>
          <w:lang w:val="pt-BR"/>
        </w:rPr>
        <w:t xml:space="preserve"> </w:t>
      </w:r>
      <w:r w:rsidRPr="00D374A9">
        <w:rPr>
          <w:lang w:val="pt-BR"/>
        </w:rPr>
        <w:t>apuração</w:t>
      </w:r>
      <w:r w:rsidRPr="00D374A9">
        <w:rPr>
          <w:spacing w:val="15"/>
          <w:lang w:val="pt-BR"/>
        </w:rPr>
        <w:t xml:space="preserve"> </w:t>
      </w:r>
      <w:r w:rsidRPr="00D374A9">
        <w:rPr>
          <w:lang w:val="pt-BR"/>
        </w:rPr>
        <w:t>de</w:t>
      </w:r>
      <w:r w:rsidRPr="00D374A9">
        <w:rPr>
          <w:spacing w:val="15"/>
          <w:lang w:val="pt-BR"/>
        </w:rPr>
        <w:t xml:space="preserve"> </w:t>
      </w:r>
      <w:r w:rsidRPr="00D374A9">
        <w:rPr>
          <w:lang w:val="pt-BR"/>
        </w:rPr>
        <w:lastRenderedPageBreak/>
        <w:t>uma</w:t>
      </w:r>
      <w:r w:rsidRPr="00D374A9">
        <w:rPr>
          <w:spacing w:val="16"/>
          <w:lang w:val="pt-BR"/>
        </w:rPr>
        <w:t xml:space="preserve"> </w:t>
      </w:r>
      <w:r w:rsidRPr="00D374A9">
        <w:rPr>
          <w:lang w:val="pt-BR"/>
        </w:rPr>
        <w:t>que</w:t>
      </w:r>
      <w:r w:rsidRPr="00D374A9">
        <w:rPr>
          <w:spacing w:val="16"/>
          <w:lang w:val="pt-BR"/>
        </w:rPr>
        <w:t xml:space="preserve"> </w:t>
      </w:r>
      <w:r w:rsidRPr="00D374A9">
        <w:rPr>
          <w:lang w:val="pt-BR"/>
        </w:rPr>
        <w:t>atenda</w:t>
      </w:r>
      <w:r w:rsidRPr="00D374A9">
        <w:rPr>
          <w:spacing w:val="16"/>
          <w:lang w:val="pt-BR"/>
        </w:rPr>
        <w:t xml:space="preserve"> </w:t>
      </w:r>
      <w:r w:rsidRPr="00D374A9">
        <w:rPr>
          <w:lang w:val="pt-BR"/>
        </w:rPr>
        <w:t>ao</w:t>
      </w:r>
      <w:r w:rsidRPr="00D374A9">
        <w:rPr>
          <w:w w:val="99"/>
          <w:lang w:val="pt-BR"/>
        </w:rPr>
        <w:t xml:space="preserve"> </w:t>
      </w:r>
      <w:r w:rsidRPr="00D374A9">
        <w:rPr>
          <w:lang w:val="pt-BR"/>
        </w:rPr>
        <w:t>edital, podendo negociar com o proponente para que seja obtido preço</w:t>
      </w:r>
      <w:r w:rsidRPr="00D374A9">
        <w:rPr>
          <w:spacing w:val="-4"/>
          <w:lang w:val="pt-BR"/>
        </w:rPr>
        <w:t xml:space="preserve"> </w:t>
      </w:r>
      <w:r w:rsidRPr="00D374A9">
        <w:rPr>
          <w:lang w:val="pt-BR"/>
        </w:rPr>
        <w:t>melhor.</w:t>
      </w:r>
    </w:p>
    <w:p w:rsidR="00EC6F10" w:rsidRPr="00D374A9" w:rsidRDefault="00EC6F10" w:rsidP="00EC6F10">
      <w:pPr>
        <w:pStyle w:val="PargrafodaLista"/>
        <w:spacing w:after="120"/>
        <w:jc w:val="both"/>
        <w:rPr>
          <w:lang w:val="pt-BR"/>
        </w:rPr>
      </w:pPr>
      <w:r w:rsidRPr="00D374A9">
        <w:rPr>
          <w:lang w:val="pt-BR"/>
        </w:rPr>
        <w:t>11.8 – A contratada</w:t>
      </w:r>
      <w:r w:rsidRPr="00D374A9">
        <w:rPr>
          <w:spacing w:val="55"/>
          <w:lang w:val="pt-BR"/>
        </w:rPr>
        <w:t xml:space="preserve"> </w:t>
      </w:r>
      <w:r w:rsidRPr="00D374A9">
        <w:rPr>
          <w:lang w:val="pt-BR"/>
        </w:rPr>
        <w:t>não</w:t>
      </w:r>
      <w:r w:rsidRPr="00D374A9">
        <w:rPr>
          <w:spacing w:val="55"/>
          <w:lang w:val="pt-BR"/>
        </w:rPr>
        <w:t xml:space="preserve"> </w:t>
      </w:r>
      <w:r w:rsidRPr="00D374A9">
        <w:rPr>
          <w:lang w:val="pt-BR"/>
        </w:rPr>
        <w:t>poderá,</w:t>
      </w:r>
      <w:r w:rsidRPr="00D374A9">
        <w:rPr>
          <w:spacing w:val="55"/>
          <w:lang w:val="pt-BR"/>
        </w:rPr>
        <w:t xml:space="preserve"> </w:t>
      </w:r>
      <w:r w:rsidRPr="00D374A9">
        <w:rPr>
          <w:lang w:val="pt-BR"/>
        </w:rPr>
        <w:t>em</w:t>
      </w:r>
      <w:r w:rsidRPr="00D374A9">
        <w:rPr>
          <w:spacing w:val="55"/>
          <w:lang w:val="pt-BR"/>
        </w:rPr>
        <w:t xml:space="preserve"> </w:t>
      </w:r>
      <w:r w:rsidRPr="00D374A9">
        <w:rPr>
          <w:lang w:val="pt-BR"/>
        </w:rPr>
        <w:t>hipótese</w:t>
      </w:r>
      <w:r w:rsidRPr="00D374A9">
        <w:rPr>
          <w:spacing w:val="55"/>
          <w:lang w:val="pt-BR"/>
        </w:rPr>
        <w:t xml:space="preserve"> </w:t>
      </w:r>
      <w:r w:rsidRPr="00D374A9">
        <w:rPr>
          <w:lang w:val="pt-BR"/>
        </w:rPr>
        <w:t>alguma,</w:t>
      </w:r>
      <w:r w:rsidRPr="00D374A9">
        <w:rPr>
          <w:spacing w:val="55"/>
          <w:lang w:val="pt-BR"/>
        </w:rPr>
        <w:t xml:space="preserve"> </w:t>
      </w:r>
      <w:r w:rsidRPr="00D374A9">
        <w:rPr>
          <w:lang w:val="pt-BR"/>
        </w:rPr>
        <w:t>caucionar</w:t>
      </w:r>
      <w:r w:rsidRPr="00D374A9">
        <w:rPr>
          <w:spacing w:val="55"/>
          <w:lang w:val="pt-BR"/>
        </w:rPr>
        <w:t xml:space="preserve"> </w:t>
      </w:r>
      <w:r w:rsidRPr="00D374A9">
        <w:rPr>
          <w:lang w:val="pt-BR"/>
        </w:rPr>
        <w:t>ou</w:t>
      </w:r>
      <w:r w:rsidRPr="00D374A9">
        <w:rPr>
          <w:spacing w:val="55"/>
          <w:lang w:val="pt-BR"/>
        </w:rPr>
        <w:t xml:space="preserve"> </w:t>
      </w:r>
      <w:r w:rsidRPr="00D374A9">
        <w:rPr>
          <w:lang w:val="pt-BR"/>
        </w:rPr>
        <w:t>utilizar</w:t>
      </w:r>
      <w:r w:rsidRPr="00D374A9">
        <w:rPr>
          <w:spacing w:val="55"/>
          <w:lang w:val="pt-BR"/>
        </w:rPr>
        <w:t xml:space="preserve"> </w:t>
      </w:r>
      <w:r w:rsidRPr="00D374A9">
        <w:rPr>
          <w:lang w:val="pt-BR"/>
        </w:rPr>
        <w:t>o</w:t>
      </w:r>
      <w:r w:rsidRPr="00D374A9">
        <w:rPr>
          <w:spacing w:val="55"/>
          <w:lang w:val="pt-BR"/>
        </w:rPr>
        <w:t xml:space="preserve"> </w:t>
      </w:r>
      <w:r w:rsidRPr="00D374A9">
        <w:rPr>
          <w:lang w:val="pt-BR"/>
        </w:rPr>
        <w:t>contrato</w:t>
      </w:r>
      <w:r w:rsidRPr="00D374A9">
        <w:rPr>
          <w:spacing w:val="55"/>
          <w:lang w:val="pt-BR"/>
        </w:rPr>
        <w:t xml:space="preserve"> </w:t>
      </w:r>
      <w:r w:rsidRPr="00D374A9">
        <w:rPr>
          <w:lang w:val="pt-BR"/>
        </w:rPr>
        <w:t>com</w:t>
      </w:r>
      <w:r w:rsidRPr="00D374A9">
        <w:rPr>
          <w:spacing w:val="4"/>
          <w:lang w:val="pt-BR"/>
        </w:rPr>
        <w:t xml:space="preserve"> </w:t>
      </w:r>
      <w:r w:rsidRPr="00D374A9">
        <w:rPr>
          <w:lang w:val="pt-BR"/>
        </w:rPr>
        <w:t>a</w:t>
      </w:r>
      <w:r w:rsidRPr="00D374A9">
        <w:rPr>
          <w:w w:val="99"/>
          <w:lang w:val="pt-BR"/>
        </w:rPr>
        <w:t xml:space="preserve"> </w:t>
      </w:r>
      <w:r w:rsidR="00AF705C" w:rsidRPr="00D374A9">
        <w:rPr>
          <w:spacing w:val="-6"/>
          <w:lang w:val="pt-BR"/>
        </w:rPr>
        <w:t>Câmara Municipal</w:t>
      </w:r>
      <w:r w:rsidRPr="00D374A9">
        <w:rPr>
          <w:spacing w:val="-6"/>
          <w:lang w:val="pt-BR"/>
        </w:rPr>
        <w:t xml:space="preserve"> </w:t>
      </w:r>
      <w:r w:rsidRPr="00D374A9">
        <w:rPr>
          <w:spacing w:val="-4"/>
          <w:lang w:val="pt-BR"/>
        </w:rPr>
        <w:t xml:space="preserve">de </w:t>
      </w:r>
      <w:r w:rsidR="009A0F62">
        <w:rPr>
          <w:spacing w:val="-5"/>
          <w:lang w:val="pt-BR"/>
        </w:rPr>
        <w:t>Jesuânia</w:t>
      </w:r>
      <w:r w:rsidRPr="00D374A9">
        <w:rPr>
          <w:spacing w:val="-5"/>
          <w:lang w:val="pt-BR"/>
        </w:rPr>
        <w:t xml:space="preserve">, </w:t>
      </w:r>
      <w:r w:rsidRPr="00D374A9">
        <w:rPr>
          <w:lang w:val="pt-BR"/>
        </w:rPr>
        <w:t>para qualquer operação</w:t>
      </w:r>
      <w:r w:rsidRPr="00D374A9">
        <w:rPr>
          <w:spacing w:val="-13"/>
          <w:lang w:val="pt-BR"/>
        </w:rPr>
        <w:t xml:space="preserve"> </w:t>
      </w:r>
      <w:r w:rsidRPr="00D374A9">
        <w:rPr>
          <w:lang w:val="pt-BR"/>
        </w:rPr>
        <w:t>financeira.</w:t>
      </w:r>
    </w:p>
    <w:p w:rsidR="00EC6F10" w:rsidRPr="00D374A9" w:rsidRDefault="00EC6F10" w:rsidP="00EC6F10">
      <w:pPr>
        <w:pStyle w:val="PargrafodaLista"/>
        <w:spacing w:after="120"/>
        <w:jc w:val="both"/>
        <w:rPr>
          <w:lang w:val="pt-BR"/>
        </w:rPr>
      </w:pPr>
      <w:r w:rsidRPr="00D374A9">
        <w:rPr>
          <w:lang w:val="pt-BR"/>
        </w:rPr>
        <w:t>11.9 – A contratação decorrente desta licitação poderá ser rescindida, independentemente de</w:t>
      </w:r>
      <w:r w:rsidRPr="00D374A9">
        <w:rPr>
          <w:spacing w:val="35"/>
          <w:lang w:val="pt-BR"/>
        </w:rPr>
        <w:t xml:space="preserve"> </w:t>
      </w:r>
      <w:r w:rsidRPr="00D374A9">
        <w:rPr>
          <w:lang w:val="pt-BR"/>
        </w:rPr>
        <w:t>aviso,</w:t>
      </w:r>
      <w:r w:rsidRPr="00D374A9">
        <w:rPr>
          <w:w w:val="99"/>
          <w:lang w:val="pt-BR"/>
        </w:rPr>
        <w:t xml:space="preserve"> </w:t>
      </w:r>
      <w:r w:rsidRPr="00D374A9">
        <w:rPr>
          <w:lang w:val="pt-BR"/>
        </w:rPr>
        <w:t>interpelação ou notificação judicial, nas hipóteses previstas no art. 78 da Lei Federal nº 8.666/93, sem que</w:t>
      </w:r>
      <w:r w:rsidRPr="00D374A9">
        <w:rPr>
          <w:spacing w:val="6"/>
          <w:lang w:val="pt-BR"/>
        </w:rPr>
        <w:t xml:space="preserve"> </w:t>
      </w:r>
      <w:r w:rsidRPr="00D374A9">
        <w:rPr>
          <w:lang w:val="pt-BR"/>
        </w:rPr>
        <w:t>a</w:t>
      </w:r>
      <w:r w:rsidRPr="00D374A9">
        <w:rPr>
          <w:w w:val="99"/>
          <w:lang w:val="pt-BR"/>
        </w:rPr>
        <w:t xml:space="preserve"> </w:t>
      </w:r>
      <w:r w:rsidRPr="00D374A9">
        <w:rPr>
          <w:lang w:val="pt-BR"/>
        </w:rPr>
        <w:t>contratada,</w:t>
      </w:r>
      <w:r w:rsidRPr="00D374A9">
        <w:rPr>
          <w:spacing w:val="29"/>
          <w:lang w:val="pt-BR"/>
        </w:rPr>
        <w:t xml:space="preserve"> </w:t>
      </w:r>
      <w:r w:rsidRPr="00D374A9">
        <w:rPr>
          <w:lang w:val="pt-BR"/>
        </w:rPr>
        <w:t>por</w:t>
      </w:r>
      <w:r w:rsidRPr="00D374A9">
        <w:rPr>
          <w:spacing w:val="31"/>
          <w:lang w:val="pt-BR"/>
        </w:rPr>
        <w:t xml:space="preserve"> </w:t>
      </w:r>
      <w:r w:rsidRPr="00D374A9">
        <w:rPr>
          <w:lang w:val="pt-BR"/>
        </w:rPr>
        <w:t>isso,</w:t>
      </w:r>
      <w:r w:rsidRPr="00D374A9">
        <w:rPr>
          <w:spacing w:val="29"/>
          <w:lang w:val="pt-BR"/>
        </w:rPr>
        <w:t xml:space="preserve"> </w:t>
      </w:r>
      <w:r w:rsidRPr="00D374A9">
        <w:rPr>
          <w:lang w:val="pt-BR"/>
        </w:rPr>
        <w:t>tenha</w:t>
      </w:r>
      <w:r w:rsidRPr="00D374A9">
        <w:rPr>
          <w:spacing w:val="30"/>
          <w:lang w:val="pt-BR"/>
        </w:rPr>
        <w:t xml:space="preserve"> </w:t>
      </w:r>
      <w:r w:rsidRPr="00D374A9">
        <w:rPr>
          <w:lang w:val="pt-BR"/>
        </w:rPr>
        <w:t>direito</w:t>
      </w:r>
      <w:r w:rsidRPr="00D374A9">
        <w:rPr>
          <w:spacing w:val="29"/>
          <w:lang w:val="pt-BR"/>
        </w:rPr>
        <w:t xml:space="preserve"> </w:t>
      </w:r>
      <w:r w:rsidRPr="00D374A9">
        <w:rPr>
          <w:lang w:val="pt-BR"/>
        </w:rPr>
        <w:t>a</w:t>
      </w:r>
      <w:r w:rsidRPr="00D374A9">
        <w:rPr>
          <w:spacing w:val="30"/>
          <w:lang w:val="pt-BR"/>
        </w:rPr>
        <w:t xml:space="preserve"> </w:t>
      </w:r>
      <w:r w:rsidRPr="00D374A9">
        <w:rPr>
          <w:lang w:val="pt-BR"/>
        </w:rPr>
        <w:t>qualquer</w:t>
      </w:r>
      <w:r w:rsidRPr="00D374A9">
        <w:rPr>
          <w:spacing w:val="30"/>
          <w:lang w:val="pt-BR"/>
        </w:rPr>
        <w:t xml:space="preserve"> </w:t>
      </w:r>
      <w:r w:rsidRPr="00D374A9">
        <w:rPr>
          <w:lang w:val="pt-BR"/>
        </w:rPr>
        <w:t>reclamação</w:t>
      </w:r>
      <w:r w:rsidRPr="00D374A9">
        <w:rPr>
          <w:spacing w:val="29"/>
          <w:lang w:val="pt-BR"/>
        </w:rPr>
        <w:t xml:space="preserve"> </w:t>
      </w:r>
      <w:r w:rsidRPr="00D374A9">
        <w:rPr>
          <w:lang w:val="pt-BR"/>
        </w:rPr>
        <w:t>ou</w:t>
      </w:r>
      <w:r w:rsidRPr="00D374A9">
        <w:rPr>
          <w:spacing w:val="29"/>
          <w:lang w:val="pt-BR"/>
        </w:rPr>
        <w:t xml:space="preserve"> </w:t>
      </w:r>
      <w:r w:rsidRPr="00D374A9">
        <w:rPr>
          <w:lang w:val="pt-BR"/>
        </w:rPr>
        <w:t>indenização,</w:t>
      </w:r>
      <w:r w:rsidRPr="00D374A9">
        <w:rPr>
          <w:spacing w:val="30"/>
          <w:lang w:val="pt-BR"/>
        </w:rPr>
        <w:t xml:space="preserve"> </w:t>
      </w:r>
      <w:r w:rsidRPr="00D374A9">
        <w:rPr>
          <w:lang w:val="pt-BR"/>
        </w:rPr>
        <w:t>salvo</w:t>
      </w:r>
      <w:r w:rsidRPr="00D374A9">
        <w:rPr>
          <w:spacing w:val="30"/>
          <w:lang w:val="pt-BR"/>
        </w:rPr>
        <w:t xml:space="preserve"> </w:t>
      </w:r>
      <w:r w:rsidRPr="00D374A9">
        <w:rPr>
          <w:lang w:val="pt-BR"/>
        </w:rPr>
        <w:t>pelo</w:t>
      </w:r>
      <w:r w:rsidRPr="00D374A9">
        <w:rPr>
          <w:spacing w:val="30"/>
          <w:lang w:val="pt-BR"/>
        </w:rPr>
        <w:t xml:space="preserve"> </w:t>
      </w:r>
      <w:r w:rsidRPr="00D374A9">
        <w:rPr>
          <w:lang w:val="pt-BR"/>
        </w:rPr>
        <w:t>fornecimento</w:t>
      </w:r>
      <w:r w:rsidRPr="00D374A9">
        <w:rPr>
          <w:spacing w:val="29"/>
          <w:lang w:val="pt-BR"/>
        </w:rPr>
        <w:t xml:space="preserve"> </w:t>
      </w:r>
      <w:r w:rsidRPr="00D374A9">
        <w:rPr>
          <w:lang w:val="pt-BR"/>
        </w:rPr>
        <w:t>até</w:t>
      </w:r>
      <w:r w:rsidRPr="00D374A9">
        <w:rPr>
          <w:spacing w:val="32"/>
          <w:lang w:val="pt-BR"/>
        </w:rPr>
        <w:t xml:space="preserve"> </w:t>
      </w:r>
      <w:r w:rsidRPr="00D374A9">
        <w:rPr>
          <w:lang w:val="pt-BR"/>
        </w:rPr>
        <w:t>o</w:t>
      </w:r>
      <w:r w:rsidRPr="00D374A9">
        <w:rPr>
          <w:w w:val="99"/>
          <w:lang w:val="pt-BR"/>
        </w:rPr>
        <w:t xml:space="preserve"> </w:t>
      </w:r>
      <w:r w:rsidRPr="00D374A9">
        <w:rPr>
          <w:lang w:val="pt-BR"/>
        </w:rPr>
        <w:t>momento da</w:t>
      </w:r>
      <w:r w:rsidRPr="00D374A9">
        <w:rPr>
          <w:spacing w:val="-3"/>
          <w:lang w:val="pt-BR"/>
        </w:rPr>
        <w:t xml:space="preserve"> </w:t>
      </w:r>
      <w:r w:rsidRPr="00D374A9">
        <w:rPr>
          <w:lang w:val="pt-BR"/>
        </w:rPr>
        <w:t>rescisão.</w:t>
      </w:r>
    </w:p>
    <w:p w:rsidR="00EC6F10" w:rsidRPr="00D374A9" w:rsidRDefault="00EC6F10" w:rsidP="00EC6F10">
      <w:pPr>
        <w:pStyle w:val="PargrafodaLista"/>
        <w:jc w:val="both"/>
        <w:rPr>
          <w:lang w:val="pt-BR"/>
        </w:rPr>
      </w:pPr>
      <w:r w:rsidRPr="00D374A9">
        <w:rPr>
          <w:lang w:val="pt-BR"/>
        </w:rPr>
        <w:t>11.10 – A rescisão do contrato provocada pela inadimplência da contratada acarretará aplicação das</w:t>
      </w:r>
      <w:r w:rsidRPr="00D374A9">
        <w:rPr>
          <w:spacing w:val="-15"/>
          <w:lang w:val="pt-BR"/>
        </w:rPr>
        <w:t xml:space="preserve"> </w:t>
      </w:r>
      <w:r w:rsidRPr="00D374A9">
        <w:rPr>
          <w:lang w:val="pt-BR"/>
        </w:rPr>
        <w:t>sanções</w:t>
      </w:r>
      <w:r w:rsidRPr="00D374A9">
        <w:rPr>
          <w:w w:val="99"/>
          <w:lang w:val="pt-BR"/>
        </w:rPr>
        <w:t xml:space="preserve"> </w:t>
      </w:r>
      <w:r w:rsidRPr="00D374A9">
        <w:rPr>
          <w:lang w:val="pt-BR"/>
        </w:rPr>
        <w:t>previstas na Lei Federal nº 8.666/93, sem prejuízo das responsabilidades civil e</w:t>
      </w:r>
      <w:r w:rsidRPr="00D374A9">
        <w:rPr>
          <w:spacing w:val="-4"/>
          <w:lang w:val="pt-BR"/>
        </w:rPr>
        <w:t xml:space="preserve"> </w:t>
      </w:r>
      <w:r w:rsidRPr="00D374A9">
        <w:rPr>
          <w:lang w:val="pt-BR"/>
        </w:rPr>
        <w:t>penal.</w:t>
      </w:r>
      <w:bookmarkStart w:id="12" w:name="_bookmark13"/>
      <w:bookmarkEnd w:id="12"/>
    </w:p>
    <w:p w:rsidR="00EC6F10" w:rsidRPr="00D374A9" w:rsidRDefault="00EC6F10" w:rsidP="00EC6F10">
      <w:pPr>
        <w:pStyle w:val="PargrafodaLista"/>
        <w:jc w:val="both"/>
        <w:rPr>
          <w:lang w:val="pt-BR"/>
        </w:rPr>
      </w:pPr>
    </w:p>
    <w:p w:rsidR="00EC6F10" w:rsidRPr="00D374A9" w:rsidRDefault="00EC6F10" w:rsidP="00EC6F10">
      <w:pPr>
        <w:pStyle w:val="PargrafodaLista"/>
        <w:pBdr>
          <w:top w:val="single" w:sz="4" w:space="1" w:color="auto"/>
          <w:bottom w:val="single" w:sz="4" w:space="1" w:color="auto"/>
        </w:pBdr>
        <w:shd w:val="clear" w:color="auto" w:fill="F2F2F2"/>
        <w:spacing w:after="120"/>
        <w:jc w:val="both"/>
        <w:rPr>
          <w:b/>
          <w:bCs/>
          <w:lang w:val="pt-BR"/>
        </w:rPr>
      </w:pPr>
      <w:r w:rsidRPr="00D374A9">
        <w:rPr>
          <w:rFonts w:cs="Arial"/>
          <w:b/>
          <w:lang w:val="pt-BR"/>
        </w:rPr>
        <w:t xml:space="preserve">12 – </w:t>
      </w:r>
      <w:r w:rsidRPr="00D374A9">
        <w:rPr>
          <w:b/>
          <w:lang w:val="pt-BR"/>
        </w:rPr>
        <w:t>DAS REVISÕES DE PREÇOS E ALTERAÇÕES DE</w:t>
      </w:r>
      <w:r w:rsidRPr="00D374A9">
        <w:rPr>
          <w:b/>
          <w:spacing w:val="-16"/>
          <w:lang w:val="pt-BR"/>
        </w:rPr>
        <w:t xml:space="preserve"> </w:t>
      </w:r>
      <w:r w:rsidRPr="00D374A9">
        <w:rPr>
          <w:b/>
          <w:lang w:val="pt-BR"/>
        </w:rPr>
        <w:t>MARCAS</w:t>
      </w:r>
    </w:p>
    <w:p w:rsidR="00EC6F10" w:rsidRPr="00D374A9" w:rsidRDefault="00EC6F10" w:rsidP="00EC6F10">
      <w:pPr>
        <w:pStyle w:val="PargrafodaLista"/>
        <w:spacing w:after="120"/>
        <w:jc w:val="both"/>
        <w:rPr>
          <w:lang w:val="pt-BR"/>
        </w:rPr>
      </w:pPr>
      <w:r w:rsidRPr="00D374A9">
        <w:rPr>
          <w:lang w:val="pt-BR"/>
        </w:rPr>
        <w:t>12.1 – O preço contratado poderá ser revisto, por solicitação formal do licitante, somente para que</w:t>
      </w:r>
      <w:r w:rsidRPr="00D374A9">
        <w:rPr>
          <w:spacing w:val="1"/>
          <w:lang w:val="pt-BR"/>
        </w:rPr>
        <w:t xml:space="preserve"> </w:t>
      </w:r>
      <w:r w:rsidRPr="00D374A9">
        <w:rPr>
          <w:lang w:val="pt-BR"/>
        </w:rPr>
        <w:t>seja</w:t>
      </w:r>
      <w:r w:rsidRPr="00D374A9">
        <w:rPr>
          <w:w w:val="99"/>
          <w:lang w:val="pt-BR"/>
        </w:rPr>
        <w:t xml:space="preserve"> </w:t>
      </w:r>
      <w:r w:rsidRPr="00D374A9">
        <w:rPr>
          <w:lang w:val="pt-BR"/>
        </w:rPr>
        <w:t>mantido o equilíbrio</w:t>
      </w:r>
      <w:r w:rsidRPr="00D374A9">
        <w:rPr>
          <w:spacing w:val="-2"/>
          <w:lang w:val="pt-BR"/>
        </w:rPr>
        <w:t xml:space="preserve"> </w:t>
      </w:r>
      <w:r w:rsidRPr="00D374A9">
        <w:rPr>
          <w:lang w:val="pt-BR"/>
        </w:rPr>
        <w:t>econômico-financeiro.</w:t>
      </w:r>
    </w:p>
    <w:p w:rsidR="00EC6F10" w:rsidRPr="00D374A9" w:rsidRDefault="00EC6F10" w:rsidP="00EC6F10">
      <w:pPr>
        <w:pStyle w:val="PargrafodaLista"/>
        <w:spacing w:after="120"/>
        <w:ind w:left="993" w:hanging="993"/>
        <w:jc w:val="both"/>
        <w:rPr>
          <w:rFonts w:eastAsia="Arial" w:cs="Arial"/>
          <w:strike/>
          <w:lang w:val="pt-BR"/>
        </w:rPr>
      </w:pPr>
      <w:r w:rsidRPr="00D374A9">
        <w:rPr>
          <w:strike/>
          <w:lang w:val="pt-BR"/>
        </w:rPr>
        <w:t>12.1.1 –</w:t>
      </w:r>
      <w:r w:rsidRPr="00D374A9">
        <w:rPr>
          <w:strike/>
          <w:lang w:val="pt-BR"/>
        </w:rPr>
        <w:tab/>
      </w:r>
      <w:r w:rsidRPr="00D374A9">
        <w:rPr>
          <w:rFonts w:eastAsia="Arial" w:cs="Arial"/>
          <w:strike/>
          <w:lang w:val="pt-BR"/>
        </w:rPr>
        <w:t>A alteração</w:t>
      </w:r>
      <w:r w:rsidRPr="00D374A9">
        <w:rPr>
          <w:rFonts w:eastAsia="Arial" w:cs="Arial"/>
          <w:strike/>
          <w:spacing w:val="18"/>
          <w:lang w:val="pt-BR"/>
        </w:rPr>
        <w:t xml:space="preserve"> </w:t>
      </w:r>
      <w:r w:rsidRPr="00D374A9">
        <w:rPr>
          <w:rFonts w:eastAsia="Arial" w:cs="Arial"/>
          <w:strike/>
          <w:lang w:val="pt-BR"/>
        </w:rPr>
        <w:t>contratual</w:t>
      </w:r>
      <w:r w:rsidRPr="00D374A9">
        <w:rPr>
          <w:rFonts w:eastAsia="Arial" w:cs="Arial"/>
          <w:strike/>
          <w:spacing w:val="20"/>
          <w:lang w:val="pt-BR"/>
        </w:rPr>
        <w:t xml:space="preserve"> </w:t>
      </w:r>
      <w:r w:rsidRPr="00D374A9">
        <w:rPr>
          <w:rFonts w:eastAsia="Arial" w:cs="Arial"/>
          <w:strike/>
          <w:lang w:val="pt-BR"/>
        </w:rPr>
        <w:t>para</w:t>
      </w:r>
      <w:r w:rsidRPr="00D374A9">
        <w:rPr>
          <w:rFonts w:eastAsia="Arial" w:cs="Arial"/>
          <w:strike/>
          <w:spacing w:val="20"/>
          <w:lang w:val="pt-BR"/>
        </w:rPr>
        <w:t xml:space="preserve"> </w:t>
      </w:r>
      <w:r w:rsidRPr="00D374A9">
        <w:rPr>
          <w:rFonts w:eastAsia="Arial" w:cs="Arial"/>
          <w:strike/>
          <w:lang w:val="pt-BR"/>
        </w:rPr>
        <w:t>manutenção</w:t>
      </w:r>
      <w:r w:rsidRPr="00D374A9">
        <w:rPr>
          <w:rFonts w:eastAsia="Arial" w:cs="Arial"/>
          <w:strike/>
          <w:spacing w:val="20"/>
          <w:lang w:val="pt-BR"/>
        </w:rPr>
        <w:t xml:space="preserve"> </w:t>
      </w:r>
      <w:r w:rsidRPr="00D374A9">
        <w:rPr>
          <w:rFonts w:eastAsia="Arial" w:cs="Arial"/>
          <w:strike/>
          <w:lang w:val="pt-BR"/>
        </w:rPr>
        <w:t>do</w:t>
      </w:r>
      <w:r w:rsidRPr="00D374A9">
        <w:rPr>
          <w:rFonts w:eastAsia="Arial" w:cs="Arial"/>
          <w:strike/>
          <w:spacing w:val="20"/>
          <w:lang w:val="pt-BR"/>
        </w:rPr>
        <w:t xml:space="preserve"> </w:t>
      </w:r>
      <w:r w:rsidRPr="00D374A9">
        <w:rPr>
          <w:rFonts w:eastAsia="Arial" w:cs="Arial"/>
          <w:strike/>
          <w:lang w:val="pt-BR"/>
        </w:rPr>
        <w:t>equilíbrio</w:t>
      </w:r>
      <w:r w:rsidRPr="00D374A9">
        <w:rPr>
          <w:rFonts w:eastAsia="Arial" w:cs="Arial"/>
          <w:strike/>
          <w:spacing w:val="18"/>
          <w:lang w:val="pt-BR"/>
        </w:rPr>
        <w:t xml:space="preserve"> </w:t>
      </w:r>
      <w:r w:rsidRPr="00D374A9">
        <w:rPr>
          <w:rFonts w:eastAsia="Arial" w:cs="Arial"/>
          <w:strike/>
          <w:lang w:val="pt-BR"/>
        </w:rPr>
        <w:t>econômico-financeiro,</w:t>
      </w:r>
      <w:r w:rsidRPr="00D374A9">
        <w:rPr>
          <w:rFonts w:eastAsia="Arial" w:cs="Arial"/>
          <w:strike/>
          <w:spacing w:val="20"/>
          <w:lang w:val="pt-BR"/>
        </w:rPr>
        <w:t xml:space="preserve"> </w:t>
      </w:r>
      <w:r w:rsidRPr="00D374A9">
        <w:rPr>
          <w:rFonts w:eastAsia="Arial" w:cs="Arial"/>
          <w:strike/>
          <w:lang w:val="pt-BR"/>
        </w:rPr>
        <w:t>prevista</w:t>
      </w:r>
      <w:r w:rsidRPr="00D374A9">
        <w:rPr>
          <w:rFonts w:eastAsia="Arial" w:cs="Arial"/>
          <w:strike/>
          <w:spacing w:val="20"/>
          <w:lang w:val="pt-BR"/>
        </w:rPr>
        <w:t xml:space="preserve"> </w:t>
      </w:r>
      <w:r w:rsidRPr="00D374A9">
        <w:rPr>
          <w:rFonts w:eastAsia="Arial" w:cs="Arial"/>
          <w:strike/>
          <w:lang w:val="pt-BR"/>
        </w:rPr>
        <w:t>no</w:t>
      </w:r>
      <w:r w:rsidRPr="00D374A9">
        <w:rPr>
          <w:rFonts w:eastAsia="Arial" w:cs="Arial"/>
          <w:strike/>
          <w:spacing w:val="20"/>
          <w:lang w:val="pt-BR"/>
        </w:rPr>
        <w:t xml:space="preserve"> </w:t>
      </w:r>
      <w:r w:rsidRPr="00D374A9">
        <w:rPr>
          <w:rFonts w:eastAsia="Arial" w:cs="Arial"/>
          <w:strike/>
          <w:lang w:val="pt-BR"/>
        </w:rPr>
        <w:t>artigo</w:t>
      </w:r>
      <w:r w:rsidRPr="00D374A9">
        <w:rPr>
          <w:rFonts w:eastAsia="Arial" w:cs="Arial"/>
          <w:strike/>
          <w:w w:val="99"/>
          <w:lang w:val="pt-BR"/>
        </w:rPr>
        <w:t xml:space="preserve"> </w:t>
      </w:r>
      <w:r w:rsidRPr="00D374A9">
        <w:rPr>
          <w:rFonts w:eastAsia="Arial" w:cs="Arial"/>
          <w:strike/>
          <w:lang w:val="pt-BR"/>
        </w:rPr>
        <w:t xml:space="preserve">65, II, alínea “d”, da Lei 8.666/93, poderá ocorrer sempre que houver aumento de no </w:t>
      </w:r>
      <w:r w:rsidRPr="00D374A9">
        <w:rPr>
          <w:rFonts w:eastAsia="Arial" w:cs="Arial"/>
          <w:bCs/>
          <w:strike/>
          <w:lang w:val="pt-BR"/>
        </w:rPr>
        <w:t>mínimo 10%</w:t>
      </w:r>
      <w:r w:rsidRPr="00D374A9">
        <w:rPr>
          <w:rFonts w:eastAsia="Arial" w:cs="Arial"/>
          <w:bCs/>
          <w:strike/>
          <w:spacing w:val="28"/>
          <w:lang w:val="pt-BR"/>
        </w:rPr>
        <w:t xml:space="preserve"> </w:t>
      </w:r>
      <w:r w:rsidRPr="00D374A9">
        <w:rPr>
          <w:rFonts w:eastAsia="Arial" w:cs="Arial"/>
          <w:bCs/>
          <w:strike/>
          <w:lang w:val="pt-BR"/>
        </w:rPr>
        <w:t>(dez</w:t>
      </w:r>
      <w:r w:rsidRPr="00D374A9">
        <w:rPr>
          <w:rFonts w:eastAsia="Arial" w:cs="Arial"/>
          <w:bCs/>
          <w:strike/>
          <w:w w:val="99"/>
          <w:lang w:val="pt-BR"/>
        </w:rPr>
        <w:t xml:space="preserve"> </w:t>
      </w:r>
      <w:r w:rsidRPr="00D374A9">
        <w:rPr>
          <w:rFonts w:eastAsia="Arial" w:cs="Arial"/>
          <w:bCs/>
          <w:strike/>
          <w:lang w:val="pt-BR"/>
        </w:rPr>
        <w:t xml:space="preserve">por cento) </w:t>
      </w:r>
      <w:r w:rsidRPr="00D374A9">
        <w:rPr>
          <w:rFonts w:eastAsia="Arial" w:cs="Arial"/>
          <w:strike/>
          <w:lang w:val="pt-BR"/>
        </w:rPr>
        <w:t>do valor inicial</w:t>
      </w:r>
      <w:r w:rsidRPr="00D374A9">
        <w:rPr>
          <w:rFonts w:eastAsia="Arial" w:cs="Arial"/>
          <w:strike/>
          <w:spacing w:val="-1"/>
          <w:lang w:val="pt-BR"/>
        </w:rPr>
        <w:t xml:space="preserve"> </w:t>
      </w:r>
      <w:r w:rsidRPr="00D374A9">
        <w:rPr>
          <w:rFonts w:eastAsia="Arial" w:cs="Arial"/>
          <w:strike/>
          <w:lang w:val="pt-BR"/>
        </w:rPr>
        <w:t>contratado.</w:t>
      </w:r>
    </w:p>
    <w:p w:rsidR="00EC6F10" w:rsidRPr="00D374A9" w:rsidRDefault="00EC6F10" w:rsidP="00EC6F10">
      <w:pPr>
        <w:pStyle w:val="PargrafodaLista"/>
        <w:spacing w:after="120"/>
        <w:jc w:val="both"/>
        <w:rPr>
          <w:rFonts w:eastAsia="Arial" w:cs="Arial"/>
          <w:lang w:val="pt-BR"/>
        </w:rPr>
      </w:pPr>
      <w:r w:rsidRPr="00D374A9">
        <w:rPr>
          <w:rFonts w:eastAsia="Arial" w:cs="Arial"/>
          <w:lang w:val="pt-BR"/>
        </w:rPr>
        <w:t xml:space="preserve">12.2 – </w:t>
      </w:r>
      <w:r w:rsidRPr="00D374A9">
        <w:rPr>
          <w:lang w:val="pt-BR"/>
        </w:rPr>
        <w:t>O pedido deverá ser protocolado no Setor de Licitações no horário de</w:t>
      </w:r>
      <w:r w:rsidRPr="00D374A9">
        <w:rPr>
          <w:spacing w:val="-2"/>
          <w:lang w:val="pt-BR"/>
        </w:rPr>
        <w:t xml:space="preserve"> </w:t>
      </w:r>
      <w:r w:rsidRPr="00D374A9">
        <w:rPr>
          <w:lang w:val="pt-BR"/>
        </w:rPr>
        <w:t>expediente.</w:t>
      </w:r>
    </w:p>
    <w:p w:rsidR="00EC6F10" w:rsidRPr="00D374A9" w:rsidRDefault="00EC6F10" w:rsidP="00EC6F10">
      <w:pPr>
        <w:pStyle w:val="PargrafodaLista"/>
        <w:spacing w:after="120"/>
        <w:jc w:val="both"/>
        <w:rPr>
          <w:rFonts w:eastAsia="Arial" w:cs="Arial"/>
          <w:lang w:val="pt-BR"/>
        </w:rPr>
      </w:pPr>
      <w:r w:rsidRPr="00D374A9">
        <w:rPr>
          <w:lang w:val="pt-BR"/>
        </w:rPr>
        <w:t>12.3 – A solicitação de revisão de preço(s) deverá ser devidamente justificada e acompanhada</w:t>
      </w:r>
      <w:r w:rsidRPr="00D374A9">
        <w:rPr>
          <w:spacing w:val="7"/>
          <w:lang w:val="pt-BR"/>
        </w:rPr>
        <w:t xml:space="preserve"> </w:t>
      </w:r>
      <w:r w:rsidRPr="00D374A9">
        <w:rPr>
          <w:lang w:val="pt-BR"/>
        </w:rPr>
        <w:t>de</w:t>
      </w:r>
      <w:r w:rsidRPr="00D374A9">
        <w:rPr>
          <w:w w:val="99"/>
          <w:lang w:val="pt-BR"/>
        </w:rPr>
        <w:t xml:space="preserve"> </w:t>
      </w:r>
      <w:r w:rsidRPr="00D374A9">
        <w:rPr>
          <w:lang w:val="pt-BR"/>
        </w:rPr>
        <w:t>documentos</w:t>
      </w:r>
      <w:r w:rsidRPr="00D374A9">
        <w:rPr>
          <w:spacing w:val="24"/>
          <w:lang w:val="pt-BR"/>
        </w:rPr>
        <w:t xml:space="preserve"> </w:t>
      </w:r>
      <w:r w:rsidRPr="00D374A9">
        <w:rPr>
          <w:lang w:val="pt-BR"/>
        </w:rPr>
        <w:t>comprobatórios</w:t>
      </w:r>
      <w:r w:rsidRPr="00D374A9">
        <w:rPr>
          <w:spacing w:val="24"/>
          <w:lang w:val="pt-BR"/>
        </w:rPr>
        <w:t xml:space="preserve"> </w:t>
      </w:r>
      <w:r w:rsidRPr="00D374A9">
        <w:rPr>
          <w:lang w:val="pt-BR"/>
        </w:rPr>
        <w:t>da</w:t>
      </w:r>
      <w:r w:rsidRPr="00D374A9">
        <w:rPr>
          <w:spacing w:val="23"/>
          <w:lang w:val="pt-BR"/>
        </w:rPr>
        <w:t xml:space="preserve"> </w:t>
      </w:r>
      <w:r w:rsidRPr="00D374A9">
        <w:rPr>
          <w:lang w:val="pt-BR"/>
        </w:rPr>
        <w:t>sua</w:t>
      </w:r>
      <w:r w:rsidRPr="00D374A9">
        <w:rPr>
          <w:spacing w:val="23"/>
          <w:lang w:val="pt-BR"/>
        </w:rPr>
        <w:t xml:space="preserve"> </w:t>
      </w:r>
      <w:r w:rsidRPr="00D374A9">
        <w:rPr>
          <w:lang w:val="pt-BR"/>
        </w:rPr>
        <w:t>necessidade,</w:t>
      </w:r>
      <w:r w:rsidRPr="00D374A9">
        <w:rPr>
          <w:spacing w:val="23"/>
          <w:lang w:val="pt-BR"/>
        </w:rPr>
        <w:t xml:space="preserve"> </w:t>
      </w:r>
      <w:r w:rsidRPr="00D374A9">
        <w:rPr>
          <w:lang w:val="pt-BR"/>
        </w:rPr>
        <w:t>originais</w:t>
      </w:r>
      <w:r w:rsidRPr="00D374A9">
        <w:rPr>
          <w:spacing w:val="24"/>
          <w:lang w:val="pt-BR"/>
        </w:rPr>
        <w:t xml:space="preserve"> </w:t>
      </w:r>
      <w:r w:rsidRPr="00D374A9">
        <w:rPr>
          <w:lang w:val="pt-BR"/>
        </w:rPr>
        <w:t>ou</w:t>
      </w:r>
      <w:r w:rsidRPr="00D374A9">
        <w:rPr>
          <w:spacing w:val="23"/>
          <w:lang w:val="pt-BR"/>
        </w:rPr>
        <w:t xml:space="preserve"> </w:t>
      </w:r>
      <w:r w:rsidRPr="00D374A9">
        <w:rPr>
          <w:lang w:val="pt-BR"/>
        </w:rPr>
        <w:t>cópias</w:t>
      </w:r>
      <w:r w:rsidRPr="00D374A9">
        <w:rPr>
          <w:spacing w:val="24"/>
          <w:lang w:val="pt-BR"/>
        </w:rPr>
        <w:t xml:space="preserve"> </w:t>
      </w:r>
      <w:r w:rsidRPr="00D374A9">
        <w:rPr>
          <w:lang w:val="pt-BR"/>
        </w:rPr>
        <w:t>autenticadas,</w:t>
      </w:r>
      <w:r w:rsidRPr="00D374A9">
        <w:rPr>
          <w:spacing w:val="23"/>
          <w:lang w:val="pt-BR"/>
        </w:rPr>
        <w:t xml:space="preserve"> </w:t>
      </w:r>
      <w:r w:rsidRPr="00D374A9">
        <w:rPr>
          <w:lang w:val="pt-BR"/>
        </w:rPr>
        <w:t>a</w:t>
      </w:r>
      <w:r w:rsidRPr="00D374A9">
        <w:rPr>
          <w:spacing w:val="23"/>
          <w:lang w:val="pt-BR"/>
        </w:rPr>
        <w:t xml:space="preserve"> </w:t>
      </w:r>
      <w:r w:rsidRPr="00D374A9">
        <w:rPr>
          <w:lang w:val="pt-BR"/>
        </w:rPr>
        <w:t>qual</w:t>
      </w:r>
      <w:r w:rsidRPr="00D374A9">
        <w:rPr>
          <w:spacing w:val="22"/>
          <w:lang w:val="pt-BR"/>
        </w:rPr>
        <w:t xml:space="preserve"> </w:t>
      </w:r>
      <w:r w:rsidRPr="00D374A9">
        <w:rPr>
          <w:lang w:val="pt-BR"/>
        </w:rPr>
        <w:t>será</w:t>
      </w:r>
      <w:r w:rsidRPr="00D374A9">
        <w:rPr>
          <w:spacing w:val="25"/>
          <w:lang w:val="pt-BR"/>
        </w:rPr>
        <w:t xml:space="preserve"> </w:t>
      </w:r>
      <w:r w:rsidRPr="00D374A9">
        <w:rPr>
          <w:lang w:val="pt-BR"/>
        </w:rPr>
        <w:t>analisada</w:t>
      </w:r>
      <w:r w:rsidRPr="00D374A9">
        <w:rPr>
          <w:w w:val="99"/>
          <w:lang w:val="pt-BR"/>
        </w:rPr>
        <w:t xml:space="preserve"> </w:t>
      </w:r>
      <w:r w:rsidRPr="00D374A9">
        <w:rPr>
          <w:lang w:val="pt-BR"/>
        </w:rPr>
        <w:t xml:space="preserve">pela Assessoria Jurídica </w:t>
      </w:r>
      <w:r w:rsidR="006E1E9C" w:rsidRPr="00D374A9">
        <w:rPr>
          <w:lang w:val="pt-BR"/>
        </w:rPr>
        <w:t xml:space="preserve">da Câmara Municipal de </w:t>
      </w:r>
      <w:r w:rsidR="009A0F62">
        <w:rPr>
          <w:lang w:val="pt-BR"/>
        </w:rPr>
        <w:t>Jesuânia</w:t>
      </w:r>
      <w:r w:rsidRPr="00D374A9">
        <w:rPr>
          <w:lang w:val="pt-BR"/>
        </w:rPr>
        <w:t>.</w:t>
      </w:r>
    </w:p>
    <w:p w:rsidR="00EC6F10" w:rsidRPr="00D374A9" w:rsidRDefault="00EC6F10" w:rsidP="00EC6F10">
      <w:pPr>
        <w:pStyle w:val="PargrafodaLista"/>
        <w:spacing w:after="120"/>
        <w:jc w:val="both"/>
        <w:rPr>
          <w:rFonts w:eastAsia="Arial" w:cs="Arial"/>
          <w:lang w:val="pt-BR"/>
        </w:rPr>
      </w:pPr>
      <w:r w:rsidRPr="00D374A9">
        <w:rPr>
          <w:lang w:val="pt-BR"/>
        </w:rPr>
        <w:t>12.4 – Para</w:t>
      </w:r>
      <w:r w:rsidRPr="00D374A9">
        <w:rPr>
          <w:spacing w:val="50"/>
          <w:lang w:val="pt-BR"/>
        </w:rPr>
        <w:t xml:space="preserve"> </w:t>
      </w:r>
      <w:r w:rsidRPr="00D374A9">
        <w:rPr>
          <w:lang w:val="pt-BR"/>
        </w:rPr>
        <w:t>a</w:t>
      </w:r>
      <w:r w:rsidRPr="00D374A9">
        <w:rPr>
          <w:spacing w:val="47"/>
          <w:lang w:val="pt-BR"/>
        </w:rPr>
        <w:t xml:space="preserve"> </w:t>
      </w:r>
      <w:r w:rsidRPr="00D374A9">
        <w:rPr>
          <w:lang w:val="pt-BR"/>
        </w:rPr>
        <w:t>solicitação</w:t>
      </w:r>
      <w:r w:rsidRPr="00D374A9">
        <w:rPr>
          <w:spacing w:val="49"/>
          <w:lang w:val="pt-BR"/>
        </w:rPr>
        <w:t xml:space="preserve"> </w:t>
      </w:r>
      <w:r w:rsidRPr="00D374A9">
        <w:rPr>
          <w:lang w:val="pt-BR"/>
        </w:rPr>
        <w:t>de</w:t>
      </w:r>
      <w:r w:rsidRPr="00D374A9">
        <w:rPr>
          <w:spacing w:val="47"/>
          <w:lang w:val="pt-BR"/>
        </w:rPr>
        <w:t xml:space="preserve"> </w:t>
      </w:r>
      <w:r w:rsidRPr="00D374A9">
        <w:rPr>
          <w:lang w:val="pt-BR"/>
        </w:rPr>
        <w:t>revisão</w:t>
      </w:r>
      <w:r w:rsidRPr="00D374A9">
        <w:rPr>
          <w:spacing w:val="49"/>
          <w:lang w:val="pt-BR"/>
        </w:rPr>
        <w:t xml:space="preserve"> </w:t>
      </w:r>
      <w:r w:rsidRPr="00D374A9">
        <w:rPr>
          <w:lang w:val="pt-BR"/>
        </w:rPr>
        <w:t>de</w:t>
      </w:r>
      <w:r w:rsidRPr="00D374A9">
        <w:rPr>
          <w:spacing w:val="47"/>
          <w:lang w:val="pt-BR"/>
        </w:rPr>
        <w:t xml:space="preserve"> </w:t>
      </w:r>
      <w:r w:rsidRPr="00D374A9">
        <w:rPr>
          <w:lang w:val="pt-BR"/>
        </w:rPr>
        <w:t>preço(s),</w:t>
      </w:r>
      <w:r w:rsidRPr="00D374A9">
        <w:rPr>
          <w:spacing w:val="47"/>
          <w:lang w:val="pt-BR"/>
        </w:rPr>
        <w:t xml:space="preserve"> </w:t>
      </w:r>
      <w:r w:rsidRPr="00D374A9">
        <w:rPr>
          <w:lang w:val="pt-BR"/>
        </w:rPr>
        <w:t>o</w:t>
      </w:r>
      <w:r w:rsidRPr="00D374A9">
        <w:rPr>
          <w:spacing w:val="55"/>
          <w:lang w:val="pt-BR"/>
        </w:rPr>
        <w:t xml:space="preserve"> </w:t>
      </w:r>
      <w:r w:rsidRPr="00D374A9">
        <w:rPr>
          <w:lang w:val="pt-BR"/>
        </w:rPr>
        <w:t>licitante</w:t>
      </w:r>
      <w:r w:rsidRPr="00D374A9">
        <w:rPr>
          <w:spacing w:val="49"/>
          <w:lang w:val="pt-BR"/>
        </w:rPr>
        <w:t xml:space="preserve"> </w:t>
      </w:r>
      <w:r w:rsidRPr="00D374A9">
        <w:rPr>
          <w:lang w:val="pt-BR"/>
        </w:rPr>
        <w:t>terá</w:t>
      </w:r>
      <w:r w:rsidRPr="00D374A9">
        <w:rPr>
          <w:spacing w:val="48"/>
          <w:lang w:val="pt-BR"/>
        </w:rPr>
        <w:t xml:space="preserve"> </w:t>
      </w:r>
      <w:r w:rsidRPr="00D374A9">
        <w:rPr>
          <w:lang w:val="pt-BR"/>
        </w:rPr>
        <w:t>que</w:t>
      </w:r>
      <w:r w:rsidRPr="00D374A9">
        <w:rPr>
          <w:spacing w:val="49"/>
          <w:lang w:val="pt-BR"/>
        </w:rPr>
        <w:t xml:space="preserve"> </w:t>
      </w:r>
      <w:r w:rsidRPr="00D374A9">
        <w:rPr>
          <w:lang w:val="pt-BR"/>
        </w:rPr>
        <w:t>apresentar</w:t>
      </w:r>
      <w:r w:rsidRPr="00D374A9">
        <w:rPr>
          <w:spacing w:val="48"/>
          <w:lang w:val="pt-BR"/>
        </w:rPr>
        <w:t xml:space="preserve"> </w:t>
      </w:r>
      <w:r w:rsidRPr="00D374A9">
        <w:rPr>
          <w:lang w:val="pt-BR"/>
        </w:rPr>
        <w:t>planilha</w:t>
      </w:r>
      <w:r w:rsidRPr="00D374A9">
        <w:rPr>
          <w:spacing w:val="49"/>
          <w:lang w:val="pt-BR"/>
        </w:rPr>
        <w:t xml:space="preserve"> </w:t>
      </w:r>
      <w:r w:rsidRPr="00D374A9">
        <w:rPr>
          <w:lang w:val="pt-BR"/>
        </w:rPr>
        <w:t>atualizada</w:t>
      </w:r>
      <w:r w:rsidRPr="00D374A9">
        <w:rPr>
          <w:spacing w:val="49"/>
          <w:lang w:val="pt-BR"/>
        </w:rPr>
        <w:t xml:space="preserve"> </w:t>
      </w:r>
      <w:r w:rsidRPr="00D374A9">
        <w:rPr>
          <w:lang w:val="pt-BR"/>
        </w:rPr>
        <w:t>da</w:t>
      </w:r>
      <w:r w:rsidRPr="00D374A9">
        <w:rPr>
          <w:w w:val="99"/>
          <w:lang w:val="pt-BR"/>
        </w:rPr>
        <w:t xml:space="preserve"> </w:t>
      </w:r>
      <w:r w:rsidRPr="00D374A9">
        <w:rPr>
          <w:lang w:val="pt-BR"/>
        </w:rPr>
        <w:t>composição</w:t>
      </w:r>
      <w:r w:rsidRPr="00D374A9">
        <w:rPr>
          <w:spacing w:val="22"/>
          <w:lang w:val="pt-BR"/>
        </w:rPr>
        <w:t xml:space="preserve"> </w:t>
      </w:r>
      <w:r w:rsidRPr="00D374A9">
        <w:rPr>
          <w:lang w:val="pt-BR"/>
        </w:rPr>
        <w:t>de</w:t>
      </w:r>
      <w:r w:rsidRPr="00D374A9">
        <w:rPr>
          <w:spacing w:val="22"/>
          <w:lang w:val="pt-BR"/>
        </w:rPr>
        <w:t xml:space="preserve"> </w:t>
      </w:r>
      <w:r w:rsidRPr="00D374A9">
        <w:rPr>
          <w:lang w:val="pt-BR"/>
        </w:rPr>
        <w:t>preços</w:t>
      </w:r>
      <w:r w:rsidRPr="00D374A9">
        <w:rPr>
          <w:spacing w:val="23"/>
          <w:lang w:val="pt-BR"/>
        </w:rPr>
        <w:t xml:space="preserve"> </w:t>
      </w:r>
      <w:r w:rsidRPr="00D374A9">
        <w:rPr>
          <w:lang w:val="pt-BR"/>
        </w:rPr>
        <w:t>do(s)</w:t>
      </w:r>
      <w:r w:rsidRPr="00D374A9">
        <w:rPr>
          <w:spacing w:val="23"/>
          <w:lang w:val="pt-BR"/>
        </w:rPr>
        <w:t xml:space="preserve"> </w:t>
      </w:r>
      <w:r w:rsidRPr="00D374A9">
        <w:rPr>
          <w:lang w:val="pt-BR"/>
        </w:rPr>
        <w:t>produto(s),</w:t>
      </w:r>
      <w:r w:rsidRPr="00D374A9">
        <w:rPr>
          <w:spacing w:val="22"/>
          <w:lang w:val="pt-BR"/>
        </w:rPr>
        <w:t xml:space="preserve"> </w:t>
      </w:r>
      <w:r w:rsidRPr="00D374A9">
        <w:rPr>
          <w:lang w:val="pt-BR"/>
        </w:rPr>
        <w:t>considerando</w:t>
      </w:r>
      <w:r w:rsidRPr="00D374A9">
        <w:rPr>
          <w:spacing w:val="22"/>
          <w:lang w:val="pt-BR"/>
        </w:rPr>
        <w:t xml:space="preserve"> </w:t>
      </w:r>
      <w:r w:rsidRPr="00D374A9">
        <w:rPr>
          <w:lang w:val="pt-BR"/>
        </w:rPr>
        <w:t>todos</w:t>
      </w:r>
      <w:r w:rsidRPr="00D374A9">
        <w:rPr>
          <w:spacing w:val="23"/>
          <w:lang w:val="pt-BR"/>
        </w:rPr>
        <w:t xml:space="preserve"> </w:t>
      </w:r>
      <w:r w:rsidRPr="00D374A9">
        <w:rPr>
          <w:lang w:val="pt-BR"/>
        </w:rPr>
        <w:t>os</w:t>
      </w:r>
      <w:r w:rsidRPr="00D374A9">
        <w:rPr>
          <w:spacing w:val="23"/>
          <w:lang w:val="pt-BR"/>
        </w:rPr>
        <w:t xml:space="preserve"> </w:t>
      </w:r>
      <w:r w:rsidRPr="00D374A9">
        <w:rPr>
          <w:lang w:val="pt-BR"/>
        </w:rPr>
        <w:t>itens</w:t>
      </w:r>
      <w:r w:rsidRPr="00D374A9">
        <w:rPr>
          <w:spacing w:val="23"/>
          <w:lang w:val="pt-BR"/>
        </w:rPr>
        <w:t xml:space="preserve"> </w:t>
      </w:r>
      <w:r w:rsidRPr="00D374A9">
        <w:rPr>
          <w:lang w:val="pt-BR"/>
        </w:rPr>
        <w:t>constantes</w:t>
      </w:r>
      <w:r w:rsidRPr="00D374A9">
        <w:rPr>
          <w:spacing w:val="23"/>
          <w:lang w:val="pt-BR"/>
        </w:rPr>
        <w:t xml:space="preserve"> </w:t>
      </w:r>
      <w:r w:rsidRPr="00D374A9">
        <w:rPr>
          <w:lang w:val="pt-BR"/>
        </w:rPr>
        <w:t>na</w:t>
      </w:r>
      <w:r w:rsidRPr="00D374A9">
        <w:rPr>
          <w:spacing w:val="22"/>
          <w:lang w:val="pt-BR"/>
        </w:rPr>
        <w:t xml:space="preserve"> </w:t>
      </w:r>
      <w:r w:rsidRPr="00D374A9">
        <w:rPr>
          <w:lang w:val="pt-BR"/>
        </w:rPr>
        <w:t>anterior</w:t>
      </w:r>
      <w:r w:rsidRPr="00D374A9">
        <w:rPr>
          <w:spacing w:val="23"/>
          <w:lang w:val="pt-BR"/>
        </w:rPr>
        <w:t xml:space="preserve"> </w:t>
      </w:r>
      <w:r w:rsidRPr="00D374A9">
        <w:rPr>
          <w:lang w:val="pt-BR"/>
        </w:rPr>
        <w:t>apresentada,</w:t>
      </w:r>
      <w:r w:rsidRPr="00D374A9">
        <w:rPr>
          <w:w w:val="99"/>
          <w:lang w:val="pt-BR"/>
        </w:rPr>
        <w:t xml:space="preserve"> </w:t>
      </w:r>
      <w:r w:rsidRPr="00D374A9">
        <w:rPr>
          <w:lang w:val="pt-BR"/>
        </w:rPr>
        <w:t>quando da apresentação da</w:t>
      </w:r>
      <w:r w:rsidRPr="00D374A9">
        <w:rPr>
          <w:spacing w:val="-3"/>
          <w:lang w:val="pt-BR"/>
        </w:rPr>
        <w:t xml:space="preserve"> </w:t>
      </w:r>
      <w:r w:rsidRPr="00D374A9">
        <w:rPr>
          <w:lang w:val="pt-BR"/>
        </w:rPr>
        <w:t>proposta.</w:t>
      </w:r>
    </w:p>
    <w:p w:rsidR="00EC6F10" w:rsidRPr="00D374A9" w:rsidRDefault="00EC6F10" w:rsidP="00EC6F10">
      <w:pPr>
        <w:pStyle w:val="PargrafodaLista"/>
        <w:spacing w:after="120"/>
        <w:jc w:val="both"/>
        <w:rPr>
          <w:rFonts w:eastAsia="Arial" w:cs="Arial"/>
          <w:lang w:val="pt-BR"/>
        </w:rPr>
      </w:pPr>
      <w:r w:rsidRPr="00D374A9">
        <w:rPr>
          <w:lang w:val="pt-BR"/>
        </w:rPr>
        <w:t>12.5 – A análise para deferimento total ou parcial ou ainda indeferimento da revisão solicitada deverá</w:t>
      </w:r>
      <w:r w:rsidRPr="00D374A9">
        <w:rPr>
          <w:spacing w:val="46"/>
          <w:lang w:val="pt-BR"/>
        </w:rPr>
        <w:t xml:space="preserve"> </w:t>
      </w:r>
      <w:r w:rsidRPr="00D374A9">
        <w:rPr>
          <w:lang w:val="pt-BR"/>
        </w:rPr>
        <w:t>ser</w:t>
      </w:r>
      <w:r w:rsidRPr="00D374A9">
        <w:rPr>
          <w:w w:val="99"/>
          <w:lang w:val="pt-BR"/>
        </w:rPr>
        <w:t xml:space="preserve"> </w:t>
      </w:r>
      <w:r w:rsidRPr="00D374A9">
        <w:rPr>
          <w:lang w:val="pt-BR"/>
        </w:rPr>
        <w:t>instruída com justificativa e memória dos respectivos cálculos, para deliberação pela Procuradoria</w:t>
      </w:r>
      <w:r w:rsidRPr="00D374A9">
        <w:rPr>
          <w:spacing w:val="24"/>
          <w:lang w:val="pt-BR"/>
        </w:rPr>
        <w:t xml:space="preserve"> </w:t>
      </w:r>
      <w:r w:rsidRPr="00D374A9">
        <w:rPr>
          <w:lang w:val="pt-BR"/>
        </w:rPr>
        <w:t>e</w:t>
      </w:r>
      <w:r w:rsidRPr="00D374A9">
        <w:rPr>
          <w:w w:val="99"/>
          <w:lang w:val="pt-BR"/>
        </w:rPr>
        <w:t xml:space="preserve"> </w:t>
      </w:r>
      <w:r w:rsidRPr="00D374A9">
        <w:rPr>
          <w:lang w:val="pt-BR"/>
        </w:rPr>
        <w:t xml:space="preserve">ratificação da </w:t>
      </w:r>
      <w:r w:rsidR="006E1E9C" w:rsidRPr="00D374A9">
        <w:rPr>
          <w:lang w:val="pt-BR"/>
        </w:rPr>
        <w:t>Câmara Municipal</w:t>
      </w:r>
      <w:r w:rsidRPr="00D374A9">
        <w:rPr>
          <w:lang w:val="pt-BR"/>
        </w:rPr>
        <w:t>, em aproximadamente 10 (dez) dias</w:t>
      </w:r>
      <w:r w:rsidRPr="00D374A9">
        <w:rPr>
          <w:spacing w:val="12"/>
          <w:lang w:val="pt-BR"/>
        </w:rPr>
        <w:t xml:space="preserve"> </w:t>
      </w:r>
      <w:r w:rsidRPr="00D374A9">
        <w:rPr>
          <w:lang w:val="pt-BR"/>
        </w:rPr>
        <w:t>úteis,</w:t>
      </w:r>
      <w:r w:rsidRPr="00D374A9">
        <w:rPr>
          <w:w w:val="99"/>
          <w:lang w:val="pt-BR"/>
        </w:rPr>
        <w:t xml:space="preserve"> </w:t>
      </w:r>
      <w:r w:rsidRPr="00D374A9">
        <w:rPr>
          <w:lang w:val="pt-BR"/>
        </w:rPr>
        <w:t>contados a partir da entrega da documentação completa pelo</w:t>
      </w:r>
      <w:r w:rsidRPr="00D374A9">
        <w:rPr>
          <w:spacing w:val="-2"/>
          <w:lang w:val="pt-BR"/>
        </w:rPr>
        <w:t xml:space="preserve"> </w:t>
      </w:r>
      <w:r w:rsidRPr="00D374A9">
        <w:rPr>
          <w:lang w:val="pt-BR"/>
        </w:rPr>
        <w:t>licitante.</w:t>
      </w:r>
    </w:p>
    <w:p w:rsidR="00EC6F10" w:rsidRPr="00D374A9" w:rsidRDefault="00EC6F10" w:rsidP="00EC6F10">
      <w:pPr>
        <w:pStyle w:val="PargrafodaLista"/>
        <w:spacing w:after="120"/>
        <w:jc w:val="both"/>
        <w:rPr>
          <w:rFonts w:eastAsia="Arial" w:cs="Arial"/>
          <w:lang w:val="pt-BR"/>
        </w:rPr>
      </w:pPr>
      <w:r w:rsidRPr="00D374A9">
        <w:rPr>
          <w:rFonts w:eastAsia="Arial" w:cs="Arial"/>
          <w:lang w:val="pt-BR"/>
        </w:rPr>
        <w:t>12.6 – A revisão do preço, caso deferida, somente terá validade a partir do seu registro por meio de</w:t>
      </w:r>
      <w:r w:rsidRPr="00D374A9">
        <w:rPr>
          <w:rFonts w:eastAsia="Arial" w:cs="Arial"/>
          <w:spacing w:val="28"/>
          <w:lang w:val="pt-BR"/>
        </w:rPr>
        <w:t xml:space="preserve"> </w:t>
      </w:r>
      <w:r w:rsidRPr="00D374A9">
        <w:rPr>
          <w:rFonts w:eastAsia="Arial" w:cs="Arial"/>
          <w:lang w:val="pt-BR"/>
        </w:rPr>
        <w:t>simples</w:t>
      </w:r>
      <w:r w:rsidRPr="00D374A9">
        <w:rPr>
          <w:rFonts w:eastAsia="Arial" w:cs="Arial"/>
          <w:w w:val="99"/>
          <w:lang w:val="pt-BR"/>
        </w:rPr>
        <w:t xml:space="preserve"> </w:t>
      </w:r>
      <w:r w:rsidRPr="00D374A9">
        <w:rPr>
          <w:rFonts w:eastAsia="Arial" w:cs="Arial"/>
          <w:lang w:val="pt-BR"/>
        </w:rPr>
        <w:t>apostila na forma do §8º do art. 65 da lei</w:t>
      </w:r>
      <w:r w:rsidRPr="00D374A9">
        <w:rPr>
          <w:rFonts w:eastAsia="Arial" w:cs="Arial"/>
          <w:spacing w:val="-6"/>
          <w:lang w:val="pt-BR"/>
        </w:rPr>
        <w:t xml:space="preserve"> </w:t>
      </w:r>
      <w:r w:rsidRPr="00D374A9">
        <w:rPr>
          <w:rFonts w:eastAsia="Arial" w:cs="Arial"/>
          <w:lang w:val="pt-BR"/>
        </w:rPr>
        <w:t>8.666/93.</w:t>
      </w:r>
    </w:p>
    <w:p w:rsidR="00EC6F10" w:rsidRPr="00D374A9" w:rsidRDefault="00EC6F10" w:rsidP="00EC6F10">
      <w:pPr>
        <w:pStyle w:val="PargrafodaLista"/>
        <w:spacing w:after="120"/>
        <w:jc w:val="both"/>
        <w:rPr>
          <w:rFonts w:eastAsia="Arial" w:cs="Arial"/>
          <w:lang w:val="pt-BR"/>
        </w:rPr>
      </w:pPr>
      <w:r w:rsidRPr="00D374A9">
        <w:rPr>
          <w:lang w:val="pt-BR"/>
        </w:rPr>
        <w:t>12.7 – O pedido de revisão, enquanto não deferido total ou parcialmente, não isenta o licitante de</w:t>
      </w:r>
      <w:r w:rsidRPr="00D374A9">
        <w:rPr>
          <w:spacing w:val="-18"/>
          <w:lang w:val="pt-BR"/>
        </w:rPr>
        <w:t xml:space="preserve"> </w:t>
      </w:r>
      <w:r w:rsidRPr="00D374A9">
        <w:rPr>
          <w:lang w:val="pt-BR"/>
        </w:rPr>
        <w:t>dar</w:t>
      </w:r>
      <w:r w:rsidRPr="00D374A9">
        <w:rPr>
          <w:w w:val="99"/>
          <w:lang w:val="pt-BR"/>
        </w:rPr>
        <w:t xml:space="preserve"> </w:t>
      </w:r>
      <w:r w:rsidRPr="00D374A9">
        <w:rPr>
          <w:lang w:val="pt-BR"/>
        </w:rPr>
        <w:t>continuidade às entregas nas condições</w:t>
      </w:r>
      <w:r w:rsidRPr="00D374A9">
        <w:rPr>
          <w:spacing w:val="-2"/>
          <w:lang w:val="pt-BR"/>
        </w:rPr>
        <w:t xml:space="preserve"> </w:t>
      </w:r>
      <w:r w:rsidRPr="00D374A9">
        <w:rPr>
          <w:lang w:val="pt-BR"/>
        </w:rPr>
        <w:t>anteriores.</w:t>
      </w:r>
    </w:p>
    <w:p w:rsidR="00EC6F10" w:rsidRPr="00D374A9" w:rsidRDefault="00EC6F10" w:rsidP="00EC6F10">
      <w:pPr>
        <w:pStyle w:val="PargrafodaLista"/>
        <w:spacing w:after="120"/>
        <w:jc w:val="both"/>
        <w:rPr>
          <w:rFonts w:eastAsia="Arial" w:cs="Arial"/>
          <w:lang w:val="pt-BR"/>
        </w:rPr>
      </w:pPr>
      <w:r w:rsidRPr="00D374A9">
        <w:rPr>
          <w:lang w:val="pt-BR"/>
        </w:rPr>
        <w:t>12.8 – Os preços poderão ser revistos pel</w:t>
      </w:r>
      <w:r w:rsidR="006E1E9C" w:rsidRPr="00D374A9">
        <w:rPr>
          <w:lang w:val="pt-BR"/>
        </w:rPr>
        <w:t>a Câmara Municipal</w:t>
      </w:r>
      <w:r w:rsidRPr="00D374A9">
        <w:rPr>
          <w:lang w:val="pt-BR"/>
        </w:rPr>
        <w:t xml:space="preserve"> quando, por meio de pesquisa, for apurada redução</w:t>
      </w:r>
      <w:r w:rsidRPr="00D374A9">
        <w:rPr>
          <w:spacing w:val="49"/>
          <w:lang w:val="pt-BR"/>
        </w:rPr>
        <w:t xml:space="preserve"> </w:t>
      </w:r>
      <w:r w:rsidRPr="00D374A9">
        <w:rPr>
          <w:lang w:val="pt-BR"/>
        </w:rPr>
        <w:t>do</w:t>
      </w:r>
      <w:r w:rsidRPr="00D374A9">
        <w:rPr>
          <w:w w:val="99"/>
          <w:lang w:val="pt-BR"/>
        </w:rPr>
        <w:t xml:space="preserve"> </w:t>
      </w:r>
      <w:r w:rsidRPr="00D374A9">
        <w:rPr>
          <w:lang w:val="pt-BR"/>
        </w:rPr>
        <w:t>preço médio de mercado do</w:t>
      </w:r>
      <w:r w:rsidRPr="00D374A9">
        <w:rPr>
          <w:spacing w:val="-4"/>
          <w:lang w:val="pt-BR"/>
        </w:rPr>
        <w:t xml:space="preserve"> </w:t>
      </w:r>
      <w:r w:rsidRPr="00D374A9">
        <w:rPr>
          <w:lang w:val="pt-BR"/>
        </w:rPr>
        <w:t>produto.</w:t>
      </w:r>
    </w:p>
    <w:p w:rsidR="00EC6F10" w:rsidRPr="00D374A9" w:rsidRDefault="00EC6F10" w:rsidP="00EC6F10">
      <w:pPr>
        <w:pStyle w:val="PargrafodaLista"/>
        <w:spacing w:after="120"/>
        <w:jc w:val="both"/>
        <w:rPr>
          <w:rFonts w:eastAsia="Arial" w:cs="Arial"/>
          <w:lang w:val="pt-BR"/>
        </w:rPr>
      </w:pPr>
      <w:r w:rsidRPr="00D374A9">
        <w:rPr>
          <w:lang w:val="pt-BR"/>
        </w:rPr>
        <w:t>12.9 – As alterações de marcas terão validade a partir da emissão de documento formal produzindo todos</w:t>
      </w:r>
      <w:r w:rsidRPr="00D374A9">
        <w:rPr>
          <w:spacing w:val="47"/>
          <w:lang w:val="pt-BR"/>
        </w:rPr>
        <w:t xml:space="preserve"> </w:t>
      </w:r>
      <w:r w:rsidRPr="00D374A9">
        <w:rPr>
          <w:lang w:val="pt-BR"/>
        </w:rPr>
        <w:t>os</w:t>
      </w:r>
      <w:r w:rsidRPr="00D374A9">
        <w:rPr>
          <w:w w:val="99"/>
          <w:lang w:val="pt-BR"/>
        </w:rPr>
        <w:t xml:space="preserve"> </w:t>
      </w:r>
      <w:r w:rsidRPr="00D374A9">
        <w:rPr>
          <w:lang w:val="pt-BR"/>
        </w:rPr>
        <w:t>efeitos legais e posterior publicação no Diário Oficial do Estado de Minas</w:t>
      </w:r>
      <w:r w:rsidRPr="00D374A9">
        <w:rPr>
          <w:spacing w:val="-11"/>
          <w:lang w:val="pt-BR"/>
        </w:rPr>
        <w:t xml:space="preserve"> </w:t>
      </w:r>
      <w:r w:rsidRPr="00D374A9">
        <w:rPr>
          <w:lang w:val="pt-BR"/>
        </w:rPr>
        <w:t>Gerais.</w:t>
      </w:r>
    </w:p>
    <w:p w:rsidR="00EC6F10" w:rsidRPr="00D374A9" w:rsidRDefault="00EC6F10" w:rsidP="00EC6F10">
      <w:pPr>
        <w:pStyle w:val="PargrafodaLista"/>
        <w:spacing w:after="120"/>
        <w:jc w:val="both"/>
        <w:rPr>
          <w:lang w:val="pt-BR"/>
        </w:rPr>
      </w:pPr>
      <w:r w:rsidRPr="00D374A9">
        <w:rPr>
          <w:lang w:val="pt-BR"/>
        </w:rPr>
        <w:t>12.10 – Serão pagos os preços vigentes contratados na data em que as Notas de Empenho forem</w:t>
      </w:r>
      <w:r w:rsidRPr="00D374A9">
        <w:rPr>
          <w:spacing w:val="48"/>
          <w:lang w:val="pt-BR"/>
        </w:rPr>
        <w:t xml:space="preserve"> </w:t>
      </w:r>
      <w:r w:rsidRPr="00D374A9">
        <w:rPr>
          <w:lang w:val="pt-BR"/>
        </w:rPr>
        <w:t>entregues</w:t>
      </w:r>
      <w:r w:rsidRPr="00D374A9">
        <w:rPr>
          <w:w w:val="99"/>
          <w:lang w:val="pt-BR"/>
        </w:rPr>
        <w:t xml:space="preserve"> </w:t>
      </w:r>
      <w:r w:rsidRPr="00D374A9">
        <w:rPr>
          <w:lang w:val="pt-BR"/>
        </w:rPr>
        <w:t>ao</w:t>
      </w:r>
      <w:r w:rsidRPr="00D374A9">
        <w:rPr>
          <w:spacing w:val="21"/>
          <w:lang w:val="pt-BR"/>
        </w:rPr>
        <w:t xml:space="preserve"> </w:t>
      </w:r>
      <w:r w:rsidRPr="00D374A9">
        <w:rPr>
          <w:lang w:val="pt-BR"/>
        </w:rPr>
        <w:t>licitante,</w:t>
      </w:r>
      <w:r w:rsidRPr="00D374A9">
        <w:rPr>
          <w:spacing w:val="21"/>
          <w:lang w:val="pt-BR"/>
        </w:rPr>
        <w:t xml:space="preserve"> </w:t>
      </w:r>
      <w:r w:rsidRPr="00D374A9">
        <w:rPr>
          <w:lang w:val="pt-BR"/>
        </w:rPr>
        <w:t>independentemente</w:t>
      </w:r>
      <w:r w:rsidRPr="00D374A9">
        <w:rPr>
          <w:spacing w:val="20"/>
          <w:lang w:val="pt-BR"/>
        </w:rPr>
        <w:t xml:space="preserve"> </w:t>
      </w:r>
      <w:r w:rsidRPr="00D374A9">
        <w:rPr>
          <w:lang w:val="pt-BR"/>
        </w:rPr>
        <w:t>da</w:t>
      </w:r>
      <w:r w:rsidRPr="00D374A9">
        <w:rPr>
          <w:spacing w:val="20"/>
          <w:lang w:val="pt-BR"/>
        </w:rPr>
        <w:t xml:space="preserve"> </w:t>
      </w:r>
      <w:r w:rsidRPr="00D374A9">
        <w:rPr>
          <w:lang w:val="pt-BR"/>
        </w:rPr>
        <w:t>data</w:t>
      </w:r>
      <w:r w:rsidRPr="00D374A9">
        <w:rPr>
          <w:spacing w:val="20"/>
          <w:lang w:val="pt-BR"/>
        </w:rPr>
        <w:t xml:space="preserve"> </w:t>
      </w:r>
      <w:r w:rsidRPr="00D374A9">
        <w:rPr>
          <w:lang w:val="pt-BR"/>
        </w:rPr>
        <w:t>de</w:t>
      </w:r>
      <w:r w:rsidRPr="00D374A9">
        <w:rPr>
          <w:spacing w:val="20"/>
          <w:lang w:val="pt-BR"/>
        </w:rPr>
        <w:t xml:space="preserve"> </w:t>
      </w:r>
      <w:r w:rsidRPr="00D374A9">
        <w:rPr>
          <w:lang w:val="pt-BR"/>
        </w:rPr>
        <w:t>entrega</w:t>
      </w:r>
      <w:r w:rsidRPr="00D374A9">
        <w:rPr>
          <w:spacing w:val="23"/>
          <w:lang w:val="pt-BR"/>
        </w:rPr>
        <w:t xml:space="preserve"> </w:t>
      </w:r>
      <w:r w:rsidRPr="00D374A9">
        <w:rPr>
          <w:lang w:val="pt-BR"/>
        </w:rPr>
        <w:t>dos</w:t>
      </w:r>
      <w:r w:rsidRPr="00D374A9">
        <w:rPr>
          <w:spacing w:val="26"/>
          <w:lang w:val="pt-BR"/>
        </w:rPr>
        <w:t xml:space="preserve"> </w:t>
      </w:r>
      <w:r w:rsidRPr="00D374A9">
        <w:rPr>
          <w:lang w:val="pt-BR"/>
        </w:rPr>
        <w:t>serviços</w:t>
      </w:r>
      <w:r w:rsidRPr="00D374A9">
        <w:rPr>
          <w:spacing w:val="23"/>
          <w:lang w:val="pt-BR"/>
        </w:rPr>
        <w:t xml:space="preserve"> </w:t>
      </w:r>
      <w:r w:rsidRPr="00D374A9">
        <w:rPr>
          <w:lang w:val="pt-BR"/>
        </w:rPr>
        <w:t>na</w:t>
      </w:r>
      <w:r w:rsidRPr="00D374A9">
        <w:rPr>
          <w:spacing w:val="20"/>
          <w:lang w:val="pt-BR"/>
        </w:rPr>
        <w:t xml:space="preserve"> </w:t>
      </w:r>
      <w:r w:rsidRPr="00D374A9">
        <w:rPr>
          <w:lang w:val="pt-BR"/>
        </w:rPr>
        <w:t>unidade</w:t>
      </w:r>
      <w:r w:rsidRPr="00D374A9">
        <w:rPr>
          <w:spacing w:val="20"/>
          <w:lang w:val="pt-BR"/>
        </w:rPr>
        <w:t xml:space="preserve"> </w:t>
      </w:r>
      <w:r w:rsidRPr="00D374A9">
        <w:rPr>
          <w:lang w:val="pt-BR"/>
        </w:rPr>
        <w:t>requisitante,</w:t>
      </w:r>
      <w:r w:rsidRPr="00D374A9">
        <w:rPr>
          <w:spacing w:val="21"/>
          <w:lang w:val="pt-BR"/>
        </w:rPr>
        <w:t xml:space="preserve"> </w:t>
      </w:r>
      <w:r w:rsidRPr="00D374A9">
        <w:rPr>
          <w:lang w:val="pt-BR"/>
        </w:rPr>
        <w:t>ou</w:t>
      </w:r>
      <w:r w:rsidRPr="00D374A9">
        <w:rPr>
          <w:spacing w:val="21"/>
          <w:lang w:val="pt-BR"/>
        </w:rPr>
        <w:t xml:space="preserve"> </w:t>
      </w:r>
      <w:r w:rsidRPr="00D374A9">
        <w:rPr>
          <w:lang w:val="pt-BR"/>
        </w:rPr>
        <w:t>de</w:t>
      </w:r>
      <w:r w:rsidRPr="00D374A9">
        <w:rPr>
          <w:spacing w:val="20"/>
          <w:lang w:val="pt-BR"/>
        </w:rPr>
        <w:t xml:space="preserve"> </w:t>
      </w:r>
      <w:r w:rsidRPr="00D374A9">
        <w:rPr>
          <w:lang w:val="pt-BR"/>
        </w:rPr>
        <w:t>qualquer</w:t>
      </w:r>
      <w:r w:rsidRPr="00D374A9">
        <w:rPr>
          <w:w w:val="99"/>
          <w:lang w:val="pt-BR"/>
        </w:rPr>
        <w:t xml:space="preserve"> </w:t>
      </w:r>
      <w:r w:rsidRPr="00D374A9">
        <w:rPr>
          <w:lang w:val="pt-BR"/>
        </w:rPr>
        <w:t>revisão de preços deferida nesse intervalo de</w:t>
      </w:r>
      <w:r w:rsidRPr="00D374A9">
        <w:rPr>
          <w:spacing w:val="-4"/>
          <w:lang w:val="pt-BR"/>
        </w:rPr>
        <w:t xml:space="preserve"> </w:t>
      </w:r>
      <w:r w:rsidRPr="00D374A9">
        <w:rPr>
          <w:lang w:val="pt-BR"/>
        </w:rPr>
        <w:t>tempo.</w:t>
      </w:r>
    </w:p>
    <w:p w:rsidR="00EC6F10" w:rsidRPr="00D374A9" w:rsidRDefault="00EC6F10" w:rsidP="00EC6F10">
      <w:pPr>
        <w:pStyle w:val="PargrafodaLista"/>
        <w:jc w:val="both"/>
        <w:rPr>
          <w:lang w:val="pt-BR"/>
        </w:rPr>
      </w:pPr>
      <w:r w:rsidRPr="00D374A9">
        <w:rPr>
          <w:lang w:val="pt-BR"/>
        </w:rPr>
        <w:t xml:space="preserve">12.11 – </w:t>
      </w:r>
      <w:r w:rsidR="006E1E9C" w:rsidRPr="00D374A9">
        <w:rPr>
          <w:lang w:val="pt-BR"/>
        </w:rPr>
        <w:t>A Câmara Municipal</w:t>
      </w:r>
      <w:r w:rsidRPr="00D374A9">
        <w:rPr>
          <w:lang w:val="pt-BR"/>
        </w:rPr>
        <w:t xml:space="preserve"> poderá exigir a substituição das marcas contratadas por outras, mantendo, no mínimo,</w:t>
      </w:r>
      <w:r w:rsidRPr="00D374A9">
        <w:rPr>
          <w:spacing w:val="34"/>
          <w:lang w:val="pt-BR"/>
        </w:rPr>
        <w:t xml:space="preserve"> </w:t>
      </w:r>
      <w:r w:rsidRPr="00D374A9">
        <w:rPr>
          <w:lang w:val="pt-BR"/>
        </w:rPr>
        <w:t>o</w:t>
      </w:r>
      <w:r w:rsidRPr="00D374A9">
        <w:rPr>
          <w:w w:val="99"/>
          <w:lang w:val="pt-BR"/>
        </w:rPr>
        <w:t xml:space="preserve"> </w:t>
      </w:r>
      <w:r w:rsidRPr="00D374A9">
        <w:rPr>
          <w:lang w:val="pt-BR"/>
        </w:rPr>
        <w:t>padrão</w:t>
      </w:r>
      <w:r w:rsidRPr="00D374A9">
        <w:rPr>
          <w:spacing w:val="11"/>
          <w:lang w:val="pt-BR"/>
        </w:rPr>
        <w:t xml:space="preserve"> </w:t>
      </w:r>
      <w:r w:rsidRPr="00D374A9">
        <w:rPr>
          <w:lang w:val="pt-BR"/>
        </w:rPr>
        <w:t>fixado</w:t>
      </w:r>
      <w:r w:rsidRPr="00D374A9">
        <w:rPr>
          <w:spacing w:val="13"/>
          <w:lang w:val="pt-BR"/>
        </w:rPr>
        <w:t xml:space="preserve"> </w:t>
      </w:r>
      <w:r w:rsidRPr="00D374A9">
        <w:rPr>
          <w:lang w:val="pt-BR"/>
        </w:rPr>
        <w:t>neste</w:t>
      </w:r>
      <w:r w:rsidRPr="00D374A9">
        <w:rPr>
          <w:spacing w:val="11"/>
          <w:lang w:val="pt-BR"/>
        </w:rPr>
        <w:t xml:space="preserve"> </w:t>
      </w:r>
      <w:r w:rsidRPr="00D374A9">
        <w:rPr>
          <w:lang w:val="pt-BR"/>
        </w:rPr>
        <w:t>edital,</w:t>
      </w:r>
      <w:r w:rsidRPr="00D374A9">
        <w:rPr>
          <w:spacing w:val="13"/>
          <w:lang w:val="pt-BR"/>
        </w:rPr>
        <w:t xml:space="preserve"> </w:t>
      </w:r>
      <w:r w:rsidRPr="00D374A9">
        <w:rPr>
          <w:lang w:val="pt-BR"/>
        </w:rPr>
        <w:t>sempre</w:t>
      </w:r>
      <w:r w:rsidRPr="00D374A9">
        <w:rPr>
          <w:spacing w:val="11"/>
          <w:lang w:val="pt-BR"/>
        </w:rPr>
        <w:t xml:space="preserve"> </w:t>
      </w:r>
      <w:r w:rsidRPr="00D374A9">
        <w:rPr>
          <w:lang w:val="pt-BR"/>
        </w:rPr>
        <w:t>que</w:t>
      </w:r>
      <w:r w:rsidRPr="00D374A9">
        <w:rPr>
          <w:spacing w:val="11"/>
          <w:lang w:val="pt-BR"/>
        </w:rPr>
        <w:t xml:space="preserve"> </w:t>
      </w:r>
      <w:r w:rsidRPr="00D374A9">
        <w:rPr>
          <w:lang w:val="pt-BR"/>
        </w:rPr>
        <w:t>restar</w:t>
      </w:r>
      <w:r w:rsidRPr="00D374A9">
        <w:rPr>
          <w:spacing w:val="12"/>
          <w:lang w:val="pt-BR"/>
        </w:rPr>
        <w:t xml:space="preserve"> </w:t>
      </w:r>
      <w:r w:rsidRPr="00D374A9">
        <w:rPr>
          <w:lang w:val="pt-BR"/>
        </w:rPr>
        <w:t>comprovado</w:t>
      </w:r>
      <w:r w:rsidRPr="00D374A9">
        <w:rPr>
          <w:spacing w:val="13"/>
          <w:lang w:val="pt-BR"/>
        </w:rPr>
        <w:t xml:space="preserve"> </w:t>
      </w:r>
      <w:r w:rsidRPr="00D374A9">
        <w:rPr>
          <w:lang w:val="pt-BR"/>
        </w:rPr>
        <w:t>em</w:t>
      </w:r>
      <w:r w:rsidRPr="00D374A9">
        <w:rPr>
          <w:spacing w:val="15"/>
          <w:lang w:val="pt-BR"/>
        </w:rPr>
        <w:t xml:space="preserve"> </w:t>
      </w:r>
      <w:r w:rsidRPr="00D374A9">
        <w:rPr>
          <w:lang w:val="pt-BR"/>
        </w:rPr>
        <w:t>determinado</w:t>
      </w:r>
      <w:r w:rsidRPr="00D374A9">
        <w:rPr>
          <w:spacing w:val="10"/>
          <w:lang w:val="pt-BR"/>
        </w:rPr>
        <w:t xml:space="preserve"> </w:t>
      </w:r>
      <w:r w:rsidRPr="00D374A9">
        <w:rPr>
          <w:lang w:val="pt-BR"/>
        </w:rPr>
        <w:t>momento que a qualidade das</w:t>
      </w:r>
      <w:r w:rsidRPr="00D374A9">
        <w:rPr>
          <w:w w:val="99"/>
          <w:lang w:val="pt-BR"/>
        </w:rPr>
        <w:t xml:space="preserve"> </w:t>
      </w:r>
      <w:r w:rsidRPr="00D374A9">
        <w:rPr>
          <w:lang w:val="pt-BR"/>
        </w:rPr>
        <w:t>marcas anteriores não atendem mais às especificações exigidas ou se encontram fora da</w:t>
      </w:r>
      <w:r w:rsidRPr="00D374A9">
        <w:rPr>
          <w:spacing w:val="1"/>
          <w:lang w:val="pt-BR"/>
        </w:rPr>
        <w:t xml:space="preserve"> </w:t>
      </w:r>
      <w:r w:rsidRPr="00D374A9">
        <w:rPr>
          <w:lang w:val="pt-BR"/>
        </w:rPr>
        <w:t>legislação</w:t>
      </w:r>
      <w:r w:rsidRPr="00D374A9">
        <w:rPr>
          <w:w w:val="99"/>
          <w:lang w:val="pt-BR"/>
        </w:rPr>
        <w:t xml:space="preserve"> </w:t>
      </w:r>
      <w:r w:rsidRPr="00D374A9">
        <w:rPr>
          <w:lang w:val="pt-BR"/>
        </w:rPr>
        <w:t>aplicável.</w:t>
      </w:r>
    </w:p>
    <w:p w:rsidR="00EC6F10" w:rsidRPr="00D374A9" w:rsidRDefault="00EC6F10" w:rsidP="00EC6F10">
      <w:pPr>
        <w:pStyle w:val="PargrafodaLista"/>
        <w:jc w:val="both"/>
        <w:rPr>
          <w:lang w:val="pt-BR"/>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rPr>
          <w:rFonts w:ascii="Calibri" w:hAnsi="Calibri"/>
          <w:b w:val="0"/>
          <w:bCs w:val="0"/>
          <w:sz w:val="22"/>
          <w:szCs w:val="22"/>
          <w:lang w:val="pt-BR"/>
        </w:rPr>
      </w:pPr>
      <w:bookmarkStart w:id="13" w:name="_bookmark14"/>
      <w:bookmarkEnd w:id="13"/>
      <w:r w:rsidRPr="00D374A9">
        <w:rPr>
          <w:rFonts w:ascii="Calibri" w:hAnsi="Calibri"/>
          <w:sz w:val="22"/>
          <w:szCs w:val="22"/>
          <w:lang w:val="pt-BR"/>
        </w:rPr>
        <w:lastRenderedPageBreak/>
        <w:t xml:space="preserve">13 </w:t>
      </w:r>
      <w:r w:rsidRPr="00D374A9">
        <w:rPr>
          <w:rFonts w:ascii="Calibri" w:hAnsi="Calibri" w:cs="Arial"/>
          <w:sz w:val="22"/>
          <w:szCs w:val="22"/>
          <w:lang w:val="pt-BR"/>
        </w:rPr>
        <w:t xml:space="preserve">– </w:t>
      </w:r>
      <w:r w:rsidRPr="00D374A9">
        <w:rPr>
          <w:rFonts w:ascii="Calibri" w:hAnsi="Calibri"/>
          <w:sz w:val="22"/>
          <w:szCs w:val="22"/>
          <w:lang w:val="pt-BR"/>
        </w:rPr>
        <w:t>DO PAGAMENTO E DA DOTAÇÃO</w:t>
      </w:r>
      <w:r w:rsidRPr="00D374A9">
        <w:rPr>
          <w:rFonts w:ascii="Calibri" w:hAnsi="Calibri"/>
          <w:spacing w:val="-17"/>
          <w:sz w:val="22"/>
          <w:szCs w:val="22"/>
          <w:lang w:val="pt-BR"/>
        </w:rPr>
        <w:t xml:space="preserve"> </w:t>
      </w:r>
      <w:r w:rsidRPr="00D374A9">
        <w:rPr>
          <w:rFonts w:ascii="Calibri" w:hAnsi="Calibri"/>
          <w:sz w:val="22"/>
          <w:szCs w:val="22"/>
          <w:lang w:val="pt-BR"/>
        </w:rPr>
        <w:t>ORÇAMENTÁRIA</w:t>
      </w:r>
    </w:p>
    <w:p w:rsidR="00EC6F10" w:rsidRPr="00D374A9" w:rsidRDefault="00EC6F10" w:rsidP="00EC6F10">
      <w:pPr>
        <w:pStyle w:val="PargrafodaLista"/>
        <w:spacing w:after="120"/>
        <w:jc w:val="both"/>
        <w:rPr>
          <w:lang w:val="pt-BR"/>
        </w:rPr>
      </w:pPr>
      <w:r w:rsidRPr="00D374A9">
        <w:rPr>
          <w:lang w:val="pt-BR"/>
        </w:rPr>
        <w:t>13.1 – As despesas decorrentes desta licitação correrão por conta das seguintes dotações orçamentárias:</w:t>
      </w:r>
    </w:p>
    <w:p w:rsidR="00E33205" w:rsidRDefault="00E33205" w:rsidP="00EC6F10">
      <w:pPr>
        <w:pStyle w:val="PargrafodaLista"/>
        <w:spacing w:after="120"/>
        <w:jc w:val="both"/>
        <w:rPr>
          <w:b/>
          <w:highlight w:val="yellow"/>
          <w:u w:val="single"/>
          <w:lang w:val="pt-BR"/>
        </w:rPr>
      </w:pPr>
      <w:r>
        <w:rPr>
          <w:highlight w:val="yellow"/>
          <w:u w:val="single"/>
          <w:lang w:val="pt-BR"/>
        </w:rPr>
        <w:t xml:space="preserve">01.01.04.123.0055.2006 </w:t>
      </w:r>
      <w:r>
        <w:rPr>
          <w:b/>
          <w:highlight w:val="yellow"/>
          <w:u w:val="single"/>
          <w:lang w:val="pt-BR"/>
        </w:rPr>
        <w:t>MANUTENÇÃO DO SERVIÇO CONTÁBIL E FINANCEIRO</w:t>
      </w:r>
    </w:p>
    <w:p w:rsidR="00EC6F10" w:rsidRPr="00D374A9" w:rsidRDefault="00E33205" w:rsidP="00EC6F10">
      <w:pPr>
        <w:pStyle w:val="PargrafodaLista"/>
        <w:spacing w:after="120"/>
        <w:jc w:val="both"/>
        <w:rPr>
          <w:lang w:val="pt-BR"/>
        </w:rPr>
      </w:pPr>
      <w:r>
        <w:rPr>
          <w:b/>
          <w:highlight w:val="yellow"/>
          <w:u w:val="single"/>
          <w:lang w:val="pt-BR"/>
        </w:rPr>
        <w:t>01.01.04.123.0055.2006 3390.39.00</w:t>
      </w:r>
      <w:r>
        <w:rPr>
          <w:highlight w:val="yellow"/>
          <w:u w:val="single"/>
          <w:lang w:val="pt-BR"/>
        </w:rPr>
        <w:t xml:space="preserve"> OUTROS SERVIÇOS DE TERCEIROS PESSOA  JURÍDICA</w:t>
      </w:r>
      <w:r w:rsidR="00EC6F10" w:rsidRPr="00D374A9">
        <w:rPr>
          <w:highlight w:val="yellow"/>
          <w:lang w:val="pt-BR"/>
        </w:rPr>
        <w:t xml:space="preserve">________ </w:t>
      </w:r>
    </w:p>
    <w:p w:rsidR="00EC6F10" w:rsidRPr="00D374A9" w:rsidRDefault="00EC6F10" w:rsidP="00EC6F10">
      <w:pPr>
        <w:pStyle w:val="PargrafodaLista"/>
        <w:spacing w:after="120"/>
        <w:jc w:val="both"/>
        <w:rPr>
          <w:lang w:val="pt-BR"/>
        </w:rPr>
      </w:pPr>
      <w:r w:rsidRPr="00D374A9">
        <w:rPr>
          <w:lang w:val="pt-BR"/>
        </w:rPr>
        <w:t xml:space="preserve">13.2 – O Pagamento será efetuado pela </w:t>
      </w:r>
      <w:r w:rsidR="006E1E9C" w:rsidRPr="00D374A9">
        <w:rPr>
          <w:lang w:val="pt-BR"/>
        </w:rPr>
        <w:t>Câmara Municipal</w:t>
      </w:r>
      <w:r w:rsidRPr="00D374A9">
        <w:rPr>
          <w:lang w:val="pt-BR"/>
        </w:rPr>
        <w:t>, toda vez que for executado</w:t>
      </w:r>
      <w:r w:rsidRPr="00D374A9">
        <w:rPr>
          <w:spacing w:val="9"/>
          <w:lang w:val="pt-BR"/>
        </w:rPr>
        <w:t xml:space="preserve"> </w:t>
      </w:r>
      <w:r w:rsidRPr="00D374A9">
        <w:rPr>
          <w:lang w:val="pt-BR"/>
        </w:rPr>
        <w:t>a</w:t>
      </w:r>
      <w:r w:rsidRPr="00D374A9">
        <w:rPr>
          <w:w w:val="99"/>
          <w:lang w:val="pt-BR"/>
        </w:rPr>
        <w:t xml:space="preserve"> </w:t>
      </w:r>
      <w:r w:rsidRPr="00D374A9">
        <w:rPr>
          <w:lang w:val="pt-BR"/>
        </w:rPr>
        <w:t>prestação</w:t>
      </w:r>
      <w:r w:rsidRPr="00D374A9">
        <w:rPr>
          <w:spacing w:val="13"/>
          <w:lang w:val="pt-BR"/>
        </w:rPr>
        <w:t xml:space="preserve"> </w:t>
      </w:r>
      <w:r w:rsidRPr="00D374A9">
        <w:rPr>
          <w:lang w:val="pt-BR"/>
        </w:rPr>
        <w:t>de</w:t>
      </w:r>
      <w:r w:rsidRPr="00D374A9">
        <w:rPr>
          <w:spacing w:val="13"/>
          <w:lang w:val="pt-BR"/>
        </w:rPr>
        <w:t xml:space="preserve"> </w:t>
      </w:r>
      <w:r w:rsidRPr="00D374A9">
        <w:rPr>
          <w:lang w:val="pt-BR"/>
        </w:rPr>
        <w:t>serviços,</w:t>
      </w:r>
      <w:r w:rsidRPr="00D374A9">
        <w:rPr>
          <w:spacing w:val="14"/>
          <w:lang w:val="pt-BR"/>
        </w:rPr>
        <w:t xml:space="preserve"> </w:t>
      </w:r>
      <w:r w:rsidRPr="00D374A9">
        <w:rPr>
          <w:lang w:val="pt-BR"/>
        </w:rPr>
        <w:t>mediante</w:t>
      </w:r>
      <w:r w:rsidRPr="00D374A9">
        <w:rPr>
          <w:spacing w:val="17"/>
          <w:lang w:val="pt-BR"/>
        </w:rPr>
        <w:t xml:space="preserve"> </w:t>
      </w:r>
      <w:r w:rsidRPr="00D374A9">
        <w:rPr>
          <w:lang w:val="pt-BR"/>
        </w:rPr>
        <w:t>Autorização de Fornecimento e apresentação das Notas Fiscais/Faturas.</w:t>
      </w:r>
    </w:p>
    <w:p w:rsidR="00EC6F10" w:rsidRPr="00D374A9" w:rsidRDefault="00EC6F10" w:rsidP="00EC6F10">
      <w:pPr>
        <w:pStyle w:val="PargrafodaLista"/>
        <w:spacing w:after="120"/>
        <w:ind w:left="993" w:hanging="993"/>
        <w:jc w:val="both"/>
        <w:rPr>
          <w:lang w:val="pt-BR"/>
        </w:rPr>
      </w:pPr>
      <w:r w:rsidRPr="00D374A9">
        <w:rPr>
          <w:lang w:val="pt-BR"/>
        </w:rPr>
        <w:t>13.2.1 –</w:t>
      </w:r>
      <w:r w:rsidRPr="00D374A9">
        <w:rPr>
          <w:lang w:val="pt-BR"/>
        </w:rPr>
        <w:tab/>
        <w:t>As Notas Fiscais/Faturas serão encaminhadas pelo licitante vencedor, diretamente</w:t>
      </w:r>
      <w:r w:rsidRPr="00D374A9">
        <w:rPr>
          <w:spacing w:val="37"/>
          <w:lang w:val="pt-BR"/>
        </w:rPr>
        <w:t xml:space="preserve"> </w:t>
      </w:r>
      <w:r w:rsidRPr="00D374A9">
        <w:rPr>
          <w:lang w:val="pt-BR"/>
        </w:rPr>
        <w:t>ao</w:t>
      </w:r>
      <w:r w:rsidRPr="00D374A9">
        <w:rPr>
          <w:w w:val="99"/>
          <w:lang w:val="pt-BR"/>
        </w:rPr>
        <w:t xml:space="preserve"> </w:t>
      </w:r>
      <w:r w:rsidRPr="00D374A9">
        <w:rPr>
          <w:lang w:val="pt-BR"/>
        </w:rPr>
        <w:t>responsável,</w:t>
      </w:r>
      <w:r w:rsidRPr="00D374A9">
        <w:rPr>
          <w:spacing w:val="26"/>
          <w:lang w:val="pt-BR"/>
        </w:rPr>
        <w:t xml:space="preserve"> </w:t>
      </w:r>
      <w:r w:rsidRPr="00D374A9">
        <w:rPr>
          <w:lang w:val="pt-BR"/>
        </w:rPr>
        <w:t>que</w:t>
      </w:r>
      <w:r w:rsidRPr="00D374A9">
        <w:rPr>
          <w:spacing w:val="26"/>
          <w:lang w:val="pt-BR"/>
        </w:rPr>
        <w:t xml:space="preserve"> </w:t>
      </w:r>
      <w:r w:rsidRPr="00D374A9">
        <w:rPr>
          <w:lang w:val="pt-BR"/>
        </w:rPr>
        <w:t>deverá</w:t>
      </w:r>
      <w:r w:rsidRPr="00D374A9">
        <w:rPr>
          <w:spacing w:val="26"/>
          <w:lang w:val="pt-BR"/>
        </w:rPr>
        <w:t xml:space="preserve"> </w:t>
      </w:r>
      <w:r w:rsidRPr="00D374A9">
        <w:rPr>
          <w:lang w:val="pt-BR"/>
        </w:rPr>
        <w:t>conferi-las,</w:t>
      </w:r>
      <w:r w:rsidRPr="00D374A9">
        <w:rPr>
          <w:spacing w:val="26"/>
          <w:lang w:val="pt-BR"/>
        </w:rPr>
        <w:t xml:space="preserve"> </w:t>
      </w:r>
      <w:r w:rsidRPr="00D374A9">
        <w:rPr>
          <w:lang w:val="pt-BR"/>
        </w:rPr>
        <w:t>atestar</w:t>
      </w:r>
      <w:r w:rsidRPr="00D374A9">
        <w:rPr>
          <w:spacing w:val="27"/>
          <w:lang w:val="pt-BR"/>
        </w:rPr>
        <w:t xml:space="preserve"> </w:t>
      </w:r>
      <w:r w:rsidRPr="00D374A9">
        <w:rPr>
          <w:lang w:val="pt-BR"/>
        </w:rPr>
        <w:t>a</w:t>
      </w:r>
      <w:r w:rsidRPr="00D374A9">
        <w:rPr>
          <w:spacing w:val="26"/>
          <w:lang w:val="pt-BR"/>
        </w:rPr>
        <w:t xml:space="preserve"> </w:t>
      </w:r>
      <w:r w:rsidRPr="00D374A9">
        <w:rPr>
          <w:lang w:val="pt-BR"/>
        </w:rPr>
        <w:t>prestação</w:t>
      </w:r>
      <w:r w:rsidRPr="00D374A9">
        <w:rPr>
          <w:spacing w:val="25"/>
          <w:lang w:val="pt-BR"/>
        </w:rPr>
        <w:t xml:space="preserve"> </w:t>
      </w:r>
      <w:r w:rsidRPr="00D374A9">
        <w:rPr>
          <w:lang w:val="pt-BR"/>
        </w:rPr>
        <w:t>de</w:t>
      </w:r>
      <w:r w:rsidRPr="00D374A9">
        <w:rPr>
          <w:spacing w:val="25"/>
          <w:lang w:val="pt-BR"/>
        </w:rPr>
        <w:t xml:space="preserve"> </w:t>
      </w:r>
      <w:r w:rsidRPr="00D374A9">
        <w:rPr>
          <w:lang w:val="pt-BR"/>
        </w:rPr>
        <w:t>serviços</w:t>
      </w:r>
      <w:r w:rsidRPr="00D374A9">
        <w:rPr>
          <w:spacing w:val="27"/>
          <w:lang w:val="pt-BR"/>
        </w:rPr>
        <w:t xml:space="preserve"> </w:t>
      </w:r>
      <w:r w:rsidRPr="00D374A9">
        <w:rPr>
          <w:lang w:val="pt-BR"/>
        </w:rPr>
        <w:t>executados,</w:t>
      </w:r>
      <w:r w:rsidRPr="00D374A9">
        <w:rPr>
          <w:spacing w:val="26"/>
          <w:lang w:val="pt-BR"/>
        </w:rPr>
        <w:t xml:space="preserve"> </w:t>
      </w:r>
      <w:r w:rsidRPr="00D374A9">
        <w:rPr>
          <w:lang w:val="pt-BR"/>
        </w:rPr>
        <w:t>e</w:t>
      </w:r>
      <w:r w:rsidRPr="00D374A9">
        <w:rPr>
          <w:spacing w:val="26"/>
          <w:lang w:val="pt-BR"/>
        </w:rPr>
        <w:t xml:space="preserve"> </w:t>
      </w:r>
      <w:r w:rsidRPr="00D374A9">
        <w:rPr>
          <w:lang w:val="pt-BR"/>
        </w:rPr>
        <w:t>encaminhá-las</w:t>
      </w:r>
      <w:r w:rsidRPr="00D374A9">
        <w:rPr>
          <w:spacing w:val="27"/>
          <w:lang w:val="pt-BR"/>
        </w:rPr>
        <w:t xml:space="preserve"> </w:t>
      </w:r>
      <w:r w:rsidR="006E1E9C" w:rsidRPr="00D374A9">
        <w:rPr>
          <w:lang w:val="pt-BR"/>
        </w:rPr>
        <w:t>ao Serviço Financeiro</w:t>
      </w:r>
      <w:r w:rsidRPr="00D374A9">
        <w:rPr>
          <w:lang w:val="pt-BR"/>
        </w:rPr>
        <w:t xml:space="preserve"> para proceder com o</w:t>
      </w:r>
      <w:r w:rsidRPr="00D374A9">
        <w:rPr>
          <w:spacing w:val="-2"/>
          <w:lang w:val="pt-BR"/>
        </w:rPr>
        <w:t xml:space="preserve"> </w:t>
      </w:r>
      <w:r w:rsidRPr="00D374A9">
        <w:rPr>
          <w:lang w:val="pt-BR"/>
        </w:rPr>
        <w:t>pagamento.</w:t>
      </w:r>
    </w:p>
    <w:p w:rsidR="00EC6F10" w:rsidRPr="00D374A9" w:rsidRDefault="00EC6F10" w:rsidP="00EC6F10">
      <w:pPr>
        <w:pStyle w:val="PargrafodaLista"/>
        <w:spacing w:after="120"/>
        <w:jc w:val="both"/>
        <w:rPr>
          <w:lang w:val="pt-BR"/>
        </w:rPr>
      </w:pPr>
      <w:r w:rsidRPr="00D374A9">
        <w:rPr>
          <w:lang w:val="pt-BR"/>
        </w:rPr>
        <w:t>13.3 –</w:t>
      </w:r>
      <w:r w:rsidRPr="00D374A9">
        <w:rPr>
          <w:spacing w:val="14"/>
          <w:lang w:val="pt-BR"/>
        </w:rPr>
        <w:t xml:space="preserve"> </w:t>
      </w:r>
      <w:r w:rsidRPr="00D374A9">
        <w:rPr>
          <w:lang w:val="pt-BR"/>
        </w:rPr>
        <w:t>O licitante</w:t>
      </w:r>
      <w:r w:rsidRPr="00D374A9">
        <w:rPr>
          <w:spacing w:val="12"/>
          <w:lang w:val="pt-BR"/>
        </w:rPr>
        <w:t xml:space="preserve"> </w:t>
      </w:r>
      <w:r w:rsidRPr="00D374A9">
        <w:rPr>
          <w:lang w:val="pt-BR"/>
        </w:rPr>
        <w:t>vencedor</w:t>
      </w:r>
      <w:r w:rsidRPr="00D374A9">
        <w:rPr>
          <w:spacing w:val="13"/>
          <w:lang w:val="pt-BR"/>
        </w:rPr>
        <w:t xml:space="preserve"> </w:t>
      </w:r>
      <w:r w:rsidRPr="00D374A9">
        <w:rPr>
          <w:lang w:val="pt-BR"/>
        </w:rPr>
        <w:t>apresentará</w:t>
      </w:r>
      <w:r w:rsidRPr="00D374A9">
        <w:rPr>
          <w:spacing w:val="13"/>
          <w:lang w:val="pt-BR"/>
        </w:rPr>
        <w:t xml:space="preserve"> </w:t>
      </w:r>
      <w:r w:rsidRPr="00D374A9">
        <w:rPr>
          <w:lang w:val="pt-BR"/>
        </w:rPr>
        <w:t>a</w:t>
      </w:r>
      <w:r w:rsidRPr="00D374A9">
        <w:rPr>
          <w:spacing w:val="12"/>
          <w:lang w:val="pt-BR"/>
        </w:rPr>
        <w:t xml:space="preserve"> </w:t>
      </w:r>
      <w:r w:rsidRPr="00D374A9">
        <w:rPr>
          <w:lang w:val="pt-BR"/>
        </w:rPr>
        <w:t>Nota</w:t>
      </w:r>
      <w:r w:rsidRPr="00D374A9">
        <w:rPr>
          <w:spacing w:val="12"/>
          <w:lang w:val="pt-BR"/>
        </w:rPr>
        <w:t xml:space="preserve"> </w:t>
      </w:r>
      <w:r w:rsidRPr="00D374A9">
        <w:rPr>
          <w:lang w:val="pt-BR"/>
        </w:rPr>
        <w:t>Fiscal</w:t>
      </w:r>
      <w:r w:rsidRPr="00D374A9">
        <w:rPr>
          <w:spacing w:val="13"/>
          <w:lang w:val="pt-BR"/>
        </w:rPr>
        <w:t xml:space="preserve"> </w:t>
      </w:r>
      <w:r w:rsidRPr="00D374A9">
        <w:rPr>
          <w:lang w:val="pt-BR"/>
        </w:rPr>
        <w:t>ao</w:t>
      </w:r>
      <w:r w:rsidRPr="00D374A9">
        <w:rPr>
          <w:spacing w:val="12"/>
          <w:lang w:val="pt-BR"/>
        </w:rPr>
        <w:t xml:space="preserve"> </w:t>
      </w:r>
      <w:r w:rsidRPr="00D374A9">
        <w:rPr>
          <w:lang w:val="pt-BR"/>
        </w:rPr>
        <w:t>setor</w:t>
      </w:r>
      <w:r w:rsidRPr="00D374A9">
        <w:rPr>
          <w:spacing w:val="13"/>
          <w:lang w:val="pt-BR"/>
        </w:rPr>
        <w:t xml:space="preserve"> </w:t>
      </w:r>
      <w:r w:rsidRPr="00D374A9">
        <w:rPr>
          <w:lang w:val="pt-BR"/>
        </w:rPr>
        <w:t>responsável</w:t>
      </w:r>
      <w:r w:rsidRPr="00D374A9">
        <w:rPr>
          <w:spacing w:val="12"/>
          <w:lang w:val="pt-BR"/>
        </w:rPr>
        <w:t xml:space="preserve"> </w:t>
      </w:r>
      <w:r w:rsidRPr="00D374A9">
        <w:rPr>
          <w:lang w:val="pt-BR"/>
        </w:rPr>
        <w:t>pelo</w:t>
      </w:r>
      <w:r w:rsidRPr="00D374A9">
        <w:rPr>
          <w:spacing w:val="14"/>
          <w:lang w:val="pt-BR"/>
        </w:rPr>
        <w:t xml:space="preserve"> </w:t>
      </w:r>
      <w:r w:rsidRPr="00D374A9">
        <w:rPr>
          <w:lang w:val="pt-BR"/>
        </w:rPr>
        <w:t>recebimento</w:t>
      </w:r>
      <w:r w:rsidRPr="00D374A9">
        <w:rPr>
          <w:spacing w:val="12"/>
          <w:lang w:val="pt-BR"/>
        </w:rPr>
        <w:t xml:space="preserve"> </w:t>
      </w:r>
      <w:r w:rsidRPr="00D374A9">
        <w:rPr>
          <w:lang w:val="pt-BR"/>
        </w:rPr>
        <w:t>do</w:t>
      </w:r>
      <w:r w:rsidRPr="00D374A9">
        <w:rPr>
          <w:spacing w:val="12"/>
          <w:lang w:val="pt-BR"/>
        </w:rPr>
        <w:t xml:space="preserve"> </w:t>
      </w:r>
      <w:r w:rsidRPr="00D374A9">
        <w:rPr>
          <w:lang w:val="pt-BR"/>
        </w:rPr>
        <w:t>objeto,</w:t>
      </w:r>
      <w:r w:rsidRPr="00D374A9">
        <w:rPr>
          <w:spacing w:val="13"/>
          <w:lang w:val="pt-BR"/>
        </w:rPr>
        <w:t xml:space="preserve"> </w:t>
      </w:r>
      <w:r w:rsidRPr="00D374A9">
        <w:rPr>
          <w:lang w:val="pt-BR"/>
        </w:rPr>
        <w:t>acompanhada</w:t>
      </w:r>
      <w:r w:rsidRPr="00D374A9">
        <w:rPr>
          <w:spacing w:val="19"/>
          <w:lang w:val="pt-BR"/>
        </w:rPr>
        <w:t xml:space="preserve"> </w:t>
      </w:r>
      <w:r w:rsidRPr="00D374A9">
        <w:rPr>
          <w:lang w:val="pt-BR"/>
        </w:rPr>
        <w:t>dos</w:t>
      </w:r>
      <w:r w:rsidRPr="00D374A9">
        <w:rPr>
          <w:spacing w:val="21"/>
          <w:lang w:val="pt-BR"/>
        </w:rPr>
        <w:t xml:space="preserve"> </w:t>
      </w:r>
      <w:r w:rsidRPr="00D374A9">
        <w:rPr>
          <w:lang w:val="pt-BR"/>
        </w:rPr>
        <w:t>originais</w:t>
      </w:r>
      <w:r w:rsidRPr="00D374A9">
        <w:rPr>
          <w:spacing w:val="18"/>
          <w:lang w:val="pt-BR"/>
        </w:rPr>
        <w:t xml:space="preserve"> </w:t>
      </w:r>
      <w:r w:rsidRPr="00D374A9">
        <w:rPr>
          <w:lang w:val="pt-BR"/>
        </w:rPr>
        <w:t>das</w:t>
      </w:r>
      <w:r w:rsidRPr="00D374A9">
        <w:rPr>
          <w:spacing w:val="25"/>
          <w:lang w:val="pt-BR"/>
        </w:rPr>
        <w:t xml:space="preserve"> </w:t>
      </w:r>
      <w:r w:rsidRPr="00D374A9">
        <w:rPr>
          <w:lang w:val="pt-BR"/>
        </w:rPr>
        <w:t>certidões</w:t>
      </w:r>
      <w:r w:rsidRPr="00D374A9">
        <w:rPr>
          <w:spacing w:val="18"/>
          <w:lang w:val="pt-BR"/>
        </w:rPr>
        <w:t xml:space="preserve"> </w:t>
      </w:r>
      <w:r w:rsidRPr="00D374A9">
        <w:rPr>
          <w:lang w:val="pt-BR"/>
        </w:rPr>
        <w:t>negativas</w:t>
      </w:r>
      <w:r w:rsidRPr="00D374A9">
        <w:rPr>
          <w:spacing w:val="18"/>
          <w:lang w:val="pt-BR"/>
        </w:rPr>
        <w:t xml:space="preserve"> </w:t>
      </w:r>
      <w:r w:rsidRPr="00D374A9">
        <w:rPr>
          <w:lang w:val="pt-BR"/>
        </w:rPr>
        <w:t>de</w:t>
      </w:r>
      <w:r w:rsidRPr="00D374A9">
        <w:rPr>
          <w:spacing w:val="16"/>
          <w:lang w:val="pt-BR"/>
        </w:rPr>
        <w:t xml:space="preserve"> </w:t>
      </w:r>
      <w:r w:rsidRPr="00D374A9">
        <w:rPr>
          <w:lang w:val="pt-BR"/>
        </w:rPr>
        <w:t>débito</w:t>
      </w:r>
      <w:r w:rsidRPr="00D374A9">
        <w:rPr>
          <w:spacing w:val="17"/>
          <w:lang w:val="pt-BR"/>
        </w:rPr>
        <w:t xml:space="preserve"> </w:t>
      </w:r>
      <w:r w:rsidRPr="00D374A9">
        <w:rPr>
          <w:lang w:val="pt-BR"/>
        </w:rPr>
        <w:t>junto</w:t>
      </w:r>
      <w:r w:rsidRPr="00D374A9">
        <w:rPr>
          <w:spacing w:val="19"/>
          <w:lang w:val="pt-BR"/>
        </w:rPr>
        <w:t xml:space="preserve"> </w:t>
      </w:r>
      <w:r w:rsidRPr="00D374A9">
        <w:rPr>
          <w:lang w:val="pt-BR"/>
        </w:rPr>
        <w:t>ao</w:t>
      </w:r>
      <w:r w:rsidRPr="00D374A9">
        <w:rPr>
          <w:spacing w:val="16"/>
          <w:lang w:val="pt-BR"/>
        </w:rPr>
        <w:t xml:space="preserve"> </w:t>
      </w:r>
      <w:r w:rsidRPr="00D374A9">
        <w:rPr>
          <w:lang w:val="pt-BR"/>
        </w:rPr>
        <w:t>INSS</w:t>
      </w:r>
      <w:r w:rsidRPr="00D374A9">
        <w:rPr>
          <w:spacing w:val="16"/>
          <w:lang w:val="pt-BR"/>
        </w:rPr>
        <w:t xml:space="preserve"> </w:t>
      </w:r>
      <w:r w:rsidRPr="00D374A9">
        <w:rPr>
          <w:lang w:val="pt-BR"/>
        </w:rPr>
        <w:t>e</w:t>
      </w:r>
      <w:r w:rsidRPr="00D374A9">
        <w:rPr>
          <w:w w:val="99"/>
          <w:lang w:val="pt-BR"/>
        </w:rPr>
        <w:t xml:space="preserve"> </w:t>
      </w:r>
      <w:r w:rsidRPr="00D374A9">
        <w:rPr>
          <w:lang w:val="pt-BR"/>
        </w:rPr>
        <w:t>FGTS (válidas e</w:t>
      </w:r>
      <w:r w:rsidRPr="00D374A9">
        <w:rPr>
          <w:spacing w:val="-3"/>
          <w:lang w:val="pt-BR"/>
        </w:rPr>
        <w:t xml:space="preserve"> </w:t>
      </w:r>
      <w:r w:rsidRPr="00D374A9">
        <w:rPr>
          <w:lang w:val="pt-BR"/>
        </w:rPr>
        <w:t>regulares).</w:t>
      </w:r>
    </w:p>
    <w:p w:rsidR="00EC6F10" w:rsidRPr="00D374A9" w:rsidRDefault="00EC6F10" w:rsidP="00EC6F10">
      <w:pPr>
        <w:pStyle w:val="PargrafodaLista"/>
        <w:spacing w:after="120"/>
        <w:jc w:val="both"/>
        <w:rPr>
          <w:lang w:val="pt-BR"/>
        </w:rPr>
      </w:pPr>
      <w:r w:rsidRPr="00D374A9">
        <w:rPr>
          <w:lang w:val="pt-BR"/>
        </w:rPr>
        <w:t>13.4 –</w:t>
      </w:r>
      <w:r w:rsidRPr="00D374A9">
        <w:rPr>
          <w:spacing w:val="22"/>
          <w:lang w:val="pt-BR"/>
        </w:rPr>
        <w:t xml:space="preserve"> </w:t>
      </w:r>
      <w:r w:rsidRPr="00D374A9">
        <w:rPr>
          <w:lang w:val="pt-BR"/>
        </w:rPr>
        <w:t>Os</w:t>
      </w:r>
      <w:r w:rsidRPr="00D374A9">
        <w:rPr>
          <w:spacing w:val="22"/>
          <w:lang w:val="pt-BR"/>
        </w:rPr>
        <w:t xml:space="preserve"> </w:t>
      </w:r>
      <w:r w:rsidRPr="00D374A9">
        <w:rPr>
          <w:lang w:val="pt-BR"/>
        </w:rPr>
        <w:t>valores</w:t>
      </w:r>
      <w:r w:rsidRPr="00D374A9">
        <w:rPr>
          <w:spacing w:val="22"/>
          <w:lang w:val="pt-BR"/>
        </w:rPr>
        <w:t xml:space="preserve"> </w:t>
      </w:r>
      <w:r w:rsidRPr="00D374A9">
        <w:rPr>
          <w:lang w:val="pt-BR"/>
        </w:rPr>
        <w:t>devidos</w:t>
      </w:r>
      <w:r w:rsidRPr="00D374A9">
        <w:rPr>
          <w:spacing w:val="24"/>
          <w:lang w:val="pt-BR"/>
        </w:rPr>
        <w:t xml:space="preserve"> </w:t>
      </w:r>
      <w:r w:rsidRPr="00D374A9">
        <w:rPr>
          <w:lang w:val="pt-BR"/>
        </w:rPr>
        <w:t>em</w:t>
      </w:r>
      <w:r w:rsidRPr="00D374A9">
        <w:rPr>
          <w:spacing w:val="23"/>
          <w:lang w:val="pt-BR"/>
        </w:rPr>
        <w:t xml:space="preserve"> </w:t>
      </w:r>
      <w:r w:rsidRPr="00D374A9">
        <w:rPr>
          <w:lang w:val="pt-BR"/>
        </w:rPr>
        <w:t>função</w:t>
      </w:r>
      <w:r w:rsidRPr="00D374A9">
        <w:rPr>
          <w:spacing w:val="20"/>
          <w:lang w:val="pt-BR"/>
        </w:rPr>
        <w:t xml:space="preserve"> </w:t>
      </w:r>
      <w:r w:rsidRPr="00D374A9">
        <w:rPr>
          <w:lang w:val="pt-BR"/>
        </w:rPr>
        <w:t>da</w:t>
      </w:r>
      <w:r w:rsidRPr="00D374A9">
        <w:rPr>
          <w:spacing w:val="20"/>
          <w:lang w:val="pt-BR"/>
        </w:rPr>
        <w:t xml:space="preserve"> </w:t>
      </w:r>
      <w:r w:rsidRPr="00D374A9">
        <w:rPr>
          <w:lang w:val="pt-BR"/>
        </w:rPr>
        <w:t>efetiva</w:t>
      </w:r>
      <w:r w:rsidRPr="00D374A9">
        <w:rPr>
          <w:spacing w:val="21"/>
          <w:lang w:val="pt-BR"/>
        </w:rPr>
        <w:t xml:space="preserve"> </w:t>
      </w:r>
      <w:r w:rsidRPr="00D374A9">
        <w:rPr>
          <w:lang w:val="pt-BR"/>
        </w:rPr>
        <w:t>prestação</w:t>
      </w:r>
      <w:r w:rsidRPr="00D374A9">
        <w:rPr>
          <w:spacing w:val="20"/>
          <w:lang w:val="pt-BR"/>
        </w:rPr>
        <w:t xml:space="preserve"> </w:t>
      </w:r>
      <w:r w:rsidRPr="00D374A9">
        <w:rPr>
          <w:lang w:val="pt-BR"/>
        </w:rPr>
        <w:t>de</w:t>
      </w:r>
      <w:r w:rsidRPr="00D374A9">
        <w:rPr>
          <w:spacing w:val="20"/>
          <w:lang w:val="pt-BR"/>
        </w:rPr>
        <w:t xml:space="preserve"> </w:t>
      </w:r>
      <w:r w:rsidRPr="00D374A9">
        <w:rPr>
          <w:lang w:val="pt-BR"/>
        </w:rPr>
        <w:t>serviços</w:t>
      </w:r>
      <w:r w:rsidRPr="00D374A9">
        <w:rPr>
          <w:spacing w:val="22"/>
          <w:lang w:val="pt-BR"/>
        </w:rPr>
        <w:t xml:space="preserve"> </w:t>
      </w:r>
      <w:r w:rsidRPr="00D374A9">
        <w:rPr>
          <w:lang w:val="pt-BR"/>
        </w:rPr>
        <w:t>serão</w:t>
      </w:r>
      <w:r w:rsidRPr="00D374A9">
        <w:rPr>
          <w:spacing w:val="23"/>
          <w:lang w:val="pt-BR"/>
        </w:rPr>
        <w:t xml:space="preserve"> </w:t>
      </w:r>
      <w:r w:rsidRPr="00D374A9">
        <w:rPr>
          <w:lang w:val="pt-BR"/>
        </w:rPr>
        <w:t>pagos</w:t>
      </w:r>
      <w:r w:rsidRPr="00D374A9">
        <w:rPr>
          <w:spacing w:val="22"/>
          <w:lang w:val="pt-BR"/>
        </w:rPr>
        <w:t xml:space="preserve"> </w:t>
      </w:r>
      <w:r w:rsidRPr="00D374A9">
        <w:rPr>
          <w:lang w:val="pt-BR"/>
        </w:rPr>
        <w:t>em</w:t>
      </w:r>
      <w:r w:rsidRPr="00D374A9">
        <w:rPr>
          <w:spacing w:val="25"/>
          <w:lang w:val="pt-BR"/>
        </w:rPr>
        <w:t xml:space="preserve"> </w:t>
      </w:r>
      <w:r w:rsidRPr="00D374A9">
        <w:rPr>
          <w:lang w:val="pt-BR"/>
        </w:rPr>
        <w:t xml:space="preserve">até o dia 20 da competência subsequente, após apresentação da Nota Fiscal, revestidas das formalidades legais e embasada na </w:t>
      </w:r>
      <w:r w:rsidR="006E1E9C" w:rsidRPr="00D374A9">
        <w:rPr>
          <w:lang w:val="pt-BR"/>
        </w:rPr>
        <w:t>Autorização de Fornecimento</w:t>
      </w:r>
      <w:r w:rsidRPr="00D374A9">
        <w:rPr>
          <w:spacing w:val="37"/>
          <w:lang w:val="pt-BR"/>
        </w:rPr>
        <w:t xml:space="preserve"> </w:t>
      </w:r>
      <w:r w:rsidRPr="00D374A9">
        <w:rPr>
          <w:lang w:val="pt-BR"/>
        </w:rPr>
        <w:t>e</w:t>
      </w:r>
      <w:r w:rsidRPr="00D374A9">
        <w:rPr>
          <w:w w:val="99"/>
          <w:lang w:val="pt-BR"/>
        </w:rPr>
        <w:t xml:space="preserve"> </w:t>
      </w:r>
      <w:r w:rsidRPr="00D374A9">
        <w:rPr>
          <w:lang w:val="pt-BR"/>
        </w:rPr>
        <w:t>aprovação d</w:t>
      </w:r>
      <w:r w:rsidR="006E1E9C" w:rsidRPr="00D374A9">
        <w:rPr>
          <w:lang w:val="pt-BR"/>
        </w:rPr>
        <w:t>o setor requisitante</w:t>
      </w:r>
      <w:r w:rsidRPr="00D374A9">
        <w:rPr>
          <w:lang w:val="pt-BR"/>
        </w:rPr>
        <w:t>, comprovando a perfeita execução dos</w:t>
      </w:r>
      <w:r w:rsidRPr="00D374A9">
        <w:rPr>
          <w:spacing w:val="-6"/>
          <w:lang w:val="pt-BR"/>
        </w:rPr>
        <w:t xml:space="preserve"> </w:t>
      </w:r>
      <w:r w:rsidRPr="00D374A9">
        <w:rPr>
          <w:lang w:val="pt-BR"/>
        </w:rPr>
        <w:t>serviços.</w:t>
      </w:r>
    </w:p>
    <w:p w:rsidR="00EC6F10" w:rsidRPr="00D374A9" w:rsidRDefault="00EC6F10" w:rsidP="00EC6F10">
      <w:pPr>
        <w:pStyle w:val="PargrafodaLista"/>
        <w:spacing w:after="120"/>
        <w:jc w:val="both"/>
        <w:rPr>
          <w:spacing w:val="-5"/>
          <w:lang w:val="pt-BR"/>
        </w:rPr>
      </w:pPr>
      <w:r w:rsidRPr="00D374A9">
        <w:rPr>
          <w:lang w:val="pt-BR"/>
        </w:rPr>
        <w:t xml:space="preserve">13.5 – </w:t>
      </w:r>
      <w:r w:rsidRPr="00D374A9">
        <w:rPr>
          <w:spacing w:val="-4"/>
          <w:lang w:val="pt-BR"/>
        </w:rPr>
        <w:t xml:space="preserve">Nenhuma fatura que </w:t>
      </w:r>
      <w:r w:rsidRPr="00D374A9">
        <w:rPr>
          <w:spacing w:val="-5"/>
          <w:lang w:val="pt-BR"/>
        </w:rPr>
        <w:t xml:space="preserve">contrarie </w:t>
      </w:r>
      <w:r w:rsidRPr="00D374A9">
        <w:rPr>
          <w:spacing w:val="-4"/>
          <w:lang w:val="pt-BR"/>
        </w:rPr>
        <w:t xml:space="preserve">as </w:t>
      </w:r>
      <w:r w:rsidRPr="00D374A9">
        <w:rPr>
          <w:spacing w:val="-5"/>
          <w:lang w:val="pt-BR"/>
        </w:rPr>
        <w:t xml:space="preserve">especificações contidas </w:t>
      </w:r>
      <w:r w:rsidRPr="00D374A9">
        <w:rPr>
          <w:lang w:val="pt-BR"/>
        </w:rPr>
        <w:t xml:space="preserve">na </w:t>
      </w:r>
      <w:r w:rsidRPr="00D374A9">
        <w:rPr>
          <w:spacing w:val="-4"/>
          <w:lang w:val="pt-BR"/>
        </w:rPr>
        <w:t xml:space="preserve">proposta será liberada antes </w:t>
      </w:r>
      <w:r w:rsidRPr="00D374A9">
        <w:rPr>
          <w:lang w:val="pt-BR"/>
        </w:rPr>
        <w:t>de</w:t>
      </w:r>
      <w:r w:rsidRPr="00D374A9">
        <w:rPr>
          <w:spacing w:val="30"/>
          <w:lang w:val="pt-BR"/>
        </w:rPr>
        <w:t xml:space="preserve"> </w:t>
      </w:r>
      <w:r w:rsidRPr="00D374A9">
        <w:rPr>
          <w:spacing w:val="-5"/>
          <w:lang w:val="pt-BR"/>
        </w:rPr>
        <w:t>executadas</w:t>
      </w:r>
      <w:r w:rsidRPr="00D374A9">
        <w:rPr>
          <w:w w:val="99"/>
          <w:lang w:val="pt-BR"/>
        </w:rPr>
        <w:t xml:space="preserve"> </w:t>
      </w:r>
      <w:r w:rsidRPr="00D374A9">
        <w:rPr>
          <w:spacing w:val="-4"/>
          <w:lang w:val="pt-BR"/>
        </w:rPr>
        <w:t>as</w:t>
      </w:r>
      <w:r w:rsidRPr="00D374A9">
        <w:rPr>
          <w:lang w:val="pt-BR"/>
        </w:rPr>
        <w:t xml:space="preserve"> </w:t>
      </w:r>
      <w:r w:rsidRPr="00D374A9">
        <w:rPr>
          <w:spacing w:val="-5"/>
          <w:lang w:val="pt-BR"/>
        </w:rPr>
        <w:t>devidas</w:t>
      </w:r>
      <w:r w:rsidRPr="00D374A9">
        <w:rPr>
          <w:lang w:val="pt-BR"/>
        </w:rPr>
        <w:t xml:space="preserve"> </w:t>
      </w:r>
      <w:r w:rsidRPr="00D374A9">
        <w:rPr>
          <w:spacing w:val="-4"/>
          <w:lang w:val="pt-BR"/>
        </w:rPr>
        <w:t>correções</w:t>
      </w:r>
      <w:r w:rsidRPr="00D374A9">
        <w:rPr>
          <w:spacing w:val="-2"/>
          <w:lang w:val="pt-BR"/>
        </w:rPr>
        <w:t xml:space="preserve"> </w:t>
      </w:r>
      <w:r w:rsidRPr="00D374A9">
        <w:rPr>
          <w:lang w:val="pt-BR"/>
        </w:rPr>
        <w:t>e</w:t>
      </w:r>
      <w:r w:rsidRPr="00D374A9">
        <w:rPr>
          <w:spacing w:val="-2"/>
          <w:lang w:val="pt-BR"/>
        </w:rPr>
        <w:t xml:space="preserve"> </w:t>
      </w:r>
      <w:r w:rsidRPr="00D374A9">
        <w:rPr>
          <w:spacing w:val="-4"/>
          <w:lang w:val="pt-BR"/>
        </w:rPr>
        <w:t>antes</w:t>
      </w:r>
      <w:r w:rsidRPr="00D374A9">
        <w:rPr>
          <w:spacing w:val="-2"/>
          <w:lang w:val="pt-BR"/>
        </w:rPr>
        <w:t xml:space="preserve"> </w:t>
      </w:r>
      <w:r w:rsidRPr="00D374A9">
        <w:rPr>
          <w:spacing w:val="-4"/>
          <w:lang w:val="pt-BR"/>
        </w:rPr>
        <w:t xml:space="preserve">que </w:t>
      </w:r>
      <w:r w:rsidRPr="00D374A9">
        <w:rPr>
          <w:spacing w:val="-3"/>
          <w:lang w:val="pt-BR"/>
        </w:rPr>
        <w:t>seja</w:t>
      </w:r>
      <w:r w:rsidRPr="00D374A9">
        <w:rPr>
          <w:spacing w:val="-2"/>
          <w:lang w:val="pt-BR"/>
        </w:rPr>
        <w:t xml:space="preserve"> </w:t>
      </w:r>
      <w:r w:rsidRPr="00D374A9">
        <w:rPr>
          <w:spacing w:val="-5"/>
          <w:lang w:val="pt-BR"/>
        </w:rPr>
        <w:t>apresentada</w:t>
      </w:r>
      <w:r w:rsidRPr="00D374A9">
        <w:rPr>
          <w:spacing w:val="-2"/>
          <w:lang w:val="pt-BR"/>
        </w:rPr>
        <w:t xml:space="preserve"> </w:t>
      </w:r>
      <w:r w:rsidRPr="00D374A9">
        <w:rPr>
          <w:lang w:val="pt-BR"/>
        </w:rPr>
        <w:t>a</w:t>
      </w:r>
      <w:r w:rsidRPr="00D374A9">
        <w:rPr>
          <w:spacing w:val="-4"/>
          <w:lang w:val="pt-BR"/>
        </w:rPr>
        <w:t xml:space="preserve"> comprovação</w:t>
      </w:r>
      <w:r w:rsidRPr="00D374A9">
        <w:rPr>
          <w:spacing w:val="-2"/>
          <w:lang w:val="pt-BR"/>
        </w:rPr>
        <w:t xml:space="preserve"> </w:t>
      </w:r>
      <w:r w:rsidRPr="00D374A9">
        <w:rPr>
          <w:lang w:val="pt-BR"/>
        </w:rPr>
        <w:t>do</w:t>
      </w:r>
      <w:r w:rsidRPr="00D374A9">
        <w:rPr>
          <w:spacing w:val="-4"/>
          <w:lang w:val="pt-BR"/>
        </w:rPr>
        <w:t xml:space="preserve"> cumprimento</w:t>
      </w:r>
      <w:r w:rsidRPr="00D374A9">
        <w:rPr>
          <w:spacing w:val="1"/>
          <w:lang w:val="pt-BR"/>
        </w:rPr>
        <w:t xml:space="preserve"> </w:t>
      </w:r>
      <w:r w:rsidRPr="00D374A9">
        <w:rPr>
          <w:spacing w:val="-5"/>
          <w:lang w:val="pt-BR"/>
        </w:rPr>
        <w:t>das</w:t>
      </w:r>
      <w:r w:rsidRPr="00D374A9">
        <w:rPr>
          <w:lang w:val="pt-BR"/>
        </w:rPr>
        <w:t xml:space="preserve"> </w:t>
      </w:r>
      <w:r w:rsidRPr="00D374A9">
        <w:rPr>
          <w:spacing w:val="-5"/>
          <w:lang w:val="pt-BR"/>
        </w:rPr>
        <w:t>obrigações</w:t>
      </w:r>
      <w:r w:rsidRPr="00D374A9">
        <w:rPr>
          <w:spacing w:val="-2"/>
          <w:lang w:val="pt-BR"/>
        </w:rPr>
        <w:t xml:space="preserve"> </w:t>
      </w:r>
      <w:r w:rsidRPr="00D374A9">
        <w:rPr>
          <w:spacing w:val="-5"/>
          <w:lang w:val="pt-BR"/>
        </w:rPr>
        <w:t>tributárias</w:t>
      </w:r>
      <w:r w:rsidRPr="00D374A9">
        <w:rPr>
          <w:lang w:val="pt-BR"/>
        </w:rPr>
        <w:t xml:space="preserve"> e</w:t>
      </w:r>
      <w:r w:rsidRPr="00D374A9">
        <w:rPr>
          <w:spacing w:val="-54"/>
          <w:lang w:val="pt-BR"/>
        </w:rPr>
        <w:t xml:space="preserve"> </w:t>
      </w:r>
      <w:r w:rsidRPr="00D374A9">
        <w:rPr>
          <w:spacing w:val="-5"/>
          <w:lang w:val="pt-BR"/>
        </w:rPr>
        <w:t xml:space="preserve">sociais </w:t>
      </w:r>
      <w:r w:rsidRPr="00D374A9">
        <w:rPr>
          <w:spacing w:val="-4"/>
          <w:lang w:val="pt-BR"/>
        </w:rPr>
        <w:t>legalmente</w:t>
      </w:r>
      <w:r w:rsidRPr="00D374A9">
        <w:rPr>
          <w:spacing w:val="-10"/>
          <w:lang w:val="pt-BR"/>
        </w:rPr>
        <w:t xml:space="preserve"> </w:t>
      </w:r>
      <w:r w:rsidRPr="00D374A9">
        <w:rPr>
          <w:spacing w:val="-5"/>
          <w:lang w:val="pt-BR"/>
        </w:rPr>
        <w:t>exigidas.</w:t>
      </w:r>
    </w:p>
    <w:p w:rsidR="00EC6F10" w:rsidRPr="00D374A9" w:rsidRDefault="00EC6F10" w:rsidP="00EC6F10">
      <w:pPr>
        <w:pStyle w:val="PargrafodaLista"/>
        <w:spacing w:after="120"/>
        <w:ind w:left="993" w:hanging="993"/>
        <w:jc w:val="both"/>
        <w:rPr>
          <w:lang w:val="pt-BR"/>
        </w:rPr>
      </w:pPr>
      <w:r w:rsidRPr="00D374A9">
        <w:rPr>
          <w:spacing w:val="-5"/>
          <w:lang w:val="pt-BR"/>
        </w:rPr>
        <w:t>13.5.1 –</w:t>
      </w:r>
      <w:r w:rsidRPr="00D374A9">
        <w:rPr>
          <w:spacing w:val="-5"/>
          <w:lang w:val="pt-BR"/>
        </w:rPr>
        <w:tab/>
      </w:r>
      <w:r w:rsidRPr="00D374A9">
        <w:rPr>
          <w:lang w:val="pt-BR"/>
        </w:rPr>
        <w:t>O setor responsável pela solicitação do serviço prestado terá o prazo de 02 (dois) dias úteis,</w:t>
      </w:r>
      <w:r w:rsidRPr="00D374A9">
        <w:rPr>
          <w:spacing w:val="16"/>
          <w:lang w:val="pt-BR"/>
        </w:rPr>
        <w:t xml:space="preserve"> </w:t>
      </w:r>
      <w:r w:rsidRPr="00D374A9">
        <w:rPr>
          <w:lang w:val="pt-BR"/>
        </w:rPr>
        <w:t>após</w:t>
      </w:r>
      <w:r w:rsidRPr="00D374A9">
        <w:rPr>
          <w:w w:val="99"/>
          <w:lang w:val="pt-BR"/>
        </w:rPr>
        <w:t xml:space="preserve"> </w:t>
      </w:r>
      <w:r w:rsidRPr="00D374A9">
        <w:rPr>
          <w:lang w:val="pt-BR"/>
        </w:rPr>
        <w:t>o</w:t>
      </w:r>
      <w:r w:rsidRPr="00D374A9">
        <w:rPr>
          <w:spacing w:val="40"/>
          <w:lang w:val="pt-BR"/>
        </w:rPr>
        <w:t xml:space="preserve"> </w:t>
      </w:r>
      <w:r w:rsidRPr="00D374A9">
        <w:rPr>
          <w:lang w:val="pt-BR"/>
        </w:rPr>
        <w:t>recebimento</w:t>
      </w:r>
      <w:r w:rsidRPr="00D374A9">
        <w:rPr>
          <w:spacing w:val="40"/>
          <w:lang w:val="pt-BR"/>
        </w:rPr>
        <w:t xml:space="preserve"> </w:t>
      </w:r>
      <w:r w:rsidRPr="00D374A9">
        <w:rPr>
          <w:lang w:val="pt-BR"/>
        </w:rPr>
        <w:t>da</w:t>
      </w:r>
      <w:r w:rsidRPr="00D374A9">
        <w:rPr>
          <w:spacing w:val="40"/>
          <w:lang w:val="pt-BR"/>
        </w:rPr>
        <w:t xml:space="preserve"> </w:t>
      </w:r>
      <w:r w:rsidRPr="00D374A9">
        <w:rPr>
          <w:lang w:val="pt-BR"/>
        </w:rPr>
        <w:t>documentação</w:t>
      </w:r>
      <w:r w:rsidRPr="00D374A9">
        <w:rPr>
          <w:spacing w:val="40"/>
          <w:lang w:val="pt-BR"/>
        </w:rPr>
        <w:t xml:space="preserve"> </w:t>
      </w:r>
      <w:r w:rsidRPr="00D374A9">
        <w:rPr>
          <w:lang w:val="pt-BR"/>
        </w:rPr>
        <w:t>acima</w:t>
      </w:r>
      <w:r w:rsidRPr="00D374A9">
        <w:rPr>
          <w:spacing w:val="40"/>
          <w:lang w:val="pt-BR"/>
        </w:rPr>
        <w:t xml:space="preserve"> </w:t>
      </w:r>
      <w:r w:rsidRPr="00D374A9">
        <w:rPr>
          <w:lang w:val="pt-BR"/>
        </w:rPr>
        <w:t>discriminada,</w:t>
      </w:r>
      <w:r w:rsidRPr="00D374A9">
        <w:rPr>
          <w:spacing w:val="40"/>
          <w:lang w:val="pt-BR"/>
        </w:rPr>
        <w:t xml:space="preserve"> </w:t>
      </w:r>
      <w:r w:rsidRPr="00D374A9">
        <w:rPr>
          <w:lang w:val="pt-BR"/>
        </w:rPr>
        <w:t>para</w:t>
      </w:r>
      <w:r w:rsidRPr="00D374A9">
        <w:rPr>
          <w:spacing w:val="40"/>
          <w:lang w:val="pt-BR"/>
        </w:rPr>
        <w:t xml:space="preserve"> </w:t>
      </w:r>
      <w:r w:rsidRPr="00D374A9">
        <w:rPr>
          <w:spacing w:val="2"/>
          <w:lang w:val="pt-BR"/>
        </w:rPr>
        <w:t>sua</w:t>
      </w:r>
      <w:r w:rsidRPr="00D374A9">
        <w:rPr>
          <w:spacing w:val="40"/>
          <w:lang w:val="pt-BR"/>
        </w:rPr>
        <w:t xml:space="preserve"> </w:t>
      </w:r>
      <w:r w:rsidRPr="00D374A9">
        <w:rPr>
          <w:lang w:val="pt-BR"/>
        </w:rPr>
        <w:t>conferência</w:t>
      </w:r>
      <w:r w:rsidRPr="00D374A9">
        <w:rPr>
          <w:spacing w:val="40"/>
          <w:lang w:val="pt-BR"/>
        </w:rPr>
        <w:t xml:space="preserve"> </w:t>
      </w:r>
      <w:r w:rsidRPr="00D374A9">
        <w:rPr>
          <w:lang w:val="pt-BR"/>
        </w:rPr>
        <w:t>e</w:t>
      </w:r>
      <w:r w:rsidRPr="00D374A9">
        <w:rPr>
          <w:spacing w:val="40"/>
          <w:lang w:val="pt-BR"/>
        </w:rPr>
        <w:t xml:space="preserve"> </w:t>
      </w:r>
      <w:r w:rsidRPr="00D374A9">
        <w:rPr>
          <w:lang w:val="pt-BR"/>
        </w:rPr>
        <w:t>envio</w:t>
      </w:r>
      <w:r w:rsidRPr="00D374A9">
        <w:rPr>
          <w:spacing w:val="40"/>
          <w:lang w:val="pt-BR"/>
        </w:rPr>
        <w:t xml:space="preserve"> </w:t>
      </w:r>
      <w:r w:rsidRPr="00D374A9">
        <w:rPr>
          <w:lang w:val="pt-BR"/>
        </w:rPr>
        <w:t>da</w:t>
      </w:r>
      <w:r w:rsidRPr="00D374A9">
        <w:rPr>
          <w:spacing w:val="40"/>
          <w:lang w:val="pt-BR"/>
        </w:rPr>
        <w:t xml:space="preserve"> </w:t>
      </w:r>
      <w:r w:rsidRPr="00D374A9">
        <w:rPr>
          <w:lang w:val="pt-BR"/>
        </w:rPr>
        <w:t>mesma</w:t>
      </w:r>
      <w:r w:rsidRPr="00D374A9">
        <w:rPr>
          <w:spacing w:val="40"/>
          <w:lang w:val="pt-BR"/>
        </w:rPr>
        <w:t xml:space="preserve"> </w:t>
      </w:r>
      <w:r w:rsidRPr="00D374A9">
        <w:rPr>
          <w:lang w:val="pt-BR"/>
        </w:rPr>
        <w:t>para</w:t>
      </w:r>
      <w:r w:rsidRPr="00D374A9">
        <w:rPr>
          <w:w w:val="99"/>
          <w:lang w:val="pt-BR"/>
        </w:rPr>
        <w:t xml:space="preserve"> </w:t>
      </w:r>
      <w:r w:rsidRPr="00D374A9">
        <w:rPr>
          <w:lang w:val="pt-BR"/>
        </w:rPr>
        <w:t>pagamento, juntamente com Termo de Recebimento ou ateste no verso da Nota</w:t>
      </w:r>
      <w:r w:rsidRPr="00D374A9">
        <w:rPr>
          <w:spacing w:val="-9"/>
          <w:lang w:val="pt-BR"/>
        </w:rPr>
        <w:t xml:space="preserve"> </w:t>
      </w:r>
      <w:r w:rsidRPr="00D374A9">
        <w:rPr>
          <w:lang w:val="pt-BR"/>
        </w:rPr>
        <w:t>Fiscal.</w:t>
      </w:r>
    </w:p>
    <w:p w:rsidR="00EC6F10" w:rsidRPr="00D374A9" w:rsidRDefault="00EC6F10" w:rsidP="00EC6F10">
      <w:pPr>
        <w:pStyle w:val="PargrafodaLista"/>
        <w:spacing w:after="120"/>
        <w:ind w:left="993" w:hanging="993"/>
        <w:jc w:val="both"/>
        <w:rPr>
          <w:lang w:val="pt-BR"/>
        </w:rPr>
      </w:pPr>
      <w:r w:rsidRPr="00D374A9">
        <w:rPr>
          <w:lang w:val="pt-BR"/>
        </w:rPr>
        <w:t>13.5.2 –</w:t>
      </w:r>
      <w:r w:rsidRPr="00D374A9">
        <w:rPr>
          <w:lang w:val="pt-BR"/>
        </w:rPr>
        <w:tab/>
      </w:r>
      <w:r w:rsidR="00505974" w:rsidRPr="00D374A9">
        <w:rPr>
          <w:lang w:val="pt-BR"/>
        </w:rPr>
        <w:t>O Serviço Financeiro</w:t>
      </w:r>
      <w:r w:rsidRPr="00D374A9">
        <w:rPr>
          <w:lang w:val="pt-BR"/>
        </w:rPr>
        <w:t xml:space="preserve"> terá prazo de até o dia 20 (vinte) para </w:t>
      </w:r>
      <w:r w:rsidRPr="00D374A9">
        <w:rPr>
          <w:spacing w:val="2"/>
          <w:lang w:val="pt-BR"/>
        </w:rPr>
        <w:t>efetivação</w:t>
      </w:r>
      <w:r w:rsidRPr="00D374A9">
        <w:rPr>
          <w:spacing w:val="23"/>
          <w:lang w:val="pt-BR"/>
        </w:rPr>
        <w:t xml:space="preserve"> </w:t>
      </w:r>
      <w:r w:rsidRPr="00D374A9">
        <w:rPr>
          <w:lang w:val="pt-BR"/>
        </w:rPr>
        <w:t>do</w:t>
      </w:r>
      <w:r w:rsidRPr="00D374A9">
        <w:rPr>
          <w:w w:val="99"/>
          <w:lang w:val="pt-BR"/>
        </w:rPr>
        <w:t xml:space="preserve"> </w:t>
      </w:r>
      <w:r w:rsidRPr="00D374A9">
        <w:rPr>
          <w:lang w:val="pt-BR"/>
        </w:rPr>
        <w:t>pagamento, em depósito na conta bancária da contratada, após o recebimento da</w:t>
      </w:r>
      <w:r w:rsidRPr="00D374A9">
        <w:rPr>
          <w:spacing w:val="22"/>
          <w:lang w:val="pt-BR"/>
        </w:rPr>
        <w:t xml:space="preserve"> </w:t>
      </w:r>
      <w:r w:rsidRPr="00D374A9">
        <w:rPr>
          <w:lang w:val="pt-BR"/>
        </w:rPr>
        <w:t>documentação</w:t>
      </w:r>
      <w:r w:rsidRPr="00D374A9">
        <w:rPr>
          <w:w w:val="99"/>
          <w:lang w:val="pt-BR"/>
        </w:rPr>
        <w:t xml:space="preserve"> </w:t>
      </w:r>
      <w:r w:rsidRPr="00D374A9">
        <w:rPr>
          <w:lang w:val="pt-BR"/>
        </w:rPr>
        <w:t>supracitada.</w:t>
      </w:r>
    </w:p>
    <w:p w:rsidR="00EC6F10" w:rsidRPr="00D374A9" w:rsidRDefault="00EC6F10" w:rsidP="00EC6F10">
      <w:pPr>
        <w:pStyle w:val="PargrafodaLista"/>
        <w:spacing w:after="120"/>
        <w:jc w:val="both"/>
        <w:rPr>
          <w:lang w:val="pt-BR"/>
        </w:rPr>
      </w:pPr>
      <w:r w:rsidRPr="00D374A9">
        <w:rPr>
          <w:lang w:val="pt-BR"/>
        </w:rPr>
        <w:t>13.6 – Em caso de irregularidade</w:t>
      </w:r>
      <w:r w:rsidR="00505974" w:rsidRPr="00D374A9">
        <w:rPr>
          <w:lang w:val="pt-BR"/>
        </w:rPr>
        <w:t xml:space="preserve"> na</w:t>
      </w:r>
      <w:r w:rsidRPr="00D374A9">
        <w:rPr>
          <w:lang w:val="pt-BR"/>
        </w:rPr>
        <w:t xml:space="preserve"> emissão dos documentos fiscais, o prazo de pagamento será contado</w:t>
      </w:r>
      <w:r w:rsidRPr="00D374A9">
        <w:rPr>
          <w:spacing w:val="2"/>
          <w:lang w:val="pt-BR"/>
        </w:rPr>
        <w:t xml:space="preserve"> </w:t>
      </w:r>
      <w:r w:rsidRPr="00D374A9">
        <w:rPr>
          <w:lang w:val="pt-BR"/>
        </w:rPr>
        <w:t>a</w:t>
      </w:r>
      <w:r w:rsidRPr="00D374A9">
        <w:rPr>
          <w:w w:val="99"/>
          <w:lang w:val="pt-BR"/>
        </w:rPr>
        <w:t xml:space="preserve"> </w:t>
      </w:r>
      <w:r w:rsidRPr="00D374A9">
        <w:rPr>
          <w:lang w:val="pt-BR"/>
        </w:rPr>
        <w:t>partir de sua reapresentação, devidamente</w:t>
      </w:r>
      <w:r w:rsidRPr="00D374A9">
        <w:rPr>
          <w:spacing w:val="-4"/>
          <w:lang w:val="pt-BR"/>
        </w:rPr>
        <w:t xml:space="preserve"> </w:t>
      </w:r>
      <w:r w:rsidRPr="00D374A9">
        <w:rPr>
          <w:lang w:val="pt-BR"/>
        </w:rPr>
        <w:t>regularizado.</w:t>
      </w:r>
    </w:p>
    <w:p w:rsidR="00EC6F10" w:rsidRPr="00D374A9" w:rsidRDefault="00EC6F10" w:rsidP="00EC6F10">
      <w:pPr>
        <w:pStyle w:val="PargrafodaLista"/>
        <w:spacing w:after="120"/>
        <w:jc w:val="both"/>
        <w:rPr>
          <w:lang w:val="pt-BR"/>
        </w:rPr>
      </w:pPr>
      <w:r w:rsidRPr="00D374A9">
        <w:rPr>
          <w:lang w:val="pt-BR"/>
        </w:rPr>
        <w:t xml:space="preserve">13.7 – A </w:t>
      </w:r>
      <w:r w:rsidR="00AF705C" w:rsidRPr="00D374A9">
        <w:rPr>
          <w:lang w:val="pt-BR"/>
        </w:rPr>
        <w:t>Câmara Municipal</w:t>
      </w:r>
      <w:r w:rsidRPr="00D374A9">
        <w:rPr>
          <w:lang w:val="pt-BR"/>
        </w:rPr>
        <w:t xml:space="preserve"> de </w:t>
      </w:r>
      <w:r w:rsidR="009A0F62">
        <w:rPr>
          <w:lang w:val="pt-BR"/>
        </w:rPr>
        <w:t>Jesuânia</w:t>
      </w:r>
      <w:r w:rsidRPr="00D374A9">
        <w:rPr>
          <w:lang w:val="pt-BR"/>
        </w:rPr>
        <w:t xml:space="preserve"> se reserva o direito de descontar do pagamento da</w:t>
      </w:r>
      <w:r w:rsidRPr="00D374A9">
        <w:rPr>
          <w:spacing w:val="53"/>
          <w:lang w:val="pt-BR"/>
        </w:rPr>
        <w:t xml:space="preserve"> </w:t>
      </w:r>
      <w:r w:rsidRPr="00D374A9">
        <w:rPr>
          <w:lang w:val="pt-BR"/>
        </w:rPr>
        <w:t>contratada</w:t>
      </w:r>
      <w:r w:rsidRPr="00D374A9">
        <w:rPr>
          <w:w w:val="99"/>
          <w:lang w:val="pt-BR"/>
        </w:rPr>
        <w:t xml:space="preserve"> </w:t>
      </w:r>
      <w:r w:rsidRPr="00D374A9">
        <w:rPr>
          <w:lang w:val="pt-BR"/>
        </w:rPr>
        <w:t>os eventuais débitos, inclusive os relacionados com multas, danos e prejuízos contra</w:t>
      </w:r>
      <w:r w:rsidRPr="00D374A9">
        <w:rPr>
          <w:spacing w:val="-8"/>
          <w:lang w:val="pt-BR"/>
        </w:rPr>
        <w:t xml:space="preserve"> </w:t>
      </w:r>
      <w:r w:rsidRPr="00D374A9">
        <w:rPr>
          <w:lang w:val="pt-BR"/>
        </w:rPr>
        <w:t>terceiros.</w:t>
      </w:r>
    </w:p>
    <w:p w:rsidR="00EC6F10" w:rsidRPr="00D374A9" w:rsidRDefault="00EC6F10" w:rsidP="00EC6F10">
      <w:pPr>
        <w:pStyle w:val="PargrafodaLista"/>
        <w:jc w:val="both"/>
        <w:rPr>
          <w:rFonts w:eastAsia="Arial" w:cs="Arial"/>
          <w:lang w:val="pt-BR"/>
        </w:rPr>
      </w:pPr>
      <w:r w:rsidRPr="00D374A9">
        <w:rPr>
          <w:lang w:val="pt-BR"/>
        </w:rPr>
        <w:t>13.8 –</w:t>
      </w:r>
      <w:r w:rsidRPr="00D374A9">
        <w:rPr>
          <w:spacing w:val="24"/>
          <w:lang w:val="pt-BR"/>
        </w:rPr>
        <w:t xml:space="preserve"> </w:t>
      </w:r>
      <w:r w:rsidRPr="00D374A9">
        <w:rPr>
          <w:lang w:val="pt-BR"/>
        </w:rPr>
        <w:t>Nos</w:t>
      </w:r>
      <w:r w:rsidRPr="00D374A9">
        <w:rPr>
          <w:spacing w:val="24"/>
          <w:lang w:val="pt-BR"/>
        </w:rPr>
        <w:t xml:space="preserve"> </w:t>
      </w:r>
      <w:r w:rsidRPr="00D374A9">
        <w:rPr>
          <w:lang w:val="pt-BR"/>
        </w:rPr>
        <w:t>casos</w:t>
      </w:r>
      <w:r w:rsidRPr="00D374A9">
        <w:rPr>
          <w:spacing w:val="27"/>
          <w:lang w:val="pt-BR"/>
        </w:rPr>
        <w:t xml:space="preserve"> </w:t>
      </w:r>
      <w:r w:rsidRPr="00D374A9">
        <w:rPr>
          <w:lang w:val="pt-BR"/>
        </w:rPr>
        <w:t>de</w:t>
      </w:r>
      <w:r w:rsidRPr="00D374A9">
        <w:rPr>
          <w:spacing w:val="25"/>
          <w:lang w:val="pt-BR"/>
        </w:rPr>
        <w:t xml:space="preserve"> </w:t>
      </w:r>
      <w:r w:rsidRPr="00D374A9">
        <w:rPr>
          <w:lang w:val="pt-BR"/>
        </w:rPr>
        <w:t>eventuais</w:t>
      </w:r>
      <w:r w:rsidRPr="00D374A9">
        <w:rPr>
          <w:spacing w:val="27"/>
          <w:lang w:val="pt-BR"/>
        </w:rPr>
        <w:t xml:space="preserve"> </w:t>
      </w:r>
      <w:r w:rsidRPr="00D374A9">
        <w:rPr>
          <w:lang w:val="pt-BR"/>
        </w:rPr>
        <w:t>atrasos</w:t>
      </w:r>
      <w:r w:rsidRPr="00D374A9">
        <w:rPr>
          <w:spacing w:val="27"/>
          <w:lang w:val="pt-BR"/>
        </w:rPr>
        <w:t xml:space="preserve"> </w:t>
      </w:r>
      <w:r w:rsidRPr="00D374A9">
        <w:rPr>
          <w:lang w:val="pt-BR"/>
        </w:rPr>
        <w:t>de</w:t>
      </w:r>
      <w:r w:rsidRPr="00D374A9">
        <w:rPr>
          <w:spacing w:val="25"/>
          <w:lang w:val="pt-BR"/>
        </w:rPr>
        <w:t xml:space="preserve"> </w:t>
      </w:r>
      <w:r w:rsidRPr="00D374A9">
        <w:rPr>
          <w:lang w:val="pt-BR"/>
        </w:rPr>
        <w:t>pagamento,</w:t>
      </w:r>
      <w:r w:rsidRPr="00D374A9">
        <w:rPr>
          <w:spacing w:val="23"/>
          <w:lang w:val="pt-BR"/>
        </w:rPr>
        <w:t xml:space="preserve"> </w:t>
      </w:r>
      <w:r w:rsidRPr="00D374A9">
        <w:rPr>
          <w:lang w:val="pt-BR"/>
        </w:rPr>
        <w:t>desde</w:t>
      </w:r>
      <w:r w:rsidRPr="00D374A9">
        <w:rPr>
          <w:spacing w:val="25"/>
          <w:lang w:val="pt-BR"/>
        </w:rPr>
        <w:t xml:space="preserve"> </w:t>
      </w:r>
      <w:r w:rsidRPr="00D374A9">
        <w:rPr>
          <w:lang w:val="pt-BR"/>
        </w:rPr>
        <w:t>que</w:t>
      </w:r>
      <w:r w:rsidRPr="00D374A9">
        <w:rPr>
          <w:spacing w:val="25"/>
          <w:lang w:val="pt-BR"/>
        </w:rPr>
        <w:t xml:space="preserve"> </w:t>
      </w:r>
      <w:r w:rsidRPr="00D374A9">
        <w:rPr>
          <w:lang w:val="pt-BR"/>
        </w:rPr>
        <w:t>a</w:t>
      </w:r>
      <w:r w:rsidRPr="00D374A9">
        <w:rPr>
          <w:spacing w:val="25"/>
          <w:lang w:val="pt-BR"/>
        </w:rPr>
        <w:t xml:space="preserve"> </w:t>
      </w:r>
      <w:r w:rsidRPr="00D374A9">
        <w:rPr>
          <w:lang w:val="pt-BR"/>
        </w:rPr>
        <w:t>Contratada</w:t>
      </w:r>
      <w:r w:rsidRPr="00D374A9">
        <w:rPr>
          <w:spacing w:val="23"/>
          <w:lang w:val="pt-BR"/>
        </w:rPr>
        <w:t xml:space="preserve"> </w:t>
      </w:r>
      <w:r w:rsidRPr="00D374A9">
        <w:rPr>
          <w:lang w:val="pt-BR"/>
        </w:rPr>
        <w:t>não</w:t>
      </w:r>
      <w:r w:rsidRPr="00D374A9">
        <w:rPr>
          <w:spacing w:val="23"/>
          <w:lang w:val="pt-BR"/>
        </w:rPr>
        <w:t xml:space="preserve"> </w:t>
      </w:r>
      <w:r w:rsidRPr="00D374A9">
        <w:rPr>
          <w:lang w:val="pt-BR"/>
        </w:rPr>
        <w:t>tenha</w:t>
      </w:r>
      <w:r w:rsidRPr="00D374A9">
        <w:rPr>
          <w:spacing w:val="23"/>
          <w:lang w:val="pt-BR"/>
        </w:rPr>
        <w:t xml:space="preserve"> </w:t>
      </w:r>
      <w:r w:rsidRPr="00D374A9">
        <w:rPr>
          <w:lang w:val="pt-BR"/>
        </w:rPr>
        <w:t>concorrido</w:t>
      </w:r>
      <w:r w:rsidRPr="00D374A9">
        <w:rPr>
          <w:spacing w:val="25"/>
          <w:lang w:val="pt-BR"/>
        </w:rPr>
        <w:t xml:space="preserve"> </w:t>
      </w:r>
      <w:r w:rsidRPr="00D374A9">
        <w:rPr>
          <w:lang w:val="pt-BR"/>
        </w:rPr>
        <w:t>de</w:t>
      </w:r>
      <w:r w:rsidRPr="00D374A9">
        <w:rPr>
          <w:w w:val="99"/>
          <w:lang w:val="pt-BR"/>
        </w:rPr>
        <w:t xml:space="preserve"> </w:t>
      </w:r>
      <w:r w:rsidRPr="00D374A9">
        <w:rPr>
          <w:lang w:val="pt-BR"/>
        </w:rPr>
        <w:t>alguma forma para tanto, fica convencionado que será procedida à atualização monetária decorrente</w:t>
      </w:r>
      <w:r w:rsidRPr="00D374A9">
        <w:rPr>
          <w:spacing w:val="15"/>
          <w:lang w:val="pt-BR"/>
        </w:rPr>
        <w:t xml:space="preserve"> </w:t>
      </w:r>
      <w:r w:rsidRPr="00D374A9">
        <w:rPr>
          <w:lang w:val="pt-BR"/>
        </w:rPr>
        <w:t>desse</w:t>
      </w:r>
      <w:r w:rsidRPr="00D374A9">
        <w:rPr>
          <w:w w:val="99"/>
          <w:lang w:val="pt-BR"/>
        </w:rPr>
        <w:t xml:space="preserve"> </w:t>
      </w:r>
      <w:r w:rsidRPr="00D374A9">
        <w:rPr>
          <w:lang w:val="pt-BR"/>
        </w:rPr>
        <w:t xml:space="preserve">atraso, com base na variação </w:t>
      </w:r>
      <w:r w:rsidRPr="00D374A9">
        <w:rPr>
          <w:i/>
          <w:lang w:val="pt-BR"/>
        </w:rPr>
        <w:t xml:space="preserve">pro rata tempore </w:t>
      </w:r>
      <w:r w:rsidRPr="00D374A9">
        <w:rPr>
          <w:lang w:val="pt-BR"/>
        </w:rPr>
        <w:t>do IGPM (FGV), verificada entre a data prevista</w:t>
      </w:r>
      <w:r w:rsidRPr="00D374A9">
        <w:rPr>
          <w:spacing w:val="45"/>
          <w:lang w:val="pt-BR"/>
        </w:rPr>
        <w:t xml:space="preserve"> </w:t>
      </w:r>
      <w:r w:rsidRPr="00D374A9">
        <w:rPr>
          <w:lang w:val="pt-BR"/>
        </w:rPr>
        <w:t>para</w:t>
      </w:r>
      <w:r w:rsidRPr="00D374A9">
        <w:rPr>
          <w:w w:val="99"/>
          <w:lang w:val="pt-BR"/>
        </w:rPr>
        <w:t xml:space="preserve"> </w:t>
      </w:r>
      <w:r w:rsidRPr="00D374A9">
        <w:rPr>
          <w:lang w:val="pt-BR"/>
        </w:rPr>
        <w:t>pagamento e a data em que o mesmo for</w:t>
      </w:r>
      <w:r w:rsidRPr="00D374A9">
        <w:rPr>
          <w:spacing w:val="-2"/>
          <w:lang w:val="pt-BR"/>
        </w:rPr>
        <w:t xml:space="preserve"> </w:t>
      </w:r>
      <w:r w:rsidRPr="00D374A9">
        <w:rPr>
          <w:lang w:val="pt-BR"/>
        </w:rPr>
        <w:t>efetivado.</w:t>
      </w:r>
    </w:p>
    <w:p w:rsidR="00EC6F10" w:rsidRPr="00EE2368" w:rsidRDefault="00EC6F10" w:rsidP="00EC6F10">
      <w:pPr>
        <w:rPr>
          <w:rFonts w:ascii="Calibri" w:eastAsia="Arial" w:hAnsi="Calibri" w:cs="Arial"/>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rPr>
          <w:rFonts w:ascii="Calibri" w:hAnsi="Calibri"/>
          <w:sz w:val="22"/>
          <w:szCs w:val="22"/>
          <w:lang w:val="pt-BR"/>
        </w:rPr>
      </w:pPr>
      <w:bookmarkStart w:id="14" w:name="_bookmark15"/>
      <w:bookmarkEnd w:id="14"/>
      <w:r w:rsidRPr="00D374A9">
        <w:rPr>
          <w:rFonts w:ascii="Calibri" w:hAnsi="Calibri"/>
          <w:sz w:val="22"/>
          <w:szCs w:val="22"/>
          <w:lang w:val="pt-BR"/>
        </w:rPr>
        <w:t xml:space="preserve">14 </w:t>
      </w:r>
      <w:r w:rsidRPr="00D374A9">
        <w:rPr>
          <w:rFonts w:ascii="Calibri" w:hAnsi="Calibri" w:cs="Arial"/>
          <w:sz w:val="22"/>
          <w:szCs w:val="22"/>
          <w:lang w:val="pt-BR"/>
        </w:rPr>
        <w:t xml:space="preserve">– </w:t>
      </w:r>
      <w:r w:rsidRPr="00D374A9">
        <w:rPr>
          <w:rFonts w:ascii="Calibri" w:hAnsi="Calibri"/>
          <w:sz w:val="22"/>
          <w:szCs w:val="22"/>
          <w:lang w:val="pt-BR"/>
        </w:rPr>
        <w:t>DAS</w:t>
      </w:r>
      <w:r w:rsidRPr="00D374A9">
        <w:rPr>
          <w:rFonts w:ascii="Calibri" w:hAnsi="Calibri"/>
          <w:spacing w:val="-7"/>
          <w:sz w:val="22"/>
          <w:szCs w:val="22"/>
          <w:lang w:val="pt-BR"/>
        </w:rPr>
        <w:t xml:space="preserve"> </w:t>
      </w:r>
      <w:r w:rsidRPr="00D374A9">
        <w:rPr>
          <w:rFonts w:ascii="Calibri" w:hAnsi="Calibri"/>
          <w:sz w:val="22"/>
          <w:szCs w:val="22"/>
          <w:lang w:val="pt-BR"/>
        </w:rPr>
        <w:t>OBRIGAÇÕES</w:t>
      </w:r>
    </w:p>
    <w:p w:rsidR="00EC6F10" w:rsidRDefault="00EC6F10" w:rsidP="00B74066">
      <w:pPr>
        <w:pStyle w:val="Heading1"/>
        <w:spacing w:before="0"/>
        <w:ind w:left="0"/>
        <w:rPr>
          <w:rFonts w:ascii="Calibri" w:hAnsi="Calibri"/>
          <w:b w:val="0"/>
          <w:sz w:val="22"/>
          <w:szCs w:val="22"/>
          <w:lang w:val="pt-BR"/>
        </w:rPr>
      </w:pPr>
      <w:r w:rsidRPr="00D374A9">
        <w:rPr>
          <w:rFonts w:ascii="Calibri" w:hAnsi="Calibri"/>
          <w:b w:val="0"/>
          <w:sz w:val="22"/>
          <w:szCs w:val="22"/>
          <w:lang w:val="pt-BR"/>
        </w:rPr>
        <w:t>14.1 – As obrigações do CONTRATANTE e da CONTRATADA são as constantes do Termo de Referência</w:t>
      </w:r>
      <w:r w:rsidRPr="00D374A9">
        <w:rPr>
          <w:rFonts w:ascii="Calibri" w:hAnsi="Calibri"/>
          <w:b w:val="0"/>
          <w:spacing w:val="37"/>
          <w:sz w:val="22"/>
          <w:szCs w:val="22"/>
          <w:lang w:val="pt-BR"/>
        </w:rPr>
        <w:t xml:space="preserve"> </w:t>
      </w:r>
      <w:r w:rsidRPr="00D374A9">
        <w:rPr>
          <w:rFonts w:ascii="Calibri" w:hAnsi="Calibri"/>
          <w:b w:val="0"/>
          <w:sz w:val="22"/>
          <w:szCs w:val="22"/>
          <w:lang w:val="pt-BR"/>
        </w:rPr>
        <w:t>e</w:t>
      </w:r>
      <w:r w:rsidRPr="00D374A9">
        <w:rPr>
          <w:rFonts w:ascii="Calibri" w:hAnsi="Calibri"/>
          <w:b w:val="0"/>
          <w:w w:val="99"/>
          <w:sz w:val="22"/>
          <w:szCs w:val="22"/>
          <w:lang w:val="pt-BR"/>
        </w:rPr>
        <w:t xml:space="preserve"> </w:t>
      </w:r>
      <w:r w:rsidRPr="00D374A9">
        <w:rPr>
          <w:rFonts w:ascii="Calibri" w:hAnsi="Calibri"/>
          <w:b w:val="0"/>
          <w:sz w:val="22"/>
          <w:szCs w:val="22"/>
          <w:lang w:val="pt-BR"/>
        </w:rPr>
        <w:t>da Minuta do</w:t>
      </w:r>
      <w:r w:rsidRPr="00D374A9">
        <w:rPr>
          <w:rFonts w:ascii="Calibri" w:hAnsi="Calibri"/>
          <w:b w:val="0"/>
          <w:spacing w:val="-7"/>
          <w:sz w:val="22"/>
          <w:szCs w:val="22"/>
          <w:lang w:val="pt-BR"/>
        </w:rPr>
        <w:t xml:space="preserve"> </w:t>
      </w:r>
      <w:r w:rsidRPr="00D374A9">
        <w:rPr>
          <w:rFonts w:ascii="Calibri" w:hAnsi="Calibri"/>
          <w:b w:val="0"/>
          <w:sz w:val="22"/>
          <w:szCs w:val="22"/>
          <w:lang w:val="pt-BR"/>
        </w:rPr>
        <w:t>Contrato.</w:t>
      </w:r>
    </w:p>
    <w:p w:rsidR="00B74066" w:rsidRPr="00B74066" w:rsidRDefault="00B74066" w:rsidP="00B74066">
      <w:pPr>
        <w:pStyle w:val="Heading1"/>
        <w:spacing w:before="0"/>
        <w:ind w:left="0"/>
        <w:rPr>
          <w:rFonts w:ascii="Calibri" w:hAnsi="Calibri"/>
          <w:b w:val="0"/>
          <w:sz w:val="22"/>
          <w:szCs w:val="22"/>
          <w:lang w:val="pt-BR"/>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rPr>
          <w:rFonts w:ascii="Calibri" w:hAnsi="Calibri"/>
          <w:b w:val="0"/>
          <w:bCs w:val="0"/>
          <w:sz w:val="22"/>
          <w:szCs w:val="22"/>
          <w:lang w:val="pt-BR"/>
        </w:rPr>
      </w:pPr>
      <w:bookmarkStart w:id="15" w:name="_bookmark16"/>
      <w:bookmarkEnd w:id="15"/>
      <w:r w:rsidRPr="00D374A9">
        <w:rPr>
          <w:rFonts w:ascii="Calibri" w:hAnsi="Calibri"/>
          <w:sz w:val="22"/>
          <w:szCs w:val="22"/>
          <w:lang w:val="pt-BR"/>
        </w:rPr>
        <w:t xml:space="preserve">15 </w:t>
      </w:r>
      <w:r w:rsidRPr="00D374A9">
        <w:rPr>
          <w:rFonts w:ascii="Calibri" w:hAnsi="Calibri" w:cs="Arial"/>
          <w:sz w:val="22"/>
          <w:szCs w:val="22"/>
          <w:lang w:val="pt-BR"/>
        </w:rPr>
        <w:t xml:space="preserve">– </w:t>
      </w:r>
      <w:r w:rsidRPr="00D374A9">
        <w:rPr>
          <w:rFonts w:ascii="Calibri" w:hAnsi="Calibri"/>
          <w:sz w:val="22"/>
          <w:szCs w:val="22"/>
          <w:lang w:val="pt-BR"/>
        </w:rPr>
        <w:t>DAS SANÇÕES</w:t>
      </w:r>
      <w:r w:rsidRPr="00D374A9">
        <w:rPr>
          <w:rFonts w:ascii="Calibri" w:hAnsi="Calibri"/>
          <w:spacing w:val="-15"/>
          <w:sz w:val="22"/>
          <w:szCs w:val="22"/>
          <w:lang w:val="pt-BR"/>
        </w:rPr>
        <w:t xml:space="preserve"> </w:t>
      </w:r>
      <w:r w:rsidRPr="00D374A9">
        <w:rPr>
          <w:rFonts w:ascii="Calibri" w:hAnsi="Calibri"/>
          <w:sz w:val="22"/>
          <w:szCs w:val="22"/>
          <w:lang w:val="pt-BR"/>
        </w:rPr>
        <w:t>ADMINISTRATIVAS</w:t>
      </w:r>
    </w:p>
    <w:p w:rsidR="00EC6F10" w:rsidRPr="00D374A9" w:rsidRDefault="00EC6F10" w:rsidP="00EC6F10">
      <w:pPr>
        <w:pStyle w:val="PargrafodaLista"/>
        <w:spacing w:after="120"/>
        <w:jc w:val="both"/>
        <w:rPr>
          <w:lang w:val="pt-BR"/>
        </w:rPr>
      </w:pPr>
      <w:r w:rsidRPr="00D374A9">
        <w:rPr>
          <w:lang w:val="pt-BR"/>
        </w:rPr>
        <w:t>15.1 – A recusa do adjudicatário em assumir as obrigações estipuladas, bem como o atraso e a</w:t>
      </w:r>
      <w:r w:rsidRPr="00D374A9">
        <w:rPr>
          <w:spacing w:val="51"/>
          <w:lang w:val="pt-BR"/>
        </w:rPr>
        <w:t xml:space="preserve"> </w:t>
      </w:r>
      <w:r w:rsidRPr="00D374A9">
        <w:rPr>
          <w:lang w:val="pt-BR"/>
        </w:rPr>
        <w:t>inexecução</w:t>
      </w:r>
      <w:r w:rsidRPr="00D374A9">
        <w:rPr>
          <w:w w:val="99"/>
          <w:lang w:val="pt-BR"/>
        </w:rPr>
        <w:t xml:space="preserve"> </w:t>
      </w:r>
      <w:r w:rsidRPr="00D374A9">
        <w:rPr>
          <w:lang w:val="pt-BR"/>
        </w:rPr>
        <w:t xml:space="preserve">parcial ou total do Contrato, caracterizarão o descumprimento da obrigação assumida, </w:t>
      </w:r>
      <w:r w:rsidRPr="00D374A9">
        <w:rPr>
          <w:lang w:val="pt-BR"/>
        </w:rPr>
        <w:lastRenderedPageBreak/>
        <w:t>permitindo</w:t>
      </w:r>
      <w:r w:rsidRPr="00D374A9">
        <w:rPr>
          <w:spacing w:val="30"/>
          <w:lang w:val="pt-BR"/>
        </w:rPr>
        <w:t xml:space="preserve"> </w:t>
      </w:r>
      <w:r w:rsidRPr="00D374A9">
        <w:rPr>
          <w:lang w:val="pt-BR"/>
        </w:rPr>
        <w:t>a</w:t>
      </w:r>
      <w:r w:rsidRPr="00D374A9">
        <w:rPr>
          <w:w w:val="99"/>
          <w:lang w:val="pt-BR"/>
        </w:rPr>
        <w:t xml:space="preserve"> </w:t>
      </w:r>
      <w:r w:rsidRPr="00D374A9">
        <w:rPr>
          <w:lang w:val="pt-BR"/>
        </w:rPr>
        <w:t>aplicação das seguintes</w:t>
      </w:r>
      <w:r w:rsidRPr="00D374A9">
        <w:rPr>
          <w:spacing w:val="-1"/>
          <w:lang w:val="pt-BR"/>
        </w:rPr>
        <w:t xml:space="preserve"> </w:t>
      </w:r>
      <w:r w:rsidRPr="00D374A9">
        <w:rPr>
          <w:lang w:val="pt-BR"/>
        </w:rPr>
        <w:t>sanções:</w:t>
      </w:r>
    </w:p>
    <w:p w:rsidR="00EC6F10" w:rsidRPr="00D374A9" w:rsidRDefault="00EC6F10" w:rsidP="00EC6F10">
      <w:pPr>
        <w:pStyle w:val="PargrafodaLista"/>
        <w:spacing w:after="120"/>
        <w:ind w:left="993" w:hanging="993"/>
        <w:jc w:val="both"/>
        <w:rPr>
          <w:lang w:val="pt-BR"/>
        </w:rPr>
      </w:pPr>
      <w:r w:rsidRPr="00D374A9">
        <w:rPr>
          <w:lang w:val="pt-BR"/>
        </w:rPr>
        <w:t>15.1.1 –</w:t>
      </w:r>
      <w:r w:rsidRPr="00D374A9">
        <w:rPr>
          <w:lang w:val="pt-BR"/>
        </w:rPr>
        <w:tab/>
        <w:t>advertência, que será aplicada sempre por</w:t>
      </w:r>
      <w:r w:rsidRPr="00D374A9">
        <w:rPr>
          <w:spacing w:val="-6"/>
          <w:lang w:val="pt-BR"/>
        </w:rPr>
        <w:t xml:space="preserve"> </w:t>
      </w:r>
      <w:r w:rsidRPr="00D374A9">
        <w:rPr>
          <w:lang w:val="pt-BR"/>
        </w:rPr>
        <w:t>escrito;</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15.1.2 –</w:t>
      </w:r>
      <w:r w:rsidRPr="00D374A9">
        <w:rPr>
          <w:lang w:val="pt-BR"/>
        </w:rPr>
        <w:tab/>
        <w:t>multas moratória e/ou</w:t>
      </w:r>
      <w:r w:rsidRPr="00D374A9">
        <w:rPr>
          <w:spacing w:val="-3"/>
          <w:lang w:val="pt-BR"/>
        </w:rPr>
        <w:t xml:space="preserve"> </w:t>
      </w:r>
      <w:r w:rsidRPr="00D374A9">
        <w:rPr>
          <w:lang w:val="pt-BR"/>
        </w:rPr>
        <w:t>indenizatória;</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15.1.3 –</w:t>
      </w:r>
      <w:r w:rsidRPr="00D374A9">
        <w:rPr>
          <w:lang w:val="pt-BR"/>
        </w:rPr>
        <w:tab/>
        <w:t>rescisão</w:t>
      </w:r>
      <w:r w:rsidRPr="00D374A9">
        <w:rPr>
          <w:spacing w:val="55"/>
          <w:lang w:val="pt-BR"/>
        </w:rPr>
        <w:t xml:space="preserve"> </w:t>
      </w:r>
      <w:r w:rsidRPr="00D374A9">
        <w:rPr>
          <w:lang w:val="pt-BR"/>
        </w:rPr>
        <w:t>unilateral</w:t>
      </w:r>
      <w:r w:rsidRPr="00D374A9">
        <w:rPr>
          <w:spacing w:val="55"/>
          <w:lang w:val="pt-BR"/>
        </w:rPr>
        <w:t xml:space="preserve"> </w:t>
      </w:r>
      <w:r w:rsidRPr="00D374A9">
        <w:rPr>
          <w:lang w:val="pt-BR"/>
        </w:rPr>
        <w:t>da</w:t>
      </w:r>
      <w:r w:rsidRPr="00D374A9">
        <w:rPr>
          <w:spacing w:val="55"/>
          <w:lang w:val="pt-BR"/>
        </w:rPr>
        <w:t xml:space="preserve"> </w:t>
      </w:r>
      <w:r w:rsidRPr="00D374A9">
        <w:rPr>
          <w:lang w:val="pt-BR"/>
        </w:rPr>
        <w:t>contratação</w:t>
      </w:r>
      <w:r w:rsidRPr="00D374A9">
        <w:rPr>
          <w:spacing w:val="55"/>
          <w:lang w:val="pt-BR"/>
        </w:rPr>
        <w:t xml:space="preserve"> </w:t>
      </w:r>
      <w:r w:rsidRPr="00D374A9">
        <w:rPr>
          <w:lang w:val="pt-BR"/>
        </w:rPr>
        <w:t>dos serviços</w:t>
      </w:r>
      <w:r w:rsidRPr="00D374A9">
        <w:rPr>
          <w:spacing w:val="55"/>
          <w:lang w:val="pt-BR"/>
        </w:rPr>
        <w:t xml:space="preserve"> </w:t>
      </w:r>
      <w:r w:rsidRPr="00D374A9">
        <w:rPr>
          <w:lang w:val="pt-BR"/>
        </w:rPr>
        <w:t>sujeitando-se</w:t>
      </w:r>
      <w:r w:rsidRPr="00D374A9">
        <w:rPr>
          <w:spacing w:val="55"/>
          <w:lang w:val="pt-BR"/>
        </w:rPr>
        <w:t xml:space="preserve"> </w:t>
      </w:r>
      <w:r w:rsidRPr="00D374A9">
        <w:rPr>
          <w:lang w:val="pt-BR"/>
        </w:rPr>
        <w:t>a</w:t>
      </w:r>
      <w:r w:rsidRPr="00D374A9">
        <w:rPr>
          <w:spacing w:val="55"/>
          <w:lang w:val="pt-BR"/>
        </w:rPr>
        <w:t xml:space="preserve"> </w:t>
      </w:r>
      <w:r w:rsidRPr="00D374A9">
        <w:rPr>
          <w:lang w:val="pt-BR"/>
        </w:rPr>
        <w:t>licitante vencedora</w:t>
      </w:r>
      <w:r w:rsidRPr="00D374A9">
        <w:rPr>
          <w:spacing w:val="42"/>
          <w:lang w:val="pt-BR"/>
        </w:rPr>
        <w:t xml:space="preserve"> </w:t>
      </w:r>
      <w:r w:rsidRPr="00D374A9">
        <w:rPr>
          <w:lang w:val="pt-BR"/>
        </w:rPr>
        <w:t>ao</w:t>
      </w:r>
      <w:r w:rsidRPr="00D374A9">
        <w:rPr>
          <w:spacing w:val="2"/>
          <w:w w:val="99"/>
          <w:lang w:val="pt-BR"/>
        </w:rPr>
        <w:t xml:space="preserve"> </w:t>
      </w:r>
      <w:r w:rsidRPr="00D374A9">
        <w:rPr>
          <w:lang w:val="pt-BR"/>
        </w:rPr>
        <w:t xml:space="preserve">pagamento de indenização </w:t>
      </w:r>
      <w:r w:rsidR="002E34D0" w:rsidRPr="00D374A9">
        <w:rPr>
          <w:lang w:val="pt-BR"/>
        </w:rPr>
        <w:t>à Câmara Municipal</w:t>
      </w:r>
      <w:r w:rsidRPr="00D374A9">
        <w:rPr>
          <w:lang w:val="pt-BR"/>
        </w:rPr>
        <w:t xml:space="preserve"> de </w:t>
      </w:r>
      <w:r w:rsidR="009A0F62">
        <w:rPr>
          <w:lang w:val="pt-BR"/>
        </w:rPr>
        <w:t>Jesuânia</w:t>
      </w:r>
      <w:r w:rsidRPr="00D374A9">
        <w:rPr>
          <w:lang w:val="pt-BR"/>
        </w:rPr>
        <w:t>/MG por perdas e</w:t>
      </w:r>
      <w:r w:rsidRPr="00D374A9">
        <w:rPr>
          <w:spacing w:val="-1"/>
          <w:lang w:val="pt-BR"/>
        </w:rPr>
        <w:t xml:space="preserve"> </w:t>
      </w:r>
      <w:r w:rsidRPr="00D374A9">
        <w:rPr>
          <w:lang w:val="pt-BR"/>
        </w:rPr>
        <w:t>danos;</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15.1.4 –</w:t>
      </w:r>
      <w:r w:rsidRPr="00D374A9">
        <w:rPr>
          <w:lang w:val="pt-BR"/>
        </w:rPr>
        <w:tab/>
        <w:t>suspensão temporária de participação em licitações e impedimento de contratar com</w:t>
      </w:r>
      <w:r w:rsidRPr="00D374A9">
        <w:rPr>
          <w:spacing w:val="6"/>
          <w:lang w:val="pt-BR"/>
        </w:rPr>
        <w:t xml:space="preserve"> </w:t>
      </w:r>
      <w:r w:rsidR="00505974" w:rsidRPr="00D374A9">
        <w:rPr>
          <w:spacing w:val="6"/>
          <w:lang w:val="pt-BR"/>
        </w:rPr>
        <w:t>a Câmara Municipal</w:t>
      </w:r>
      <w:r w:rsidRPr="00D374A9">
        <w:rPr>
          <w:lang w:val="pt-BR"/>
        </w:rPr>
        <w:t>, pelo prazo de até 05 (cinco) anos, ou enquanto perdurarem os motivos determinantes</w:t>
      </w:r>
      <w:r w:rsidRPr="00D374A9">
        <w:rPr>
          <w:spacing w:val="27"/>
          <w:lang w:val="pt-BR"/>
        </w:rPr>
        <w:t xml:space="preserve"> </w:t>
      </w:r>
      <w:r w:rsidRPr="00D374A9">
        <w:rPr>
          <w:lang w:val="pt-BR"/>
        </w:rPr>
        <w:t>da</w:t>
      </w:r>
      <w:r w:rsidRPr="00D374A9">
        <w:rPr>
          <w:w w:val="99"/>
          <w:lang w:val="pt-BR"/>
        </w:rPr>
        <w:t xml:space="preserve"> </w:t>
      </w:r>
      <w:r w:rsidRPr="00D374A9">
        <w:rPr>
          <w:lang w:val="pt-BR"/>
        </w:rPr>
        <w:t>punição, devendo, também, ser descredenciado, pelo mesmo prazo estabelecido anteriormente,</w:t>
      </w:r>
      <w:r w:rsidRPr="00D374A9">
        <w:rPr>
          <w:spacing w:val="2"/>
          <w:lang w:val="pt-BR"/>
        </w:rPr>
        <w:t xml:space="preserve"> </w:t>
      </w:r>
      <w:r w:rsidRPr="00D374A9">
        <w:rPr>
          <w:lang w:val="pt-BR"/>
        </w:rPr>
        <w:t>do</w:t>
      </w:r>
      <w:r w:rsidRPr="00D374A9">
        <w:rPr>
          <w:w w:val="99"/>
          <w:lang w:val="pt-BR"/>
        </w:rPr>
        <w:t xml:space="preserve"> </w:t>
      </w:r>
      <w:r w:rsidRPr="00D374A9">
        <w:rPr>
          <w:lang w:val="pt-BR"/>
        </w:rPr>
        <w:t>respectivo sistema de cadastramento de fornecedor, a pessoa física ou jurídica que praticar qualquer</w:t>
      </w:r>
      <w:r w:rsidRPr="00D374A9">
        <w:rPr>
          <w:spacing w:val="-22"/>
          <w:lang w:val="pt-BR"/>
        </w:rPr>
        <w:t xml:space="preserve"> </w:t>
      </w:r>
      <w:r w:rsidRPr="00D374A9">
        <w:rPr>
          <w:lang w:val="pt-BR"/>
        </w:rPr>
        <w:t>dos</w:t>
      </w:r>
      <w:r w:rsidRPr="00D374A9">
        <w:rPr>
          <w:w w:val="99"/>
          <w:lang w:val="pt-BR"/>
        </w:rPr>
        <w:t xml:space="preserve"> </w:t>
      </w:r>
      <w:r w:rsidRPr="00D374A9">
        <w:rPr>
          <w:lang w:val="pt-BR"/>
        </w:rPr>
        <w:t>atos contemplados no art. 7º da Lei Federal nº 10.520, de</w:t>
      </w:r>
      <w:r w:rsidRPr="00D374A9">
        <w:rPr>
          <w:spacing w:val="-8"/>
          <w:lang w:val="pt-BR"/>
        </w:rPr>
        <w:t xml:space="preserve"> </w:t>
      </w:r>
      <w:r w:rsidRPr="00D374A9">
        <w:rPr>
          <w:lang w:val="pt-BR"/>
        </w:rPr>
        <w:t>17/07/2002;</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15.1.5 –</w:t>
      </w:r>
      <w:r w:rsidRPr="00D374A9">
        <w:rPr>
          <w:lang w:val="pt-BR"/>
        </w:rPr>
        <w:tab/>
        <w:t xml:space="preserve">indenização a </w:t>
      </w:r>
      <w:r w:rsidR="00AF705C" w:rsidRPr="00D374A9">
        <w:rPr>
          <w:lang w:val="pt-BR"/>
        </w:rPr>
        <w:t>Câmara Municipal</w:t>
      </w:r>
      <w:r w:rsidRPr="00D374A9">
        <w:rPr>
          <w:lang w:val="pt-BR"/>
        </w:rPr>
        <w:t xml:space="preserve"> de </w:t>
      </w:r>
      <w:r w:rsidR="009A0F62">
        <w:rPr>
          <w:lang w:val="pt-BR"/>
        </w:rPr>
        <w:t>Jesuânia</w:t>
      </w:r>
      <w:r w:rsidRPr="00D374A9">
        <w:rPr>
          <w:lang w:val="pt-BR"/>
        </w:rPr>
        <w:t xml:space="preserve"> da diferença de custo para contratação</w:t>
      </w:r>
      <w:r w:rsidRPr="00D374A9">
        <w:rPr>
          <w:spacing w:val="39"/>
          <w:lang w:val="pt-BR"/>
        </w:rPr>
        <w:t xml:space="preserve"> </w:t>
      </w:r>
      <w:r w:rsidRPr="00D374A9">
        <w:rPr>
          <w:lang w:val="pt-BR"/>
        </w:rPr>
        <w:t>de</w:t>
      </w:r>
      <w:r w:rsidRPr="00D374A9">
        <w:rPr>
          <w:w w:val="99"/>
          <w:lang w:val="pt-BR"/>
        </w:rPr>
        <w:t xml:space="preserve"> </w:t>
      </w:r>
      <w:r w:rsidRPr="00D374A9">
        <w:rPr>
          <w:lang w:val="pt-BR"/>
        </w:rPr>
        <w:t>outro licitante;</w:t>
      </w:r>
    </w:p>
    <w:p w:rsidR="00EC6F10" w:rsidRPr="00D374A9" w:rsidRDefault="00EC6F10" w:rsidP="00EC6F10">
      <w:pPr>
        <w:pStyle w:val="PargrafodaLista"/>
        <w:spacing w:after="120"/>
        <w:ind w:left="993" w:hanging="993"/>
        <w:jc w:val="both"/>
        <w:rPr>
          <w:lang w:val="pt-BR"/>
        </w:rPr>
      </w:pPr>
      <w:r w:rsidRPr="00D374A9">
        <w:rPr>
          <w:lang w:val="pt-BR"/>
        </w:rPr>
        <w:t>15.1.6 –</w:t>
      </w:r>
      <w:r w:rsidRPr="00D374A9">
        <w:rPr>
          <w:lang w:val="pt-BR"/>
        </w:rPr>
        <w:tab/>
        <w:t>declaração</w:t>
      </w:r>
      <w:r w:rsidRPr="00D374A9">
        <w:rPr>
          <w:spacing w:val="16"/>
          <w:lang w:val="pt-BR"/>
        </w:rPr>
        <w:t xml:space="preserve"> </w:t>
      </w:r>
      <w:r w:rsidRPr="00D374A9">
        <w:rPr>
          <w:lang w:val="pt-BR"/>
        </w:rPr>
        <w:t>de</w:t>
      </w:r>
      <w:r w:rsidRPr="00D374A9">
        <w:rPr>
          <w:spacing w:val="15"/>
          <w:lang w:val="pt-BR"/>
        </w:rPr>
        <w:t xml:space="preserve"> </w:t>
      </w:r>
      <w:r w:rsidRPr="00D374A9">
        <w:rPr>
          <w:lang w:val="pt-BR"/>
        </w:rPr>
        <w:t>inidoneidade</w:t>
      </w:r>
      <w:r w:rsidRPr="00D374A9">
        <w:rPr>
          <w:spacing w:val="15"/>
          <w:lang w:val="pt-BR"/>
        </w:rPr>
        <w:t xml:space="preserve"> </w:t>
      </w:r>
      <w:r w:rsidRPr="00D374A9">
        <w:rPr>
          <w:lang w:val="pt-BR"/>
        </w:rPr>
        <w:t>para</w:t>
      </w:r>
      <w:r w:rsidRPr="00D374A9">
        <w:rPr>
          <w:spacing w:val="18"/>
          <w:lang w:val="pt-BR"/>
        </w:rPr>
        <w:t xml:space="preserve"> </w:t>
      </w:r>
      <w:r w:rsidRPr="00D374A9">
        <w:rPr>
          <w:lang w:val="pt-BR"/>
        </w:rPr>
        <w:t>licitar</w:t>
      </w:r>
      <w:r w:rsidRPr="00D374A9">
        <w:rPr>
          <w:spacing w:val="16"/>
          <w:lang w:val="pt-BR"/>
        </w:rPr>
        <w:t xml:space="preserve"> </w:t>
      </w:r>
      <w:r w:rsidRPr="00D374A9">
        <w:rPr>
          <w:lang w:val="pt-BR"/>
        </w:rPr>
        <w:t>e</w:t>
      </w:r>
      <w:r w:rsidRPr="00D374A9">
        <w:rPr>
          <w:spacing w:val="16"/>
          <w:lang w:val="pt-BR"/>
        </w:rPr>
        <w:t xml:space="preserve"> </w:t>
      </w:r>
      <w:r w:rsidRPr="00D374A9">
        <w:rPr>
          <w:lang w:val="pt-BR"/>
        </w:rPr>
        <w:t>contratar</w:t>
      </w:r>
      <w:r w:rsidRPr="00D374A9">
        <w:rPr>
          <w:spacing w:val="17"/>
          <w:lang w:val="pt-BR"/>
        </w:rPr>
        <w:t xml:space="preserve"> </w:t>
      </w:r>
      <w:r w:rsidRPr="00D374A9">
        <w:rPr>
          <w:lang w:val="pt-BR"/>
        </w:rPr>
        <w:t>com</w:t>
      </w:r>
      <w:r w:rsidRPr="00D374A9">
        <w:rPr>
          <w:spacing w:val="18"/>
          <w:lang w:val="pt-BR"/>
        </w:rPr>
        <w:t xml:space="preserve"> </w:t>
      </w:r>
      <w:r w:rsidRPr="00D374A9">
        <w:rPr>
          <w:lang w:val="pt-BR"/>
        </w:rPr>
        <w:t>a</w:t>
      </w:r>
      <w:r w:rsidRPr="00D374A9">
        <w:rPr>
          <w:spacing w:val="16"/>
          <w:lang w:val="pt-BR"/>
        </w:rPr>
        <w:t xml:space="preserve"> </w:t>
      </w:r>
      <w:r w:rsidRPr="00D374A9">
        <w:rPr>
          <w:lang w:val="pt-BR"/>
        </w:rPr>
        <w:t>Administração</w:t>
      </w:r>
      <w:r w:rsidRPr="00D374A9">
        <w:rPr>
          <w:spacing w:val="15"/>
          <w:lang w:val="pt-BR"/>
        </w:rPr>
        <w:t xml:space="preserve"> </w:t>
      </w:r>
      <w:r w:rsidRPr="00D374A9">
        <w:rPr>
          <w:lang w:val="pt-BR"/>
        </w:rPr>
        <w:t>Pública,</w:t>
      </w:r>
      <w:r w:rsidRPr="00D374A9">
        <w:rPr>
          <w:spacing w:val="16"/>
          <w:lang w:val="pt-BR"/>
        </w:rPr>
        <w:t xml:space="preserve"> </w:t>
      </w:r>
      <w:r w:rsidRPr="00D374A9">
        <w:rPr>
          <w:lang w:val="pt-BR"/>
        </w:rPr>
        <w:t>no</w:t>
      </w:r>
      <w:r w:rsidRPr="00D374A9">
        <w:rPr>
          <w:spacing w:val="16"/>
          <w:lang w:val="pt-BR"/>
        </w:rPr>
        <w:t xml:space="preserve"> </w:t>
      </w:r>
      <w:r w:rsidRPr="00D374A9">
        <w:rPr>
          <w:lang w:val="pt-BR"/>
        </w:rPr>
        <w:t>prazo</w:t>
      </w:r>
      <w:r w:rsidRPr="00D374A9">
        <w:rPr>
          <w:spacing w:val="16"/>
          <w:lang w:val="pt-BR"/>
        </w:rPr>
        <w:t xml:space="preserve"> </w:t>
      </w:r>
      <w:r w:rsidRPr="00D374A9">
        <w:rPr>
          <w:lang w:val="pt-BR"/>
        </w:rPr>
        <w:t>não</w:t>
      </w:r>
      <w:r w:rsidRPr="00D374A9">
        <w:rPr>
          <w:w w:val="99"/>
          <w:lang w:val="pt-BR"/>
        </w:rPr>
        <w:t xml:space="preserve"> </w:t>
      </w:r>
      <w:r w:rsidRPr="00D374A9">
        <w:rPr>
          <w:lang w:val="pt-BR"/>
        </w:rPr>
        <w:t>superior a 05 (cinco) anos, ou enquanto perdurarem os motivos determinantes da punição ou até que</w:t>
      </w:r>
      <w:r w:rsidRPr="00D374A9">
        <w:rPr>
          <w:spacing w:val="17"/>
          <w:lang w:val="pt-BR"/>
        </w:rPr>
        <w:t xml:space="preserve"> </w:t>
      </w:r>
      <w:r w:rsidRPr="00D374A9">
        <w:rPr>
          <w:lang w:val="pt-BR"/>
        </w:rPr>
        <w:t>seja</w:t>
      </w:r>
      <w:r w:rsidRPr="00D374A9">
        <w:rPr>
          <w:w w:val="99"/>
          <w:lang w:val="pt-BR"/>
        </w:rPr>
        <w:t xml:space="preserve"> </w:t>
      </w:r>
      <w:r w:rsidRPr="00D374A9">
        <w:rPr>
          <w:lang w:val="pt-BR"/>
        </w:rPr>
        <w:t>promovida a reabilitação perante a própria autoridade que aplicou a</w:t>
      </w:r>
      <w:r w:rsidRPr="00D374A9">
        <w:rPr>
          <w:spacing w:val="-1"/>
          <w:lang w:val="pt-BR"/>
        </w:rPr>
        <w:t xml:space="preserve"> </w:t>
      </w:r>
      <w:r w:rsidRPr="00D374A9">
        <w:rPr>
          <w:lang w:val="pt-BR"/>
        </w:rPr>
        <w:t>penalidade.</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15.2 – As multas deverão observar os seguintes limites máximos:</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15.2.1 –</w:t>
      </w:r>
      <w:r w:rsidRPr="00EE2368">
        <w:rPr>
          <w:rFonts w:ascii="Calibri" w:hAnsi="Calibri"/>
          <w:sz w:val="22"/>
          <w:szCs w:val="22"/>
        </w:rPr>
        <w:tab/>
        <w:t>0,3% (três décimos por cento) por dia, até o trigésimo dia de atraso, sobre o valor</w:t>
      </w:r>
      <w:r w:rsidRPr="00EE2368">
        <w:rPr>
          <w:rFonts w:ascii="Calibri" w:hAnsi="Calibri"/>
          <w:spacing w:val="21"/>
          <w:sz w:val="22"/>
          <w:szCs w:val="22"/>
        </w:rPr>
        <w:t xml:space="preserve"> </w:t>
      </w:r>
      <w:r w:rsidRPr="00EE2368">
        <w:rPr>
          <w:rFonts w:ascii="Calibri" w:hAnsi="Calibri"/>
          <w:sz w:val="22"/>
          <w:szCs w:val="22"/>
        </w:rPr>
        <w:t>do</w:t>
      </w:r>
      <w:r w:rsidRPr="00EE2368">
        <w:rPr>
          <w:rFonts w:ascii="Calibri" w:hAnsi="Calibri"/>
          <w:w w:val="99"/>
          <w:sz w:val="22"/>
          <w:szCs w:val="22"/>
        </w:rPr>
        <w:t xml:space="preserve"> </w:t>
      </w:r>
      <w:r w:rsidRPr="00EE2368">
        <w:rPr>
          <w:rFonts w:ascii="Calibri" w:hAnsi="Calibri"/>
          <w:sz w:val="22"/>
          <w:szCs w:val="22"/>
        </w:rPr>
        <w:t>fornecimento ou serviço não realizado, ou sobre a etapa do cronograma físico de obras não</w:t>
      </w:r>
      <w:r w:rsidRPr="00EE2368">
        <w:rPr>
          <w:rFonts w:ascii="Calibri" w:hAnsi="Calibri"/>
          <w:spacing w:val="-21"/>
          <w:sz w:val="22"/>
          <w:szCs w:val="22"/>
        </w:rPr>
        <w:t xml:space="preserve"> </w:t>
      </w:r>
      <w:r w:rsidRPr="00EE2368">
        <w:rPr>
          <w:rFonts w:ascii="Calibri" w:hAnsi="Calibri"/>
          <w:sz w:val="22"/>
          <w:szCs w:val="22"/>
        </w:rPr>
        <w:t>cumprida.</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15.2.2 –</w:t>
      </w:r>
      <w:r w:rsidRPr="00EE2368">
        <w:rPr>
          <w:rFonts w:ascii="Calibri" w:hAnsi="Calibri"/>
          <w:sz w:val="22"/>
          <w:szCs w:val="22"/>
        </w:rPr>
        <w:tab/>
        <w:t>10%</w:t>
      </w:r>
      <w:r w:rsidRPr="00EE2368">
        <w:rPr>
          <w:rFonts w:ascii="Calibri" w:hAnsi="Calibri"/>
          <w:spacing w:val="14"/>
          <w:sz w:val="22"/>
          <w:szCs w:val="22"/>
        </w:rPr>
        <w:t xml:space="preserve"> </w:t>
      </w:r>
      <w:r w:rsidRPr="00EE2368">
        <w:rPr>
          <w:rFonts w:ascii="Calibri" w:hAnsi="Calibri"/>
          <w:sz w:val="22"/>
          <w:szCs w:val="22"/>
        </w:rPr>
        <w:t>(dez</w:t>
      </w:r>
      <w:r w:rsidRPr="00EE2368">
        <w:rPr>
          <w:rFonts w:ascii="Calibri" w:hAnsi="Calibri"/>
          <w:spacing w:val="12"/>
          <w:sz w:val="22"/>
          <w:szCs w:val="22"/>
        </w:rPr>
        <w:t xml:space="preserve"> </w:t>
      </w:r>
      <w:r w:rsidRPr="00EE2368">
        <w:rPr>
          <w:rFonts w:ascii="Calibri" w:hAnsi="Calibri"/>
          <w:sz w:val="22"/>
          <w:szCs w:val="22"/>
        </w:rPr>
        <w:t>por</w:t>
      </w:r>
      <w:r w:rsidRPr="00EE2368">
        <w:rPr>
          <w:rFonts w:ascii="Calibri" w:hAnsi="Calibri"/>
          <w:spacing w:val="14"/>
          <w:sz w:val="22"/>
          <w:szCs w:val="22"/>
        </w:rPr>
        <w:t xml:space="preserve"> </w:t>
      </w:r>
      <w:r w:rsidRPr="00EE2368">
        <w:rPr>
          <w:rFonts w:ascii="Calibri" w:hAnsi="Calibri"/>
          <w:sz w:val="22"/>
          <w:szCs w:val="22"/>
        </w:rPr>
        <w:t>cento)</w:t>
      </w:r>
      <w:r w:rsidRPr="00EE2368">
        <w:rPr>
          <w:rFonts w:ascii="Calibri" w:hAnsi="Calibri"/>
          <w:spacing w:val="14"/>
          <w:sz w:val="22"/>
          <w:szCs w:val="22"/>
        </w:rPr>
        <w:t xml:space="preserve"> </w:t>
      </w:r>
      <w:r w:rsidRPr="00EE2368">
        <w:rPr>
          <w:rFonts w:ascii="Calibri" w:hAnsi="Calibri"/>
          <w:sz w:val="22"/>
          <w:szCs w:val="22"/>
        </w:rPr>
        <w:t>sobre</w:t>
      </w:r>
      <w:r w:rsidRPr="00EE2368">
        <w:rPr>
          <w:rFonts w:ascii="Calibri" w:hAnsi="Calibri"/>
          <w:spacing w:val="13"/>
          <w:sz w:val="22"/>
          <w:szCs w:val="22"/>
        </w:rPr>
        <w:t xml:space="preserve"> </w:t>
      </w:r>
      <w:r w:rsidRPr="00EE2368">
        <w:rPr>
          <w:rFonts w:ascii="Calibri" w:hAnsi="Calibri"/>
          <w:sz w:val="22"/>
          <w:szCs w:val="22"/>
        </w:rPr>
        <w:t>o</w:t>
      </w:r>
      <w:r w:rsidRPr="00EE2368">
        <w:rPr>
          <w:rFonts w:ascii="Calibri" w:hAnsi="Calibri"/>
          <w:spacing w:val="13"/>
          <w:sz w:val="22"/>
          <w:szCs w:val="22"/>
        </w:rPr>
        <w:t xml:space="preserve"> </w:t>
      </w:r>
      <w:r w:rsidRPr="00EE2368">
        <w:rPr>
          <w:rFonts w:ascii="Calibri" w:hAnsi="Calibri"/>
          <w:sz w:val="22"/>
          <w:szCs w:val="22"/>
        </w:rPr>
        <w:t>valor</w:t>
      </w:r>
      <w:r w:rsidRPr="00EE2368">
        <w:rPr>
          <w:rFonts w:ascii="Calibri" w:hAnsi="Calibri"/>
          <w:spacing w:val="14"/>
          <w:sz w:val="22"/>
          <w:szCs w:val="22"/>
        </w:rPr>
        <w:t xml:space="preserve"> </w:t>
      </w:r>
      <w:r w:rsidRPr="00EE2368">
        <w:rPr>
          <w:rFonts w:ascii="Calibri" w:hAnsi="Calibri"/>
          <w:sz w:val="22"/>
          <w:szCs w:val="22"/>
        </w:rPr>
        <w:t>do</w:t>
      </w:r>
      <w:r w:rsidRPr="00EE2368">
        <w:rPr>
          <w:rFonts w:ascii="Calibri" w:hAnsi="Calibri"/>
          <w:spacing w:val="13"/>
          <w:sz w:val="22"/>
          <w:szCs w:val="22"/>
        </w:rPr>
        <w:t xml:space="preserve"> </w:t>
      </w:r>
      <w:r w:rsidRPr="00EE2368">
        <w:rPr>
          <w:rFonts w:ascii="Calibri" w:hAnsi="Calibri"/>
          <w:sz w:val="22"/>
          <w:szCs w:val="22"/>
        </w:rPr>
        <w:t>fornecimento,</w:t>
      </w:r>
      <w:r w:rsidRPr="00EE2368">
        <w:rPr>
          <w:rFonts w:ascii="Calibri" w:hAnsi="Calibri"/>
          <w:spacing w:val="13"/>
          <w:sz w:val="22"/>
          <w:szCs w:val="22"/>
        </w:rPr>
        <w:t xml:space="preserve"> </w:t>
      </w:r>
      <w:r w:rsidRPr="00EE2368">
        <w:rPr>
          <w:rFonts w:ascii="Calibri" w:hAnsi="Calibri"/>
          <w:sz w:val="22"/>
          <w:szCs w:val="22"/>
        </w:rPr>
        <w:t>serviço</w:t>
      </w:r>
      <w:r w:rsidRPr="00EE2368">
        <w:rPr>
          <w:rFonts w:ascii="Calibri" w:hAnsi="Calibri"/>
          <w:spacing w:val="13"/>
          <w:sz w:val="22"/>
          <w:szCs w:val="22"/>
        </w:rPr>
        <w:t xml:space="preserve"> </w:t>
      </w:r>
      <w:r w:rsidRPr="00EE2368">
        <w:rPr>
          <w:rFonts w:ascii="Calibri" w:hAnsi="Calibri"/>
          <w:sz w:val="22"/>
          <w:szCs w:val="22"/>
        </w:rPr>
        <w:t>ou</w:t>
      </w:r>
      <w:r w:rsidRPr="00EE2368">
        <w:rPr>
          <w:rFonts w:ascii="Calibri" w:hAnsi="Calibri"/>
          <w:spacing w:val="15"/>
          <w:sz w:val="22"/>
          <w:szCs w:val="22"/>
        </w:rPr>
        <w:t xml:space="preserve"> </w:t>
      </w:r>
      <w:r w:rsidRPr="00EE2368">
        <w:rPr>
          <w:rFonts w:ascii="Calibri" w:hAnsi="Calibri"/>
          <w:sz w:val="22"/>
          <w:szCs w:val="22"/>
        </w:rPr>
        <w:t>obra</w:t>
      </w:r>
      <w:r w:rsidRPr="00EE2368">
        <w:rPr>
          <w:rFonts w:ascii="Calibri" w:hAnsi="Calibri"/>
          <w:spacing w:val="13"/>
          <w:sz w:val="22"/>
          <w:szCs w:val="22"/>
        </w:rPr>
        <w:t xml:space="preserve"> </w:t>
      </w:r>
      <w:r w:rsidRPr="00EE2368">
        <w:rPr>
          <w:rFonts w:ascii="Calibri" w:hAnsi="Calibri"/>
          <w:sz w:val="22"/>
          <w:szCs w:val="22"/>
        </w:rPr>
        <w:t>não</w:t>
      </w:r>
      <w:r w:rsidRPr="00EE2368">
        <w:rPr>
          <w:rFonts w:ascii="Calibri" w:hAnsi="Calibri"/>
          <w:spacing w:val="13"/>
          <w:sz w:val="22"/>
          <w:szCs w:val="22"/>
        </w:rPr>
        <w:t xml:space="preserve"> </w:t>
      </w:r>
      <w:r w:rsidRPr="00EE2368">
        <w:rPr>
          <w:rFonts w:ascii="Calibri" w:hAnsi="Calibri"/>
          <w:sz w:val="22"/>
          <w:szCs w:val="22"/>
        </w:rPr>
        <w:t>realizada,</w:t>
      </w:r>
      <w:r w:rsidRPr="00EE2368">
        <w:rPr>
          <w:rFonts w:ascii="Calibri" w:hAnsi="Calibri"/>
          <w:spacing w:val="13"/>
          <w:sz w:val="22"/>
          <w:szCs w:val="22"/>
        </w:rPr>
        <w:t xml:space="preserve"> </w:t>
      </w:r>
      <w:r w:rsidRPr="00EE2368">
        <w:rPr>
          <w:rFonts w:ascii="Calibri" w:hAnsi="Calibri"/>
          <w:sz w:val="22"/>
          <w:szCs w:val="22"/>
        </w:rPr>
        <w:t>no</w:t>
      </w:r>
      <w:r w:rsidRPr="00EE2368">
        <w:rPr>
          <w:rFonts w:ascii="Calibri" w:hAnsi="Calibri"/>
          <w:spacing w:val="13"/>
          <w:sz w:val="22"/>
          <w:szCs w:val="22"/>
        </w:rPr>
        <w:t xml:space="preserve"> </w:t>
      </w:r>
      <w:r w:rsidRPr="00EE2368">
        <w:rPr>
          <w:rFonts w:ascii="Calibri" w:hAnsi="Calibri"/>
          <w:sz w:val="22"/>
          <w:szCs w:val="22"/>
        </w:rPr>
        <w:t>caso</w:t>
      </w:r>
      <w:r w:rsidRPr="00EE2368">
        <w:rPr>
          <w:rFonts w:ascii="Calibri" w:hAnsi="Calibri"/>
          <w:spacing w:val="16"/>
          <w:sz w:val="22"/>
          <w:szCs w:val="22"/>
        </w:rPr>
        <w:t xml:space="preserve"> </w:t>
      </w:r>
      <w:r w:rsidRPr="00EE2368">
        <w:rPr>
          <w:rFonts w:ascii="Calibri" w:hAnsi="Calibri"/>
          <w:sz w:val="22"/>
          <w:szCs w:val="22"/>
        </w:rPr>
        <w:t>de</w:t>
      </w:r>
      <w:r w:rsidRPr="00EE2368">
        <w:rPr>
          <w:rFonts w:ascii="Calibri" w:hAnsi="Calibri"/>
          <w:w w:val="99"/>
          <w:sz w:val="22"/>
          <w:szCs w:val="22"/>
        </w:rPr>
        <w:t xml:space="preserve"> </w:t>
      </w:r>
      <w:r w:rsidRPr="00EE2368">
        <w:rPr>
          <w:rFonts w:ascii="Calibri" w:hAnsi="Calibri"/>
          <w:sz w:val="22"/>
          <w:szCs w:val="22"/>
        </w:rPr>
        <w:t>atraso superior a 30 (trinta) dias, ou entrega do objeto com vícios ou defeitos ocultos que o</w:t>
      </w:r>
      <w:r w:rsidRPr="00EE2368">
        <w:rPr>
          <w:rFonts w:ascii="Calibri" w:hAnsi="Calibri"/>
          <w:spacing w:val="28"/>
          <w:sz w:val="22"/>
          <w:szCs w:val="22"/>
        </w:rPr>
        <w:t xml:space="preserve"> </w:t>
      </w:r>
      <w:r w:rsidRPr="00EE2368">
        <w:rPr>
          <w:rFonts w:ascii="Calibri" w:hAnsi="Calibri"/>
          <w:sz w:val="22"/>
          <w:szCs w:val="22"/>
        </w:rPr>
        <w:t>tornem</w:t>
      </w:r>
      <w:r w:rsidRPr="00EE2368">
        <w:rPr>
          <w:rFonts w:ascii="Calibri" w:hAnsi="Calibri"/>
          <w:w w:val="99"/>
          <w:sz w:val="22"/>
          <w:szCs w:val="22"/>
        </w:rPr>
        <w:t xml:space="preserve"> </w:t>
      </w:r>
      <w:r w:rsidRPr="00EE2368">
        <w:rPr>
          <w:rFonts w:ascii="Calibri" w:hAnsi="Calibri"/>
          <w:sz w:val="22"/>
          <w:szCs w:val="22"/>
        </w:rPr>
        <w:t>impróprio ao uso a que é destinado, ou diminuam-lhe o valor, ou, ainda, fora das</w:t>
      </w:r>
      <w:r w:rsidRPr="00EE2368">
        <w:rPr>
          <w:rFonts w:ascii="Calibri" w:hAnsi="Calibri"/>
          <w:spacing w:val="31"/>
          <w:sz w:val="22"/>
          <w:szCs w:val="22"/>
        </w:rPr>
        <w:t xml:space="preserve"> </w:t>
      </w:r>
      <w:r w:rsidRPr="00EE2368">
        <w:rPr>
          <w:rFonts w:ascii="Calibri" w:hAnsi="Calibri"/>
          <w:sz w:val="22"/>
          <w:szCs w:val="22"/>
        </w:rPr>
        <w:t>especificações</w:t>
      </w:r>
      <w:r w:rsidRPr="00EE2368">
        <w:rPr>
          <w:rFonts w:ascii="Calibri" w:hAnsi="Calibri"/>
          <w:w w:val="99"/>
          <w:sz w:val="22"/>
          <w:szCs w:val="22"/>
        </w:rPr>
        <w:t xml:space="preserve"> </w:t>
      </w:r>
      <w:r w:rsidRPr="00EE2368">
        <w:rPr>
          <w:rFonts w:ascii="Calibri" w:hAnsi="Calibri"/>
          <w:sz w:val="22"/>
          <w:szCs w:val="22"/>
        </w:rPr>
        <w:t>contratadas.</w:t>
      </w:r>
    </w:p>
    <w:p w:rsidR="00EC6F10" w:rsidRPr="00EE2368" w:rsidRDefault="00EC6F10" w:rsidP="00EC6F10">
      <w:pPr>
        <w:pStyle w:val="Corpodetexto"/>
        <w:spacing w:after="120"/>
        <w:ind w:left="993" w:hanging="993"/>
        <w:rPr>
          <w:rFonts w:ascii="Calibri" w:hAnsi="Calibri"/>
          <w:sz w:val="22"/>
          <w:szCs w:val="22"/>
        </w:rPr>
      </w:pPr>
      <w:r w:rsidRPr="00EE2368">
        <w:rPr>
          <w:rFonts w:ascii="Calibri" w:hAnsi="Calibri"/>
          <w:sz w:val="22"/>
          <w:szCs w:val="22"/>
        </w:rPr>
        <w:t>15.2.3 –</w:t>
      </w:r>
      <w:r w:rsidRPr="00EE2368">
        <w:rPr>
          <w:rFonts w:ascii="Calibri" w:hAnsi="Calibri"/>
          <w:sz w:val="22"/>
          <w:szCs w:val="22"/>
        </w:rPr>
        <w:tab/>
        <w:t>15%</w:t>
      </w:r>
      <w:r w:rsidRPr="00EE2368">
        <w:rPr>
          <w:rFonts w:ascii="Calibri" w:hAnsi="Calibri"/>
          <w:spacing w:val="48"/>
          <w:sz w:val="22"/>
          <w:szCs w:val="22"/>
        </w:rPr>
        <w:t xml:space="preserve"> </w:t>
      </w:r>
      <w:r w:rsidRPr="00EE2368">
        <w:rPr>
          <w:rFonts w:ascii="Calibri" w:hAnsi="Calibri"/>
          <w:sz w:val="22"/>
          <w:szCs w:val="22"/>
        </w:rPr>
        <w:t>(vinte</w:t>
      </w:r>
      <w:r w:rsidRPr="00EE2368">
        <w:rPr>
          <w:rFonts w:ascii="Calibri" w:hAnsi="Calibri"/>
          <w:spacing w:val="47"/>
          <w:sz w:val="22"/>
          <w:szCs w:val="22"/>
        </w:rPr>
        <w:t xml:space="preserve"> </w:t>
      </w:r>
      <w:r w:rsidRPr="00EE2368">
        <w:rPr>
          <w:rFonts w:ascii="Calibri" w:hAnsi="Calibri"/>
          <w:sz w:val="22"/>
          <w:szCs w:val="22"/>
        </w:rPr>
        <w:t>por</w:t>
      </w:r>
      <w:r w:rsidRPr="00EE2368">
        <w:rPr>
          <w:rFonts w:ascii="Calibri" w:hAnsi="Calibri"/>
          <w:spacing w:val="48"/>
          <w:sz w:val="22"/>
          <w:szCs w:val="22"/>
        </w:rPr>
        <w:t xml:space="preserve"> </w:t>
      </w:r>
      <w:r w:rsidRPr="00EE2368">
        <w:rPr>
          <w:rFonts w:ascii="Calibri" w:hAnsi="Calibri"/>
          <w:sz w:val="22"/>
          <w:szCs w:val="22"/>
        </w:rPr>
        <w:t>cento)</w:t>
      </w:r>
      <w:r w:rsidRPr="00EE2368">
        <w:rPr>
          <w:rFonts w:ascii="Calibri" w:hAnsi="Calibri"/>
          <w:spacing w:val="48"/>
          <w:sz w:val="22"/>
          <w:szCs w:val="22"/>
        </w:rPr>
        <w:t xml:space="preserve"> </w:t>
      </w:r>
      <w:r w:rsidRPr="00EE2368">
        <w:rPr>
          <w:rFonts w:ascii="Calibri" w:hAnsi="Calibri"/>
          <w:sz w:val="22"/>
          <w:szCs w:val="22"/>
        </w:rPr>
        <w:t>sobre</w:t>
      </w:r>
      <w:r w:rsidRPr="00EE2368">
        <w:rPr>
          <w:rFonts w:ascii="Calibri" w:hAnsi="Calibri"/>
          <w:spacing w:val="48"/>
          <w:sz w:val="22"/>
          <w:szCs w:val="22"/>
        </w:rPr>
        <w:t xml:space="preserve"> </w:t>
      </w:r>
      <w:r w:rsidRPr="00EE2368">
        <w:rPr>
          <w:rFonts w:ascii="Calibri" w:hAnsi="Calibri"/>
          <w:sz w:val="22"/>
          <w:szCs w:val="22"/>
        </w:rPr>
        <w:t>o</w:t>
      </w:r>
      <w:r w:rsidRPr="00EE2368">
        <w:rPr>
          <w:rFonts w:ascii="Calibri" w:hAnsi="Calibri"/>
          <w:spacing w:val="49"/>
          <w:sz w:val="22"/>
          <w:szCs w:val="22"/>
        </w:rPr>
        <w:t xml:space="preserve"> </w:t>
      </w:r>
      <w:r w:rsidRPr="00EE2368">
        <w:rPr>
          <w:rFonts w:ascii="Calibri" w:hAnsi="Calibri"/>
          <w:sz w:val="22"/>
          <w:szCs w:val="22"/>
        </w:rPr>
        <w:t>valor</w:t>
      </w:r>
      <w:r w:rsidRPr="00EE2368">
        <w:rPr>
          <w:rFonts w:ascii="Calibri" w:hAnsi="Calibri"/>
          <w:spacing w:val="51"/>
          <w:sz w:val="22"/>
          <w:szCs w:val="22"/>
        </w:rPr>
        <w:t xml:space="preserve"> </w:t>
      </w:r>
      <w:r w:rsidRPr="00EE2368">
        <w:rPr>
          <w:rFonts w:ascii="Calibri" w:hAnsi="Calibri"/>
          <w:sz w:val="22"/>
          <w:szCs w:val="22"/>
        </w:rPr>
        <w:t>global</w:t>
      </w:r>
      <w:r w:rsidRPr="00EE2368">
        <w:rPr>
          <w:rFonts w:ascii="Calibri" w:hAnsi="Calibri"/>
          <w:spacing w:val="47"/>
          <w:sz w:val="22"/>
          <w:szCs w:val="22"/>
        </w:rPr>
        <w:t xml:space="preserve"> </w:t>
      </w:r>
      <w:r w:rsidRPr="00EE2368">
        <w:rPr>
          <w:rFonts w:ascii="Calibri" w:hAnsi="Calibri"/>
          <w:sz w:val="22"/>
          <w:szCs w:val="22"/>
        </w:rPr>
        <w:t>do</w:t>
      </w:r>
      <w:r w:rsidRPr="00EE2368">
        <w:rPr>
          <w:rFonts w:ascii="Calibri" w:hAnsi="Calibri"/>
          <w:spacing w:val="49"/>
          <w:sz w:val="22"/>
          <w:szCs w:val="22"/>
        </w:rPr>
        <w:t xml:space="preserve"> </w:t>
      </w:r>
      <w:r w:rsidRPr="00EE2368">
        <w:rPr>
          <w:rFonts w:ascii="Calibri" w:hAnsi="Calibri"/>
          <w:sz w:val="22"/>
          <w:szCs w:val="22"/>
        </w:rPr>
        <w:t>contrato,</w:t>
      </w:r>
      <w:r w:rsidRPr="00EE2368">
        <w:rPr>
          <w:rFonts w:ascii="Calibri" w:hAnsi="Calibri"/>
          <w:spacing w:val="49"/>
          <w:sz w:val="22"/>
          <w:szCs w:val="22"/>
        </w:rPr>
        <w:t xml:space="preserve"> </w:t>
      </w:r>
      <w:r w:rsidRPr="00EE2368">
        <w:rPr>
          <w:rFonts w:ascii="Calibri" w:hAnsi="Calibri"/>
          <w:sz w:val="22"/>
          <w:szCs w:val="22"/>
        </w:rPr>
        <w:t>em</w:t>
      </w:r>
      <w:r w:rsidRPr="00EE2368">
        <w:rPr>
          <w:rFonts w:ascii="Calibri" w:hAnsi="Calibri"/>
          <w:spacing w:val="52"/>
          <w:sz w:val="22"/>
          <w:szCs w:val="22"/>
        </w:rPr>
        <w:t xml:space="preserve"> </w:t>
      </w:r>
      <w:r w:rsidRPr="00EE2368">
        <w:rPr>
          <w:rFonts w:ascii="Calibri" w:hAnsi="Calibri"/>
          <w:sz w:val="22"/>
          <w:szCs w:val="22"/>
        </w:rPr>
        <w:t>caso</w:t>
      </w:r>
      <w:r w:rsidRPr="00EE2368">
        <w:rPr>
          <w:rFonts w:ascii="Calibri" w:hAnsi="Calibri"/>
          <w:spacing w:val="47"/>
          <w:sz w:val="22"/>
          <w:szCs w:val="22"/>
        </w:rPr>
        <w:t xml:space="preserve"> </w:t>
      </w:r>
      <w:r w:rsidRPr="00EE2368">
        <w:rPr>
          <w:rFonts w:ascii="Calibri" w:hAnsi="Calibri"/>
          <w:sz w:val="22"/>
          <w:szCs w:val="22"/>
        </w:rPr>
        <w:t>de</w:t>
      </w:r>
      <w:r w:rsidRPr="00EE2368">
        <w:rPr>
          <w:rFonts w:ascii="Calibri" w:hAnsi="Calibri"/>
          <w:spacing w:val="47"/>
          <w:sz w:val="22"/>
          <w:szCs w:val="22"/>
        </w:rPr>
        <w:t xml:space="preserve"> </w:t>
      </w:r>
      <w:r w:rsidRPr="00EE2368">
        <w:rPr>
          <w:rFonts w:ascii="Calibri" w:hAnsi="Calibri"/>
          <w:sz w:val="22"/>
          <w:szCs w:val="22"/>
        </w:rPr>
        <w:t>rescisão</w:t>
      </w:r>
      <w:r w:rsidRPr="00EE2368">
        <w:rPr>
          <w:rFonts w:ascii="Calibri" w:hAnsi="Calibri"/>
          <w:spacing w:val="49"/>
          <w:sz w:val="22"/>
          <w:szCs w:val="22"/>
        </w:rPr>
        <w:t xml:space="preserve"> </w:t>
      </w:r>
      <w:r w:rsidRPr="00EE2368">
        <w:rPr>
          <w:rFonts w:ascii="Calibri" w:hAnsi="Calibri"/>
          <w:sz w:val="22"/>
          <w:szCs w:val="22"/>
        </w:rPr>
        <w:t>do</w:t>
      </w:r>
      <w:r w:rsidRPr="00EE2368">
        <w:rPr>
          <w:rFonts w:ascii="Calibri" w:hAnsi="Calibri"/>
          <w:spacing w:val="47"/>
          <w:sz w:val="22"/>
          <w:szCs w:val="22"/>
        </w:rPr>
        <w:t xml:space="preserve"> </w:t>
      </w:r>
      <w:r w:rsidRPr="00EE2368">
        <w:rPr>
          <w:rFonts w:ascii="Calibri" w:hAnsi="Calibri"/>
          <w:sz w:val="22"/>
          <w:szCs w:val="22"/>
        </w:rPr>
        <w:t>contrato</w:t>
      </w:r>
      <w:r w:rsidRPr="00EE2368">
        <w:rPr>
          <w:rFonts w:ascii="Calibri" w:hAnsi="Calibri"/>
          <w:w w:val="99"/>
          <w:sz w:val="22"/>
          <w:szCs w:val="22"/>
        </w:rPr>
        <w:t xml:space="preserve"> </w:t>
      </w:r>
      <w:r w:rsidRPr="00EE2368">
        <w:rPr>
          <w:rFonts w:ascii="Calibri" w:hAnsi="Calibri"/>
          <w:sz w:val="22"/>
          <w:szCs w:val="22"/>
        </w:rPr>
        <w:t>motivada pela licitante</w:t>
      </w:r>
      <w:r w:rsidRPr="00EE2368">
        <w:rPr>
          <w:rFonts w:ascii="Calibri" w:hAnsi="Calibri"/>
          <w:spacing w:val="1"/>
          <w:sz w:val="22"/>
          <w:szCs w:val="22"/>
        </w:rPr>
        <w:t xml:space="preserve"> </w:t>
      </w:r>
      <w:r w:rsidRPr="00EE2368">
        <w:rPr>
          <w:rFonts w:ascii="Calibri" w:hAnsi="Calibri"/>
          <w:sz w:val="22"/>
          <w:szCs w:val="22"/>
        </w:rPr>
        <w:t>vencedora.</w:t>
      </w:r>
    </w:p>
    <w:p w:rsidR="00EC6F10" w:rsidRPr="00EE2368" w:rsidRDefault="00EC6F10" w:rsidP="00EC6F10">
      <w:pPr>
        <w:pStyle w:val="Corpodetexto"/>
        <w:spacing w:after="120"/>
        <w:rPr>
          <w:rFonts w:ascii="Calibri" w:hAnsi="Calibri" w:cs="Arial"/>
          <w:sz w:val="22"/>
          <w:szCs w:val="22"/>
        </w:rPr>
      </w:pPr>
      <w:r w:rsidRPr="00EE2368">
        <w:rPr>
          <w:rFonts w:ascii="Calibri" w:hAnsi="Calibri" w:cs="Arial"/>
          <w:bCs/>
          <w:sz w:val="22"/>
          <w:szCs w:val="22"/>
        </w:rPr>
        <w:t>15.3 –</w:t>
      </w:r>
      <w:r w:rsidRPr="00EE2368">
        <w:rPr>
          <w:rFonts w:ascii="Calibri" w:hAnsi="Calibri" w:cs="Arial"/>
          <w:bCs/>
          <w:spacing w:val="12"/>
          <w:sz w:val="22"/>
          <w:szCs w:val="22"/>
        </w:rPr>
        <w:t xml:space="preserve"> </w:t>
      </w:r>
      <w:r w:rsidRPr="00EE2368">
        <w:rPr>
          <w:rFonts w:ascii="Calibri" w:hAnsi="Calibri" w:cs="Arial"/>
          <w:sz w:val="22"/>
          <w:szCs w:val="22"/>
        </w:rPr>
        <w:t>As</w:t>
      </w:r>
      <w:r w:rsidRPr="00EE2368">
        <w:rPr>
          <w:rFonts w:ascii="Calibri" w:hAnsi="Calibri" w:cs="Arial"/>
          <w:spacing w:val="12"/>
          <w:sz w:val="22"/>
          <w:szCs w:val="22"/>
        </w:rPr>
        <w:t xml:space="preserve"> </w:t>
      </w:r>
      <w:r w:rsidRPr="00EE2368">
        <w:rPr>
          <w:rFonts w:ascii="Calibri" w:hAnsi="Calibri" w:cs="Arial"/>
          <w:sz w:val="22"/>
          <w:szCs w:val="22"/>
        </w:rPr>
        <w:t>sanções</w:t>
      </w:r>
      <w:r w:rsidRPr="00EE2368">
        <w:rPr>
          <w:rFonts w:ascii="Calibri" w:hAnsi="Calibri" w:cs="Arial"/>
          <w:spacing w:val="12"/>
          <w:sz w:val="22"/>
          <w:szCs w:val="22"/>
        </w:rPr>
        <w:t xml:space="preserve"> </w:t>
      </w:r>
      <w:r w:rsidRPr="00EE2368">
        <w:rPr>
          <w:rFonts w:ascii="Calibri" w:hAnsi="Calibri" w:cs="Arial"/>
          <w:sz w:val="22"/>
          <w:szCs w:val="22"/>
        </w:rPr>
        <w:t>serão</w:t>
      </w:r>
      <w:r w:rsidRPr="00EE2368">
        <w:rPr>
          <w:rFonts w:ascii="Calibri" w:hAnsi="Calibri" w:cs="Arial"/>
          <w:spacing w:val="11"/>
          <w:sz w:val="22"/>
          <w:szCs w:val="22"/>
        </w:rPr>
        <w:t xml:space="preserve"> </w:t>
      </w:r>
      <w:r w:rsidRPr="00EE2368">
        <w:rPr>
          <w:rFonts w:ascii="Calibri" w:hAnsi="Calibri" w:cs="Arial"/>
          <w:sz w:val="22"/>
          <w:szCs w:val="22"/>
        </w:rPr>
        <w:t>registradas</w:t>
      </w:r>
      <w:r w:rsidRPr="00EE2368">
        <w:rPr>
          <w:rFonts w:ascii="Calibri" w:hAnsi="Calibri" w:cs="Arial"/>
          <w:spacing w:val="12"/>
          <w:sz w:val="22"/>
          <w:szCs w:val="22"/>
        </w:rPr>
        <w:t xml:space="preserve"> </w:t>
      </w:r>
      <w:r w:rsidRPr="00EE2368">
        <w:rPr>
          <w:rFonts w:ascii="Calibri" w:hAnsi="Calibri" w:cs="Arial"/>
          <w:sz w:val="22"/>
          <w:szCs w:val="22"/>
        </w:rPr>
        <w:t>no</w:t>
      </w:r>
      <w:r w:rsidRPr="00EE2368">
        <w:rPr>
          <w:rFonts w:ascii="Calibri" w:hAnsi="Calibri" w:cs="Arial"/>
          <w:spacing w:val="10"/>
          <w:sz w:val="22"/>
          <w:szCs w:val="22"/>
        </w:rPr>
        <w:t xml:space="preserve"> </w:t>
      </w:r>
      <w:r w:rsidRPr="00EE2368">
        <w:rPr>
          <w:rFonts w:ascii="Calibri" w:hAnsi="Calibri" w:cs="Arial"/>
          <w:sz w:val="22"/>
          <w:szCs w:val="22"/>
        </w:rPr>
        <w:t>Cadastro</w:t>
      </w:r>
      <w:r w:rsidRPr="00EE2368">
        <w:rPr>
          <w:rFonts w:ascii="Calibri" w:hAnsi="Calibri" w:cs="Arial"/>
          <w:spacing w:val="13"/>
          <w:sz w:val="22"/>
          <w:szCs w:val="22"/>
        </w:rPr>
        <w:t xml:space="preserve"> </w:t>
      </w:r>
      <w:r w:rsidRPr="00EE2368">
        <w:rPr>
          <w:rFonts w:ascii="Calibri" w:hAnsi="Calibri" w:cs="Arial"/>
          <w:sz w:val="22"/>
          <w:szCs w:val="22"/>
        </w:rPr>
        <w:t>de</w:t>
      </w:r>
      <w:r w:rsidRPr="00EE2368">
        <w:rPr>
          <w:rFonts w:ascii="Calibri" w:hAnsi="Calibri" w:cs="Arial"/>
          <w:spacing w:val="13"/>
          <w:sz w:val="22"/>
          <w:szCs w:val="22"/>
        </w:rPr>
        <w:t xml:space="preserve"> </w:t>
      </w:r>
      <w:r w:rsidRPr="00EE2368">
        <w:rPr>
          <w:rFonts w:ascii="Calibri" w:hAnsi="Calibri" w:cs="Arial"/>
          <w:sz w:val="22"/>
          <w:szCs w:val="22"/>
        </w:rPr>
        <w:t>Fornecedores</w:t>
      </w:r>
      <w:r w:rsidRPr="00EE2368">
        <w:rPr>
          <w:rFonts w:ascii="Calibri" w:hAnsi="Calibri" w:cs="Arial"/>
          <w:spacing w:val="12"/>
          <w:sz w:val="22"/>
          <w:szCs w:val="22"/>
        </w:rPr>
        <w:t xml:space="preserve"> </w:t>
      </w:r>
      <w:r w:rsidRPr="00EE2368">
        <w:rPr>
          <w:rFonts w:ascii="Calibri" w:hAnsi="Calibri" w:cs="Arial"/>
          <w:sz w:val="22"/>
          <w:szCs w:val="22"/>
        </w:rPr>
        <w:t>Impedidos</w:t>
      </w:r>
      <w:r w:rsidRPr="00EE2368">
        <w:rPr>
          <w:rFonts w:ascii="Calibri" w:hAnsi="Calibri" w:cs="Arial"/>
          <w:spacing w:val="15"/>
          <w:sz w:val="22"/>
          <w:szCs w:val="22"/>
        </w:rPr>
        <w:t xml:space="preserve"> </w:t>
      </w:r>
      <w:r w:rsidRPr="00EE2368">
        <w:rPr>
          <w:rFonts w:ascii="Calibri" w:hAnsi="Calibri" w:cs="Arial"/>
          <w:sz w:val="22"/>
          <w:szCs w:val="22"/>
        </w:rPr>
        <w:t>de</w:t>
      </w:r>
      <w:r w:rsidRPr="00EE2368">
        <w:rPr>
          <w:rFonts w:ascii="Calibri" w:hAnsi="Calibri" w:cs="Arial"/>
          <w:spacing w:val="10"/>
          <w:sz w:val="22"/>
          <w:szCs w:val="22"/>
        </w:rPr>
        <w:t xml:space="preserve"> </w:t>
      </w:r>
      <w:r w:rsidRPr="00EE2368">
        <w:rPr>
          <w:rFonts w:ascii="Calibri" w:hAnsi="Calibri" w:cs="Arial"/>
          <w:sz w:val="22"/>
          <w:szCs w:val="22"/>
        </w:rPr>
        <w:t>Licitar</w:t>
      </w:r>
      <w:r w:rsidRPr="00EE2368">
        <w:rPr>
          <w:rFonts w:ascii="Calibri" w:hAnsi="Calibri" w:cs="Arial"/>
          <w:spacing w:val="12"/>
          <w:sz w:val="22"/>
          <w:szCs w:val="22"/>
        </w:rPr>
        <w:t xml:space="preserve"> </w:t>
      </w:r>
      <w:r w:rsidRPr="00EE2368">
        <w:rPr>
          <w:rFonts w:ascii="Calibri" w:hAnsi="Calibri" w:cs="Arial"/>
          <w:sz w:val="22"/>
          <w:szCs w:val="22"/>
        </w:rPr>
        <w:t>e</w:t>
      </w:r>
      <w:r w:rsidRPr="00EE2368">
        <w:rPr>
          <w:rFonts w:ascii="Calibri" w:hAnsi="Calibri" w:cs="Arial"/>
          <w:spacing w:val="11"/>
          <w:sz w:val="22"/>
          <w:szCs w:val="22"/>
        </w:rPr>
        <w:t xml:space="preserve"> </w:t>
      </w:r>
      <w:r w:rsidRPr="00EE2368">
        <w:rPr>
          <w:rFonts w:ascii="Calibri" w:hAnsi="Calibri" w:cs="Arial"/>
          <w:sz w:val="22"/>
          <w:szCs w:val="22"/>
        </w:rPr>
        <w:t>Contratar</w:t>
      </w:r>
      <w:r w:rsidRPr="00EE2368">
        <w:rPr>
          <w:rFonts w:ascii="Calibri" w:hAnsi="Calibri" w:cs="Arial"/>
          <w:spacing w:val="12"/>
          <w:sz w:val="22"/>
          <w:szCs w:val="22"/>
        </w:rPr>
        <w:t xml:space="preserve"> </w:t>
      </w:r>
      <w:r w:rsidRPr="00EE2368">
        <w:rPr>
          <w:rFonts w:ascii="Calibri" w:hAnsi="Calibri" w:cs="Arial"/>
          <w:sz w:val="22"/>
          <w:szCs w:val="22"/>
        </w:rPr>
        <w:t>com</w:t>
      </w:r>
      <w:r w:rsidRPr="00EE2368">
        <w:rPr>
          <w:rFonts w:ascii="Calibri" w:hAnsi="Calibri" w:cs="Arial"/>
          <w:spacing w:val="13"/>
          <w:sz w:val="22"/>
          <w:szCs w:val="22"/>
        </w:rPr>
        <w:t xml:space="preserve"> </w:t>
      </w:r>
      <w:r w:rsidRPr="00EE2368">
        <w:rPr>
          <w:rFonts w:ascii="Calibri" w:hAnsi="Calibri" w:cs="Arial"/>
          <w:sz w:val="22"/>
          <w:szCs w:val="22"/>
        </w:rPr>
        <w:t>a</w:t>
      </w:r>
      <w:r w:rsidRPr="00EE2368">
        <w:rPr>
          <w:rFonts w:ascii="Calibri" w:hAnsi="Calibri" w:cs="Arial"/>
          <w:w w:val="99"/>
          <w:sz w:val="22"/>
          <w:szCs w:val="22"/>
        </w:rPr>
        <w:t xml:space="preserve"> </w:t>
      </w:r>
      <w:r w:rsidRPr="00EE2368">
        <w:rPr>
          <w:rFonts w:ascii="Calibri" w:hAnsi="Calibri" w:cs="Arial"/>
          <w:sz w:val="22"/>
          <w:szCs w:val="22"/>
        </w:rPr>
        <w:t>Administração Pública do Estado de Minas Gerais – CAFIMP por período de até 05 (cinco) anos,</w:t>
      </w:r>
      <w:r w:rsidRPr="00EE2368">
        <w:rPr>
          <w:rFonts w:ascii="Calibri" w:hAnsi="Calibri" w:cs="Arial"/>
          <w:spacing w:val="39"/>
          <w:sz w:val="22"/>
          <w:szCs w:val="22"/>
        </w:rPr>
        <w:t xml:space="preserve"> </w:t>
      </w:r>
      <w:r w:rsidRPr="00EE2368">
        <w:rPr>
          <w:rFonts w:ascii="Calibri" w:hAnsi="Calibri" w:cs="Arial"/>
          <w:sz w:val="22"/>
          <w:szCs w:val="22"/>
        </w:rPr>
        <w:t>sem</w:t>
      </w:r>
      <w:r w:rsidRPr="00EE2368">
        <w:rPr>
          <w:rFonts w:ascii="Calibri" w:hAnsi="Calibri" w:cs="Arial"/>
          <w:w w:val="99"/>
          <w:sz w:val="22"/>
          <w:szCs w:val="22"/>
        </w:rPr>
        <w:t xml:space="preserve"> </w:t>
      </w:r>
      <w:r w:rsidRPr="00EE2368">
        <w:rPr>
          <w:rFonts w:ascii="Calibri" w:hAnsi="Calibri" w:cs="Arial"/>
          <w:sz w:val="22"/>
          <w:szCs w:val="22"/>
        </w:rPr>
        <w:t>prejuízo das multas previstas no Edital e no instrumento contratual e das demais cominações</w:t>
      </w:r>
      <w:r w:rsidRPr="00EE2368">
        <w:rPr>
          <w:rFonts w:ascii="Calibri" w:hAnsi="Calibri" w:cs="Arial"/>
          <w:spacing w:val="-14"/>
          <w:sz w:val="22"/>
          <w:szCs w:val="22"/>
        </w:rPr>
        <w:t xml:space="preserve"> </w:t>
      </w:r>
      <w:r w:rsidRPr="00EE2368">
        <w:rPr>
          <w:rFonts w:ascii="Calibri" w:hAnsi="Calibri" w:cs="Arial"/>
          <w:sz w:val="22"/>
          <w:szCs w:val="22"/>
        </w:rPr>
        <w:t>legais.</w:t>
      </w:r>
    </w:p>
    <w:p w:rsidR="00EC6F10" w:rsidRPr="00EE2368" w:rsidRDefault="00EC6F10" w:rsidP="00EC6F10">
      <w:pPr>
        <w:pStyle w:val="Corpodetexto"/>
        <w:spacing w:after="120"/>
        <w:rPr>
          <w:rFonts w:ascii="Calibri" w:hAnsi="Calibri" w:cs="Arial"/>
          <w:sz w:val="22"/>
          <w:szCs w:val="22"/>
        </w:rPr>
      </w:pPr>
      <w:r w:rsidRPr="00EE2368">
        <w:rPr>
          <w:rFonts w:ascii="Calibri" w:hAnsi="Calibri" w:cs="Arial"/>
          <w:sz w:val="22"/>
          <w:szCs w:val="22"/>
        </w:rPr>
        <w:t xml:space="preserve">15.4 </w:t>
      </w:r>
      <w:r w:rsidRPr="00EE2368">
        <w:rPr>
          <w:rFonts w:ascii="Calibri" w:hAnsi="Calibri"/>
          <w:sz w:val="22"/>
          <w:szCs w:val="22"/>
        </w:rPr>
        <w:t>– As sanções previstas neste Capítulo poderão ser aplicadas cumulativamente, ou não, de acordo</w:t>
      </w:r>
      <w:r w:rsidRPr="00EE2368">
        <w:rPr>
          <w:rFonts w:ascii="Calibri" w:hAnsi="Calibri"/>
          <w:spacing w:val="3"/>
          <w:sz w:val="22"/>
          <w:szCs w:val="22"/>
        </w:rPr>
        <w:t xml:space="preserve"> </w:t>
      </w:r>
      <w:r w:rsidRPr="00EE2368">
        <w:rPr>
          <w:rFonts w:ascii="Calibri" w:hAnsi="Calibri"/>
          <w:sz w:val="22"/>
          <w:szCs w:val="22"/>
        </w:rPr>
        <w:t>com</w:t>
      </w:r>
      <w:r w:rsidRPr="00EE2368">
        <w:rPr>
          <w:rFonts w:ascii="Calibri" w:hAnsi="Calibri"/>
          <w:w w:val="99"/>
          <w:sz w:val="22"/>
          <w:szCs w:val="22"/>
        </w:rPr>
        <w:t xml:space="preserve"> </w:t>
      </w:r>
      <w:r w:rsidRPr="00EE2368">
        <w:rPr>
          <w:rFonts w:ascii="Calibri" w:hAnsi="Calibri"/>
          <w:sz w:val="22"/>
          <w:szCs w:val="22"/>
        </w:rPr>
        <w:t>a</w:t>
      </w:r>
      <w:r w:rsidRPr="00EE2368">
        <w:rPr>
          <w:rFonts w:ascii="Calibri" w:hAnsi="Calibri"/>
          <w:spacing w:val="21"/>
          <w:sz w:val="22"/>
          <w:szCs w:val="22"/>
        </w:rPr>
        <w:t xml:space="preserve"> </w:t>
      </w:r>
      <w:r w:rsidRPr="00EE2368">
        <w:rPr>
          <w:rFonts w:ascii="Calibri" w:hAnsi="Calibri"/>
          <w:sz w:val="22"/>
          <w:szCs w:val="22"/>
        </w:rPr>
        <w:t>gravidade</w:t>
      </w:r>
      <w:r w:rsidRPr="00EE2368">
        <w:rPr>
          <w:rFonts w:ascii="Calibri" w:hAnsi="Calibri"/>
          <w:spacing w:val="20"/>
          <w:sz w:val="22"/>
          <w:szCs w:val="22"/>
        </w:rPr>
        <w:t xml:space="preserve"> </w:t>
      </w:r>
      <w:r w:rsidRPr="00EE2368">
        <w:rPr>
          <w:rFonts w:ascii="Calibri" w:hAnsi="Calibri"/>
          <w:sz w:val="22"/>
          <w:szCs w:val="22"/>
        </w:rPr>
        <w:t>da</w:t>
      </w:r>
      <w:r w:rsidRPr="00EE2368">
        <w:rPr>
          <w:rFonts w:ascii="Calibri" w:hAnsi="Calibri"/>
          <w:spacing w:val="21"/>
          <w:sz w:val="22"/>
          <w:szCs w:val="22"/>
        </w:rPr>
        <w:t xml:space="preserve"> </w:t>
      </w:r>
      <w:r w:rsidRPr="00EE2368">
        <w:rPr>
          <w:rFonts w:ascii="Calibri" w:hAnsi="Calibri"/>
          <w:sz w:val="22"/>
          <w:szCs w:val="22"/>
        </w:rPr>
        <w:t>infração,</w:t>
      </w:r>
      <w:r w:rsidRPr="00EE2368">
        <w:rPr>
          <w:rFonts w:ascii="Calibri" w:hAnsi="Calibri"/>
          <w:spacing w:val="21"/>
          <w:sz w:val="22"/>
          <w:szCs w:val="22"/>
        </w:rPr>
        <w:t xml:space="preserve"> </w:t>
      </w:r>
      <w:r w:rsidRPr="00EE2368">
        <w:rPr>
          <w:rFonts w:ascii="Calibri" w:hAnsi="Calibri"/>
          <w:sz w:val="22"/>
          <w:szCs w:val="22"/>
        </w:rPr>
        <w:t>assegurada</w:t>
      </w:r>
      <w:r w:rsidRPr="00EE2368">
        <w:rPr>
          <w:rFonts w:ascii="Calibri" w:hAnsi="Calibri"/>
          <w:spacing w:val="20"/>
          <w:sz w:val="22"/>
          <w:szCs w:val="22"/>
        </w:rPr>
        <w:t xml:space="preserve"> </w:t>
      </w:r>
      <w:r w:rsidRPr="00EE2368">
        <w:rPr>
          <w:rFonts w:ascii="Calibri" w:hAnsi="Calibri"/>
          <w:sz w:val="22"/>
          <w:szCs w:val="22"/>
        </w:rPr>
        <w:t>ampla</w:t>
      </w:r>
      <w:r w:rsidRPr="00EE2368">
        <w:rPr>
          <w:rFonts w:ascii="Calibri" w:hAnsi="Calibri"/>
          <w:spacing w:val="21"/>
          <w:sz w:val="22"/>
          <w:szCs w:val="22"/>
        </w:rPr>
        <w:t xml:space="preserve"> </w:t>
      </w:r>
      <w:r w:rsidRPr="00EE2368">
        <w:rPr>
          <w:rFonts w:ascii="Calibri" w:hAnsi="Calibri"/>
          <w:sz w:val="22"/>
          <w:szCs w:val="22"/>
        </w:rPr>
        <w:t>defesa</w:t>
      </w:r>
      <w:r w:rsidRPr="00EE2368">
        <w:rPr>
          <w:rFonts w:ascii="Calibri" w:hAnsi="Calibri"/>
          <w:spacing w:val="21"/>
          <w:sz w:val="22"/>
          <w:szCs w:val="22"/>
        </w:rPr>
        <w:t xml:space="preserve"> </w:t>
      </w:r>
      <w:r w:rsidRPr="00EE2368">
        <w:rPr>
          <w:rFonts w:ascii="Calibri" w:hAnsi="Calibri"/>
          <w:sz w:val="22"/>
          <w:szCs w:val="22"/>
        </w:rPr>
        <w:t>a</w:t>
      </w:r>
      <w:r w:rsidRPr="00EE2368">
        <w:rPr>
          <w:rFonts w:ascii="Calibri" w:hAnsi="Calibri"/>
          <w:spacing w:val="23"/>
          <w:sz w:val="22"/>
          <w:szCs w:val="22"/>
        </w:rPr>
        <w:t xml:space="preserve"> </w:t>
      </w:r>
      <w:r w:rsidRPr="00EE2368">
        <w:rPr>
          <w:rFonts w:ascii="Calibri" w:hAnsi="Calibri"/>
          <w:sz w:val="22"/>
          <w:szCs w:val="22"/>
        </w:rPr>
        <w:t>CONTRATADA,</w:t>
      </w:r>
      <w:r w:rsidRPr="00EE2368">
        <w:rPr>
          <w:rFonts w:ascii="Calibri" w:hAnsi="Calibri"/>
          <w:spacing w:val="21"/>
          <w:sz w:val="22"/>
          <w:szCs w:val="22"/>
        </w:rPr>
        <w:t xml:space="preserve"> </w:t>
      </w:r>
      <w:r w:rsidRPr="00EE2368">
        <w:rPr>
          <w:rFonts w:ascii="Calibri" w:hAnsi="Calibri"/>
          <w:sz w:val="22"/>
          <w:szCs w:val="22"/>
        </w:rPr>
        <w:t>no</w:t>
      </w:r>
      <w:r w:rsidRPr="00EE2368">
        <w:rPr>
          <w:rFonts w:ascii="Calibri" w:hAnsi="Calibri"/>
          <w:spacing w:val="20"/>
          <w:sz w:val="22"/>
          <w:szCs w:val="22"/>
        </w:rPr>
        <w:t xml:space="preserve"> </w:t>
      </w:r>
      <w:r w:rsidRPr="00EE2368">
        <w:rPr>
          <w:rFonts w:ascii="Calibri" w:hAnsi="Calibri"/>
          <w:sz w:val="22"/>
          <w:szCs w:val="22"/>
        </w:rPr>
        <w:t>prazo</w:t>
      </w:r>
      <w:r w:rsidRPr="00EE2368">
        <w:rPr>
          <w:rFonts w:ascii="Calibri" w:hAnsi="Calibri"/>
          <w:spacing w:val="23"/>
          <w:sz w:val="22"/>
          <w:szCs w:val="22"/>
        </w:rPr>
        <w:t xml:space="preserve"> </w:t>
      </w:r>
      <w:r w:rsidRPr="00EE2368">
        <w:rPr>
          <w:rFonts w:ascii="Calibri" w:hAnsi="Calibri"/>
          <w:sz w:val="22"/>
          <w:szCs w:val="22"/>
        </w:rPr>
        <w:t>de</w:t>
      </w:r>
      <w:r w:rsidRPr="00EE2368">
        <w:rPr>
          <w:rFonts w:ascii="Calibri" w:hAnsi="Calibri"/>
          <w:spacing w:val="20"/>
          <w:sz w:val="22"/>
          <w:szCs w:val="22"/>
        </w:rPr>
        <w:t xml:space="preserve"> </w:t>
      </w:r>
      <w:r w:rsidRPr="00EE2368">
        <w:rPr>
          <w:rFonts w:ascii="Calibri" w:hAnsi="Calibri"/>
          <w:sz w:val="22"/>
          <w:szCs w:val="22"/>
        </w:rPr>
        <w:t>05</w:t>
      </w:r>
      <w:r w:rsidRPr="00EE2368">
        <w:rPr>
          <w:rFonts w:ascii="Calibri" w:hAnsi="Calibri"/>
          <w:spacing w:val="20"/>
          <w:sz w:val="22"/>
          <w:szCs w:val="22"/>
        </w:rPr>
        <w:t xml:space="preserve"> </w:t>
      </w:r>
      <w:r w:rsidRPr="00EE2368">
        <w:rPr>
          <w:rFonts w:ascii="Calibri" w:hAnsi="Calibri"/>
          <w:sz w:val="22"/>
          <w:szCs w:val="22"/>
        </w:rPr>
        <w:t>(cinco)</w:t>
      </w:r>
      <w:r w:rsidRPr="00EE2368">
        <w:rPr>
          <w:rFonts w:ascii="Calibri" w:hAnsi="Calibri"/>
          <w:spacing w:val="21"/>
          <w:sz w:val="22"/>
          <w:szCs w:val="22"/>
        </w:rPr>
        <w:t xml:space="preserve"> </w:t>
      </w:r>
      <w:r w:rsidRPr="00EE2368">
        <w:rPr>
          <w:rFonts w:ascii="Calibri" w:hAnsi="Calibri"/>
          <w:sz w:val="22"/>
          <w:szCs w:val="22"/>
        </w:rPr>
        <w:t>dias</w:t>
      </w:r>
      <w:r w:rsidRPr="00EE2368">
        <w:rPr>
          <w:rFonts w:ascii="Calibri" w:hAnsi="Calibri"/>
          <w:spacing w:val="22"/>
          <w:sz w:val="22"/>
          <w:szCs w:val="22"/>
        </w:rPr>
        <w:t xml:space="preserve"> </w:t>
      </w:r>
      <w:r w:rsidRPr="00EE2368">
        <w:rPr>
          <w:rFonts w:ascii="Calibri" w:hAnsi="Calibri"/>
          <w:sz w:val="22"/>
          <w:szCs w:val="22"/>
        </w:rPr>
        <w:t>úteis</w:t>
      </w:r>
      <w:r w:rsidRPr="00EE2368">
        <w:rPr>
          <w:rFonts w:ascii="Calibri" w:hAnsi="Calibri"/>
          <w:spacing w:val="22"/>
          <w:sz w:val="22"/>
          <w:szCs w:val="22"/>
        </w:rPr>
        <w:t xml:space="preserve"> </w:t>
      </w:r>
      <w:r w:rsidRPr="00EE2368">
        <w:rPr>
          <w:rFonts w:ascii="Calibri" w:hAnsi="Calibri"/>
          <w:sz w:val="22"/>
          <w:szCs w:val="22"/>
        </w:rPr>
        <w:t>a</w:t>
      </w:r>
      <w:r w:rsidRPr="00EE2368">
        <w:rPr>
          <w:rFonts w:ascii="Calibri" w:hAnsi="Calibri"/>
          <w:w w:val="99"/>
          <w:sz w:val="22"/>
          <w:szCs w:val="22"/>
        </w:rPr>
        <w:t xml:space="preserve"> </w:t>
      </w:r>
      <w:r w:rsidRPr="00EE2368">
        <w:rPr>
          <w:rFonts w:ascii="Calibri" w:hAnsi="Calibri"/>
          <w:sz w:val="22"/>
          <w:szCs w:val="22"/>
        </w:rPr>
        <w:t>contar da intimação do ato, nos termos do artigo 87 da lei nº 8.666/93, salvo a hipótese do subitem</w:t>
      </w:r>
      <w:r w:rsidRPr="00EE2368">
        <w:rPr>
          <w:rFonts w:ascii="Calibri" w:hAnsi="Calibri"/>
          <w:spacing w:val="17"/>
          <w:sz w:val="22"/>
          <w:szCs w:val="22"/>
        </w:rPr>
        <w:t xml:space="preserve"> </w:t>
      </w:r>
      <w:r w:rsidRPr="00EE2368">
        <w:rPr>
          <w:rFonts w:ascii="Calibri" w:hAnsi="Calibri"/>
          <w:sz w:val="22"/>
          <w:szCs w:val="22"/>
        </w:rPr>
        <w:t>15.1.6,</w:t>
      </w:r>
      <w:r w:rsidRPr="00EE2368">
        <w:rPr>
          <w:rFonts w:ascii="Calibri" w:hAnsi="Calibri"/>
          <w:w w:val="99"/>
          <w:sz w:val="22"/>
          <w:szCs w:val="22"/>
        </w:rPr>
        <w:t xml:space="preserve"> </w:t>
      </w:r>
      <w:r w:rsidRPr="00EE2368">
        <w:rPr>
          <w:rFonts w:ascii="Calibri" w:hAnsi="Calibri"/>
          <w:sz w:val="22"/>
          <w:szCs w:val="22"/>
        </w:rPr>
        <w:t>em que o prazo de defesa será de 10 (dez) dias úteis a contar da intimação do</w:t>
      </w:r>
      <w:r w:rsidRPr="00EE2368">
        <w:rPr>
          <w:rFonts w:ascii="Calibri" w:hAnsi="Calibri"/>
          <w:spacing w:val="-7"/>
          <w:sz w:val="22"/>
          <w:szCs w:val="22"/>
        </w:rPr>
        <w:t xml:space="preserve"> </w:t>
      </w:r>
      <w:r w:rsidRPr="00EE2368">
        <w:rPr>
          <w:rFonts w:ascii="Calibri" w:hAnsi="Calibri"/>
          <w:sz w:val="22"/>
          <w:szCs w:val="22"/>
        </w:rPr>
        <w:t>ato.</w:t>
      </w:r>
    </w:p>
    <w:p w:rsidR="00EC6F10" w:rsidRPr="00D374A9" w:rsidRDefault="00EC6F10" w:rsidP="00EC6F10">
      <w:pPr>
        <w:pStyle w:val="PargrafodaLista"/>
        <w:spacing w:after="120"/>
        <w:jc w:val="both"/>
        <w:rPr>
          <w:lang w:val="pt-BR"/>
        </w:rPr>
      </w:pPr>
      <w:r w:rsidRPr="00D374A9">
        <w:rPr>
          <w:lang w:val="pt-BR"/>
        </w:rPr>
        <w:t>15.5 – Extensão das Penalidades:</w:t>
      </w:r>
    </w:p>
    <w:p w:rsidR="00EC6F10" w:rsidRPr="00D374A9" w:rsidRDefault="00EC6F10" w:rsidP="00EC6F10">
      <w:pPr>
        <w:pStyle w:val="PargrafodaLista"/>
        <w:spacing w:after="120"/>
        <w:ind w:left="993" w:hanging="993"/>
        <w:jc w:val="both"/>
        <w:rPr>
          <w:lang w:val="pt-BR"/>
        </w:rPr>
      </w:pPr>
      <w:r w:rsidRPr="00D374A9">
        <w:rPr>
          <w:lang w:val="pt-BR"/>
        </w:rPr>
        <w:t>15.5.1 –</w:t>
      </w:r>
      <w:r w:rsidRPr="00D374A9">
        <w:rPr>
          <w:lang w:val="pt-BR"/>
        </w:rPr>
        <w:tab/>
        <w:t>Na</w:t>
      </w:r>
      <w:r w:rsidRPr="00D374A9">
        <w:rPr>
          <w:spacing w:val="31"/>
          <w:lang w:val="pt-BR"/>
        </w:rPr>
        <w:t xml:space="preserve"> </w:t>
      </w:r>
      <w:r w:rsidRPr="00D374A9">
        <w:rPr>
          <w:lang w:val="pt-BR"/>
        </w:rPr>
        <w:t>forma</w:t>
      </w:r>
      <w:r w:rsidRPr="00D374A9">
        <w:rPr>
          <w:spacing w:val="28"/>
          <w:lang w:val="pt-BR"/>
        </w:rPr>
        <w:t xml:space="preserve"> </w:t>
      </w:r>
      <w:r w:rsidRPr="00D374A9">
        <w:rPr>
          <w:lang w:val="pt-BR"/>
        </w:rPr>
        <w:t>prevista</w:t>
      </w:r>
      <w:r w:rsidRPr="00D374A9">
        <w:rPr>
          <w:spacing w:val="30"/>
          <w:lang w:val="pt-BR"/>
        </w:rPr>
        <w:t xml:space="preserve"> </w:t>
      </w:r>
      <w:r w:rsidRPr="00D374A9">
        <w:rPr>
          <w:lang w:val="pt-BR"/>
        </w:rPr>
        <w:t>do</w:t>
      </w:r>
      <w:r w:rsidRPr="00D374A9">
        <w:rPr>
          <w:spacing w:val="28"/>
          <w:lang w:val="pt-BR"/>
        </w:rPr>
        <w:t xml:space="preserve"> </w:t>
      </w:r>
      <w:r w:rsidRPr="00D374A9">
        <w:rPr>
          <w:lang w:val="pt-BR"/>
        </w:rPr>
        <w:t>art.</w:t>
      </w:r>
      <w:r w:rsidRPr="00D374A9">
        <w:rPr>
          <w:spacing w:val="28"/>
          <w:lang w:val="pt-BR"/>
        </w:rPr>
        <w:t xml:space="preserve"> </w:t>
      </w:r>
      <w:r w:rsidRPr="00D374A9">
        <w:rPr>
          <w:lang w:val="pt-BR"/>
        </w:rPr>
        <w:t>13</w:t>
      </w:r>
      <w:r w:rsidRPr="00D374A9">
        <w:rPr>
          <w:spacing w:val="30"/>
          <w:lang w:val="pt-BR"/>
        </w:rPr>
        <w:t xml:space="preserve"> </w:t>
      </w:r>
      <w:r w:rsidRPr="00D374A9">
        <w:rPr>
          <w:lang w:val="pt-BR"/>
        </w:rPr>
        <w:t>do</w:t>
      </w:r>
      <w:r w:rsidRPr="00D374A9">
        <w:rPr>
          <w:spacing w:val="30"/>
          <w:lang w:val="pt-BR"/>
        </w:rPr>
        <w:t xml:space="preserve"> </w:t>
      </w:r>
      <w:r w:rsidRPr="00D374A9">
        <w:rPr>
          <w:lang w:val="pt-BR"/>
        </w:rPr>
        <w:t>Decreto</w:t>
      </w:r>
      <w:r w:rsidRPr="00D374A9">
        <w:rPr>
          <w:spacing w:val="30"/>
          <w:lang w:val="pt-BR"/>
        </w:rPr>
        <w:t xml:space="preserve"> </w:t>
      </w:r>
      <w:r w:rsidRPr="00D374A9">
        <w:rPr>
          <w:lang w:val="pt-BR"/>
        </w:rPr>
        <w:t>Federal</w:t>
      </w:r>
      <w:r w:rsidRPr="00D374A9">
        <w:rPr>
          <w:spacing w:val="29"/>
          <w:lang w:val="pt-BR"/>
        </w:rPr>
        <w:t xml:space="preserve"> </w:t>
      </w:r>
      <w:r w:rsidRPr="00D374A9">
        <w:rPr>
          <w:lang w:val="pt-BR"/>
        </w:rPr>
        <w:t>nº</w:t>
      </w:r>
      <w:r w:rsidRPr="00D374A9">
        <w:rPr>
          <w:spacing w:val="30"/>
          <w:lang w:val="pt-BR"/>
        </w:rPr>
        <w:t xml:space="preserve"> </w:t>
      </w:r>
      <w:r w:rsidRPr="00D374A9">
        <w:rPr>
          <w:lang w:val="pt-BR"/>
        </w:rPr>
        <w:t>3.555</w:t>
      </w:r>
      <w:r w:rsidRPr="00D374A9">
        <w:rPr>
          <w:spacing w:val="30"/>
          <w:lang w:val="pt-BR"/>
        </w:rPr>
        <w:t xml:space="preserve"> </w:t>
      </w:r>
      <w:r w:rsidRPr="00D374A9">
        <w:rPr>
          <w:lang w:val="pt-BR"/>
        </w:rPr>
        <w:t>de</w:t>
      </w:r>
      <w:r w:rsidRPr="00D374A9">
        <w:rPr>
          <w:spacing w:val="28"/>
          <w:lang w:val="pt-BR"/>
        </w:rPr>
        <w:t xml:space="preserve"> </w:t>
      </w:r>
      <w:r w:rsidRPr="00D374A9">
        <w:rPr>
          <w:lang w:val="pt-BR"/>
        </w:rPr>
        <w:t>08/08/2000,</w:t>
      </w:r>
      <w:r w:rsidRPr="00D374A9">
        <w:rPr>
          <w:spacing w:val="31"/>
          <w:lang w:val="pt-BR"/>
        </w:rPr>
        <w:t xml:space="preserve"> </w:t>
      </w:r>
      <w:r w:rsidRPr="00D374A9">
        <w:rPr>
          <w:lang w:val="pt-BR"/>
        </w:rPr>
        <w:t>garantida</w:t>
      </w:r>
      <w:r w:rsidRPr="00D374A9">
        <w:rPr>
          <w:spacing w:val="28"/>
          <w:lang w:val="pt-BR"/>
        </w:rPr>
        <w:t xml:space="preserve"> </w:t>
      </w:r>
      <w:r w:rsidRPr="00D374A9">
        <w:rPr>
          <w:lang w:val="pt-BR"/>
        </w:rPr>
        <w:t>a</w:t>
      </w:r>
      <w:r w:rsidRPr="00D374A9">
        <w:rPr>
          <w:spacing w:val="30"/>
          <w:lang w:val="pt-BR"/>
        </w:rPr>
        <w:t xml:space="preserve"> </w:t>
      </w:r>
      <w:r w:rsidRPr="00D374A9">
        <w:rPr>
          <w:lang w:val="pt-BR"/>
        </w:rPr>
        <w:t>ampla</w:t>
      </w:r>
      <w:r w:rsidRPr="00D374A9">
        <w:rPr>
          <w:w w:val="99"/>
          <w:lang w:val="pt-BR"/>
        </w:rPr>
        <w:t xml:space="preserve"> </w:t>
      </w:r>
      <w:r w:rsidRPr="00D374A9">
        <w:rPr>
          <w:lang w:val="pt-BR"/>
        </w:rPr>
        <w:t>defesa, também poderá ser aplicada sanção de impedimento de licitar e contratar com órgãos</w:t>
      </w:r>
      <w:r w:rsidRPr="00D374A9">
        <w:rPr>
          <w:spacing w:val="45"/>
          <w:lang w:val="pt-BR"/>
        </w:rPr>
        <w:t xml:space="preserve"> </w:t>
      </w:r>
      <w:r w:rsidRPr="00D374A9">
        <w:rPr>
          <w:lang w:val="pt-BR"/>
        </w:rPr>
        <w:t>e</w:t>
      </w:r>
      <w:r w:rsidRPr="00D374A9">
        <w:rPr>
          <w:w w:val="99"/>
          <w:lang w:val="pt-BR"/>
        </w:rPr>
        <w:t xml:space="preserve"> </w:t>
      </w:r>
      <w:r w:rsidRPr="00D374A9">
        <w:rPr>
          <w:lang w:val="pt-BR"/>
        </w:rPr>
        <w:t>entidades da Administração</w:t>
      </w:r>
      <w:r w:rsidR="00505974" w:rsidRPr="00D374A9">
        <w:rPr>
          <w:lang w:val="pt-BR"/>
        </w:rPr>
        <w:t xml:space="preserve"> Pública</w:t>
      </w:r>
      <w:r w:rsidRPr="00D374A9">
        <w:rPr>
          <w:lang w:val="pt-BR"/>
        </w:rPr>
        <w:t>, àquele licitante</w:t>
      </w:r>
      <w:r w:rsidRPr="00D374A9">
        <w:rPr>
          <w:spacing w:val="-2"/>
          <w:lang w:val="pt-BR"/>
        </w:rPr>
        <w:t xml:space="preserve"> </w:t>
      </w:r>
      <w:r w:rsidRPr="00D374A9">
        <w:rPr>
          <w:lang w:val="pt-BR"/>
        </w:rPr>
        <w:t>que:</w:t>
      </w:r>
    </w:p>
    <w:p w:rsidR="00EC6F10" w:rsidRPr="00D374A9" w:rsidRDefault="00EC6F10" w:rsidP="00EC6F10">
      <w:pPr>
        <w:pStyle w:val="PargrafodaLista"/>
        <w:spacing w:after="120"/>
        <w:ind w:left="1276" w:hanging="1276"/>
        <w:jc w:val="both"/>
        <w:rPr>
          <w:rFonts w:eastAsia="Arial" w:cs="Arial"/>
          <w:lang w:val="pt-BR"/>
        </w:rPr>
      </w:pPr>
      <w:r w:rsidRPr="00D374A9">
        <w:rPr>
          <w:lang w:val="pt-BR"/>
        </w:rPr>
        <w:t>15.5.1.1 –</w:t>
      </w:r>
      <w:r w:rsidRPr="00D374A9">
        <w:rPr>
          <w:lang w:val="pt-BR"/>
        </w:rPr>
        <w:tab/>
        <w:t>ensejar o retardamento da execução do objeto da</w:t>
      </w:r>
      <w:r w:rsidRPr="00D374A9">
        <w:rPr>
          <w:spacing w:val="-5"/>
          <w:lang w:val="pt-BR"/>
        </w:rPr>
        <w:t xml:space="preserve"> </w:t>
      </w:r>
      <w:r w:rsidRPr="00D374A9">
        <w:rPr>
          <w:lang w:val="pt-BR"/>
        </w:rPr>
        <w:t>licitação;</w:t>
      </w:r>
    </w:p>
    <w:p w:rsidR="00EC6F10" w:rsidRPr="00D374A9" w:rsidRDefault="00EC6F10" w:rsidP="00EC6F10">
      <w:pPr>
        <w:pStyle w:val="PargrafodaLista"/>
        <w:spacing w:after="120"/>
        <w:ind w:left="1276" w:hanging="1276"/>
        <w:rPr>
          <w:rFonts w:eastAsia="Arial" w:cs="Arial"/>
          <w:lang w:val="pt-BR"/>
        </w:rPr>
      </w:pPr>
      <w:r w:rsidRPr="00D374A9">
        <w:rPr>
          <w:lang w:val="pt-BR"/>
        </w:rPr>
        <w:t>15.5.1.2 –</w:t>
      </w:r>
      <w:r w:rsidRPr="00D374A9">
        <w:rPr>
          <w:lang w:val="pt-BR"/>
        </w:rPr>
        <w:tab/>
        <w:t>não mantiver a</w:t>
      </w:r>
      <w:r w:rsidRPr="00D374A9">
        <w:rPr>
          <w:spacing w:val="1"/>
          <w:lang w:val="pt-BR"/>
        </w:rPr>
        <w:t xml:space="preserve"> </w:t>
      </w:r>
      <w:r w:rsidRPr="00D374A9">
        <w:rPr>
          <w:lang w:val="pt-BR"/>
        </w:rPr>
        <w:t>proposta;</w:t>
      </w:r>
    </w:p>
    <w:p w:rsidR="00EC6F10" w:rsidRPr="00D374A9" w:rsidRDefault="00EC6F10" w:rsidP="00EC6F10">
      <w:pPr>
        <w:pStyle w:val="PargrafodaLista"/>
        <w:spacing w:after="120"/>
        <w:ind w:left="1276" w:hanging="1276"/>
        <w:rPr>
          <w:rFonts w:eastAsia="Arial" w:cs="Arial"/>
          <w:lang w:val="pt-BR"/>
        </w:rPr>
      </w:pPr>
      <w:r w:rsidRPr="00D374A9">
        <w:rPr>
          <w:lang w:val="pt-BR"/>
        </w:rPr>
        <w:t>15.5.1.3 –</w:t>
      </w:r>
      <w:r w:rsidRPr="00D374A9">
        <w:rPr>
          <w:lang w:val="pt-BR"/>
        </w:rPr>
        <w:tab/>
        <w:t>falhar ou fraudar a execução do</w:t>
      </w:r>
      <w:r w:rsidRPr="00D374A9">
        <w:rPr>
          <w:spacing w:val="-2"/>
          <w:lang w:val="pt-BR"/>
        </w:rPr>
        <w:t xml:space="preserve"> </w:t>
      </w:r>
      <w:r w:rsidRPr="00D374A9">
        <w:rPr>
          <w:lang w:val="pt-BR"/>
        </w:rPr>
        <w:t>contrato;</w:t>
      </w:r>
    </w:p>
    <w:p w:rsidR="00EC6F10" w:rsidRPr="00D374A9" w:rsidRDefault="00EC6F10" w:rsidP="00EC6F10">
      <w:pPr>
        <w:pStyle w:val="PargrafodaLista"/>
        <w:spacing w:after="120"/>
        <w:ind w:left="1276" w:hanging="1276"/>
        <w:rPr>
          <w:rFonts w:eastAsia="Arial" w:cs="Arial"/>
          <w:lang w:val="pt-BR"/>
        </w:rPr>
      </w:pPr>
      <w:r w:rsidRPr="00D374A9">
        <w:rPr>
          <w:lang w:val="pt-BR"/>
        </w:rPr>
        <w:t>15.5.1.4 –</w:t>
      </w:r>
      <w:r w:rsidRPr="00D374A9">
        <w:rPr>
          <w:lang w:val="pt-BR"/>
        </w:rPr>
        <w:tab/>
        <w:t>comportar-se de modo</w:t>
      </w:r>
      <w:r w:rsidRPr="00D374A9">
        <w:rPr>
          <w:spacing w:val="-2"/>
          <w:lang w:val="pt-BR"/>
        </w:rPr>
        <w:t xml:space="preserve"> </w:t>
      </w:r>
      <w:r w:rsidRPr="00D374A9">
        <w:rPr>
          <w:lang w:val="pt-BR"/>
        </w:rPr>
        <w:t>inidôneo;</w:t>
      </w:r>
    </w:p>
    <w:p w:rsidR="00EC6F10" w:rsidRPr="00D374A9" w:rsidRDefault="00EC6F10" w:rsidP="00EC6F10">
      <w:pPr>
        <w:pStyle w:val="PargrafodaLista"/>
        <w:spacing w:after="120"/>
        <w:ind w:left="1276" w:hanging="1276"/>
        <w:rPr>
          <w:lang w:val="pt-BR"/>
        </w:rPr>
      </w:pPr>
      <w:r w:rsidRPr="00D374A9">
        <w:rPr>
          <w:lang w:val="pt-BR"/>
        </w:rPr>
        <w:lastRenderedPageBreak/>
        <w:t>15.5.1.5 –</w:t>
      </w:r>
      <w:r w:rsidRPr="00D374A9">
        <w:rPr>
          <w:lang w:val="pt-BR"/>
        </w:rPr>
        <w:tab/>
        <w:t>fizer declaração falsa ou cometer fraude</w:t>
      </w:r>
      <w:r w:rsidRPr="00D374A9">
        <w:rPr>
          <w:spacing w:val="-6"/>
          <w:lang w:val="pt-BR"/>
        </w:rPr>
        <w:t xml:space="preserve"> </w:t>
      </w:r>
      <w:r w:rsidRPr="00D374A9">
        <w:rPr>
          <w:lang w:val="pt-BR"/>
        </w:rPr>
        <w:t>fiscal.</w:t>
      </w:r>
    </w:p>
    <w:p w:rsidR="00EC6F10" w:rsidRPr="00D374A9" w:rsidRDefault="00EC6F10" w:rsidP="00EC6F10">
      <w:pPr>
        <w:pStyle w:val="PargrafodaLista"/>
        <w:rPr>
          <w:rFonts w:eastAsia="Arial" w:cs="Arial"/>
          <w:lang w:val="pt-BR"/>
        </w:rPr>
      </w:pPr>
      <w:r w:rsidRPr="00D374A9">
        <w:rPr>
          <w:lang w:val="pt-BR"/>
        </w:rPr>
        <w:t>15.6 –</w:t>
      </w:r>
      <w:r w:rsidRPr="00D374A9">
        <w:rPr>
          <w:spacing w:val="14"/>
          <w:lang w:val="pt-BR"/>
        </w:rPr>
        <w:t xml:space="preserve"> </w:t>
      </w:r>
      <w:r w:rsidRPr="00D374A9">
        <w:rPr>
          <w:lang w:val="pt-BR"/>
        </w:rPr>
        <w:t>No</w:t>
      </w:r>
      <w:r w:rsidRPr="00D374A9">
        <w:rPr>
          <w:spacing w:val="14"/>
          <w:lang w:val="pt-BR"/>
        </w:rPr>
        <w:t xml:space="preserve"> </w:t>
      </w:r>
      <w:r w:rsidRPr="00D374A9">
        <w:rPr>
          <w:lang w:val="pt-BR"/>
        </w:rPr>
        <w:t>caso</w:t>
      </w:r>
      <w:r w:rsidRPr="00D374A9">
        <w:rPr>
          <w:spacing w:val="12"/>
          <w:lang w:val="pt-BR"/>
        </w:rPr>
        <w:t xml:space="preserve"> </w:t>
      </w:r>
      <w:r w:rsidRPr="00D374A9">
        <w:rPr>
          <w:lang w:val="pt-BR"/>
        </w:rPr>
        <w:t>de</w:t>
      </w:r>
      <w:r w:rsidRPr="00D374A9">
        <w:rPr>
          <w:spacing w:val="14"/>
          <w:lang w:val="pt-BR"/>
        </w:rPr>
        <w:t xml:space="preserve"> </w:t>
      </w:r>
      <w:r w:rsidRPr="00D374A9">
        <w:rPr>
          <w:lang w:val="pt-BR"/>
        </w:rPr>
        <w:t>inadimplemento</w:t>
      </w:r>
      <w:r w:rsidRPr="00D374A9">
        <w:rPr>
          <w:spacing w:val="14"/>
          <w:lang w:val="pt-BR"/>
        </w:rPr>
        <w:t xml:space="preserve"> </w:t>
      </w:r>
      <w:r w:rsidRPr="00D374A9">
        <w:rPr>
          <w:lang w:val="pt-BR"/>
        </w:rPr>
        <w:t>pel</w:t>
      </w:r>
      <w:r w:rsidR="00505974" w:rsidRPr="00D374A9">
        <w:rPr>
          <w:lang w:val="pt-BR"/>
        </w:rPr>
        <w:t>a Câmara Municipal</w:t>
      </w:r>
      <w:r w:rsidRPr="00D374A9">
        <w:rPr>
          <w:lang w:val="pt-BR"/>
        </w:rPr>
        <w:t>,</w:t>
      </w:r>
      <w:r w:rsidRPr="00D374A9">
        <w:rPr>
          <w:spacing w:val="14"/>
          <w:lang w:val="pt-BR"/>
        </w:rPr>
        <w:t xml:space="preserve"> </w:t>
      </w:r>
      <w:r w:rsidRPr="00D374A9">
        <w:rPr>
          <w:lang w:val="pt-BR"/>
        </w:rPr>
        <w:t>os</w:t>
      </w:r>
      <w:r w:rsidRPr="00D374A9">
        <w:rPr>
          <w:spacing w:val="15"/>
          <w:lang w:val="pt-BR"/>
        </w:rPr>
        <w:t xml:space="preserve"> </w:t>
      </w:r>
      <w:r w:rsidRPr="00D374A9">
        <w:rPr>
          <w:lang w:val="pt-BR"/>
        </w:rPr>
        <w:t>valores</w:t>
      </w:r>
      <w:r w:rsidRPr="00D374A9">
        <w:rPr>
          <w:spacing w:val="15"/>
          <w:lang w:val="pt-BR"/>
        </w:rPr>
        <w:t xml:space="preserve"> </w:t>
      </w:r>
      <w:r w:rsidRPr="00D374A9">
        <w:rPr>
          <w:lang w:val="pt-BR"/>
        </w:rPr>
        <w:t>devidos</w:t>
      </w:r>
      <w:r w:rsidRPr="00D374A9">
        <w:rPr>
          <w:spacing w:val="15"/>
          <w:lang w:val="pt-BR"/>
        </w:rPr>
        <w:t xml:space="preserve"> </w:t>
      </w:r>
      <w:r w:rsidRPr="00D374A9">
        <w:rPr>
          <w:lang w:val="pt-BR"/>
        </w:rPr>
        <w:t>ao</w:t>
      </w:r>
      <w:r w:rsidRPr="00D374A9">
        <w:rPr>
          <w:spacing w:val="12"/>
          <w:lang w:val="pt-BR"/>
        </w:rPr>
        <w:t xml:space="preserve"> </w:t>
      </w:r>
      <w:r w:rsidRPr="00D374A9">
        <w:rPr>
          <w:lang w:val="pt-BR"/>
        </w:rPr>
        <w:t>licitante</w:t>
      </w:r>
      <w:r w:rsidRPr="00D374A9">
        <w:rPr>
          <w:spacing w:val="15"/>
          <w:lang w:val="pt-BR"/>
        </w:rPr>
        <w:t xml:space="preserve"> </w:t>
      </w:r>
      <w:r w:rsidRPr="00D374A9">
        <w:rPr>
          <w:lang w:val="pt-BR"/>
        </w:rPr>
        <w:t>vencedor</w:t>
      </w:r>
      <w:r w:rsidRPr="00D374A9">
        <w:rPr>
          <w:spacing w:val="14"/>
          <w:lang w:val="pt-BR"/>
        </w:rPr>
        <w:t xml:space="preserve"> </w:t>
      </w:r>
      <w:r w:rsidRPr="00D374A9">
        <w:rPr>
          <w:lang w:val="pt-BR"/>
        </w:rPr>
        <w:t>serão</w:t>
      </w:r>
      <w:r w:rsidRPr="00D374A9">
        <w:rPr>
          <w:spacing w:val="14"/>
          <w:lang w:val="pt-BR"/>
        </w:rPr>
        <w:t xml:space="preserve"> </w:t>
      </w:r>
      <w:r w:rsidRPr="00D374A9">
        <w:rPr>
          <w:lang w:val="pt-BR"/>
        </w:rPr>
        <w:t>pagos</w:t>
      </w:r>
      <w:r w:rsidRPr="00D374A9">
        <w:rPr>
          <w:spacing w:val="13"/>
          <w:lang w:val="pt-BR"/>
        </w:rPr>
        <w:t xml:space="preserve"> </w:t>
      </w:r>
      <w:r w:rsidRPr="00D374A9">
        <w:rPr>
          <w:lang w:val="pt-BR"/>
        </w:rPr>
        <w:t>com</w:t>
      </w:r>
      <w:r w:rsidRPr="00D374A9">
        <w:rPr>
          <w:spacing w:val="12"/>
          <w:lang w:val="pt-BR"/>
        </w:rPr>
        <w:t xml:space="preserve"> </w:t>
      </w:r>
      <w:r w:rsidRPr="00D374A9">
        <w:rPr>
          <w:lang w:val="pt-BR"/>
        </w:rPr>
        <w:t>a</w:t>
      </w:r>
      <w:r w:rsidRPr="00D374A9">
        <w:rPr>
          <w:w w:val="99"/>
          <w:lang w:val="pt-BR"/>
        </w:rPr>
        <w:t xml:space="preserve"> </w:t>
      </w:r>
      <w:r w:rsidRPr="00D374A9">
        <w:rPr>
          <w:lang w:val="pt-BR"/>
        </w:rPr>
        <w:t>devida correção monetária, com base no IGP-M da Fundação Getúlio</w:t>
      </w:r>
      <w:r w:rsidRPr="00D374A9">
        <w:rPr>
          <w:spacing w:val="-10"/>
          <w:lang w:val="pt-BR"/>
        </w:rPr>
        <w:t xml:space="preserve"> </w:t>
      </w:r>
      <w:r w:rsidRPr="00D374A9">
        <w:rPr>
          <w:lang w:val="pt-BR"/>
        </w:rPr>
        <w:t>Vargas.</w:t>
      </w:r>
    </w:p>
    <w:p w:rsidR="00EC6F10" w:rsidRPr="00D374A9" w:rsidRDefault="00EC6F10" w:rsidP="00EC6F10">
      <w:pPr>
        <w:pStyle w:val="PargrafodaLista"/>
        <w:jc w:val="both"/>
        <w:rPr>
          <w:rFonts w:eastAsia="Arial" w:cs="Arial"/>
          <w:lang w:val="pt-BR"/>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jc w:val="both"/>
        <w:rPr>
          <w:rFonts w:ascii="Calibri" w:hAnsi="Calibri"/>
          <w:sz w:val="22"/>
          <w:szCs w:val="22"/>
          <w:lang w:val="pt-BR"/>
        </w:rPr>
      </w:pPr>
      <w:bookmarkStart w:id="16" w:name="_bookmark17"/>
      <w:bookmarkEnd w:id="16"/>
      <w:r w:rsidRPr="00D374A9">
        <w:rPr>
          <w:rFonts w:ascii="Calibri" w:hAnsi="Calibri"/>
          <w:sz w:val="22"/>
          <w:szCs w:val="22"/>
          <w:lang w:val="pt-BR"/>
        </w:rPr>
        <w:t xml:space="preserve">16 </w:t>
      </w:r>
      <w:r w:rsidRPr="00D374A9">
        <w:rPr>
          <w:rFonts w:ascii="Calibri" w:hAnsi="Calibri" w:cs="Arial"/>
          <w:sz w:val="22"/>
          <w:szCs w:val="22"/>
          <w:lang w:val="pt-BR"/>
        </w:rPr>
        <w:t xml:space="preserve">– </w:t>
      </w:r>
      <w:r w:rsidRPr="00D374A9">
        <w:rPr>
          <w:rFonts w:ascii="Calibri" w:hAnsi="Calibri"/>
          <w:sz w:val="22"/>
          <w:szCs w:val="22"/>
          <w:lang w:val="pt-BR"/>
        </w:rPr>
        <w:t xml:space="preserve">DOS ESCLARECIMENTOS E DA IMPUGNAÇÃO </w:t>
      </w:r>
      <w:r w:rsidRPr="00D374A9">
        <w:rPr>
          <w:rFonts w:ascii="Calibri" w:hAnsi="Calibri"/>
          <w:spacing w:val="-3"/>
          <w:sz w:val="22"/>
          <w:szCs w:val="22"/>
          <w:lang w:val="pt-BR"/>
        </w:rPr>
        <w:t>AO</w:t>
      </w:r>
      <w:r w:rsidRPr="00D374A9">
        <w:rPr>
          <w:rFonts w:ascii="Calibri" w:hAnsi="Calibri"/>
          <w:spacing w:val="-15"/>
          <w:sz w:val="22"/>
          <w:szCs w:val="22"/>
          <w:lang w:val="pt-BR"/>
        </w:rPr>
        <w:t xml:space="preserve"> </w:t>
      </w:r>
      <w:r w:rsidRPr="00D374A9">
        <w:rPr>
          <w:rFonts w:ascii="Calibri" w:hAnsi="Calibri"/>
          <w:sz w:val="22"/>
          <w:szCs w:val="22"/>
          <w:lang w:val="pt-BR"/>
        </w:rPr>
        <w:t>EDITAL</w:t>
      </w:r>
    </w:p>
    <w:p w:rsidR="00EC6F10" w:rsidRPr="00D374A9" w:rsidRDefault="00EC6F10" w:rsidP="00EC6F10">
      <w:pPr>
        <w:pStyle w:val="Heading1"/>
        <w:spacing w:before="0" w:after="120"/>
        <w:ind w:left="0"/>
        <w:jc w:val="both"/>
        <w:rPr>
          <w:rFonts w:ascii="Calibri" w:hAnsi="Calibri"/>
          <w:b w:val="0"/>
          <w:sz w:val="22"/>
          <w:szCs w:val="22"/>
          <w:lang w:val="pt-BR"/>
        </w:rPr>
      </w:pPr>
      <w:r w:rsidRPr="00D374A9">
        <w:rPr>
          <w:rFonts w:ascii="Calibri" w:hAnsi="Calibri"/>
          <w:b w:val="0"/>
          <w:sz w:val="22"/>
          <w:szCs w:val="22"/>
          <w:lang w:val="pt-BR"/>
        </w:rPr>
        <w:t>16.1 –</w:t>
      </w:r>
      <w:r w:rsidRPr="00D374A9">
        <w:rPr>
          <w:rFonts w:ascii="Calibri" w:hAnsi="Calibri"/>
          <w:b w:val="0"/>
          <w:spacing w:val="42"/>
          <w:sz w:val="22"/>
          <w:szCs w:val="22"/>
          <w:lang w:val="pt-BR"/>
        </w:rPr>
        <w:t xml:space="preserve"> </w:t>
      </w:r>
      <w:r w:rsidRPr="00D374A9">
        <w:rPr>
          <w:rFonts w:ascii="Calibri" w:hAnsi="Calibri"/>
          <w:b w:val="0"/>
          <w:sz w:val="22"/>
          <w:szCs w:val="22"/>
          <w:lang w:val="pt-BR"/>
        </w:rPr>
        <w:t>O interessado</w:t>
      </w:r>
      <w:r w:rsidRPr="00D374A9">
        <w:rPr>
          <w:rFonts w:ascii="Calibri" w:hAnsi="Calibri"/>
          <w:b w:val="0"/>
          <w:spacing w:val="40"/>
          <w:sz w:val="22"/>
          <w:szCs w:val="22"/>
          <w:lang w:val="pt-BR"/>
        </w:rPr>
        <w:t xml:space="preserve"> </w:t>
      </w:r>
      <w:r w:rsidRPr="00D374A9">
        <w:rPr>
          <w:rFonts w:ascii="Calibri" w:hAnsi="Calibri"/>
          <w:b w:val="0"/>
          <w:sz w:val="22"/>
          <w:szCs w:val="22"/>
          <w:lang w:val="pt-BR"/>
        </w:rPr>
        <w:t>poderá</w:t>
      </w:r>
      <w:r w:rsidRPr="00D374A9">
        <w:rPr>
          <w:rFonts w:ascii="Calibri" w:hAnsi="Calibri"/>
          <w:b w:val="0"/>
          <w:spacing w:val="41"/>
          <w:sz w:val="22"/>
          <w:szCs w:val="22"/>
          <w:lang w:val="pt-BR"/>
        </w:rPr>
        <w:t xml:space="preserve"> </w:t>
      </w:r>
      <w:r w:rsidRPr="00D374A9">
        <w:rPr>
          <w:rFonts w:ascii="Calibri" w:hAnsi="Calibri"/>
          <w:b w:val="0"/>
          <w:sz w:val="22"/>
          <w:szCs w:val="22"/>
          <w:lang w:val="pt-BR"/>
        </w:rPr>
        <w:t>ler</w:t>
      </w:r>
      <w:r w:rsidRPr="00D374A9">
        <w:rPr>
          <w:rFonts w:ascii="Calibri" w:hAnsi="Calibri"/>
          <w:b w:val="0"/>
          <w:spacing w:val="41"/>
          <w:sz w:val="22"/>
          <w:szCs w:val="22"/>
          <w:lang w:val="pt-BR"/>
        </w:rPr>
        <w:t xml:space="preserve"> </w:t>
      </w:r>
      <w:r w:rsidRPr="00D374A9">
        <w:rPr>
          <w:rFonts w:ascii="Calibri" w:hAnsi="Calibri"/>
          <w:b w:val="0"/>
          <w:sz w:val="22"/>
          <w:szCs w:val="22"/>
          <w:lang w:val="pt-BR"/>
        </w:rPr>
        <w:t>e</w:t>
      </w:r>
      <w:r w:rsidRPr="00D374A9">
        <w:rPr>
          <w:rFonts w:ascii="Calibri" w:hAnsi="Calibri"/>
          <w:b w:val="0"/>
          <w:spacing w:val="40"/>
          <w:sz w:val="22"/>
          <w:szCs w:val="22"/>
          <w:lang w:val="pt-BR"/>
        </w:rPr>
        <w:t xml:space="preserve"> </w:t>
      </w:r>
      <w:r w:rsidRPr="00D374A9">
        <w:rPr>
          <w:rFonts w:ascii="Calibri" w:hAnsi="Calibri"/>
          <w:b w:val="0"/>
          <w:sz w:val="22"/>
          <w:szCs w:val="22"/>
          <w:lang w:val="pt-BR"/>
        </w:rPr>
        <w:t>obter</w:t>
      </w:r>
      <w:r w:rsidRPr="00D374A9">
        <w:rPr>
          <w:rFonts w:ascii="Calibri" w:hAnsi="Calibri"/>
          <w:b w:val="0"/>
          <w:spacing w:val="41"/>
          <w:sz w:val="22"/>
          <w:szCs w:val="22"/>
          <w:lang w:val="pt-BR"/>
        </w:rPr>
        <w:t xml:space="preserve"> </w:t>
      </w:r>
      <w:r w:rsidRPr="00D374A9">
        <w:rPr>
          <w:rFonts w:ascii="Calibri" w:hAnsi="Calibri"/>
          <w:b w:val="0"/>
          <w:sz w:val="22"/>
          <w:szCs w:val="22"/>
          <w:lang w:val="pt-BR"/>
        </w:rPr>
        <w:t>o</w:t>
      </w:r>
      <w:r w:rsidRPr="00D374A9">
        <w:rPr>
          <w:rFonts w:ascii="Calibri" w:hAnsi="Calibri"/>
          <w:b w:val="0"/>
          <w:spacing w:val="40"/>
          <w:sz w:val="22"/>
          <w:szCs w:val="22"/>
          <w:lang w:val="pt-BR"/>
        </w:rPr>
        <w:t xml:space="preserve"> </w:t>
      </w:r>
      <w:r w:rsidRPr="00D374A9">
        <w:rPr>
          <w:rFonts w:ascii="Calibri" w:hAnsi="Calibri"/>
          <w:b w:val="0"/>
          <w:sz w:val="22"/>
          <w:szCs w:val="22"/>
          <w:lang w:val="pt-BR"/>
        </w:rPr>
        <w:t>texto</w:t>
      </w:r>
      <w:r w:rsidRPr="00D374A9">
        <w:rPr>
          <w:rFonts w:ascii="Calibri" w:hAnsi="Calibri"/>
          <w:b w:val="0"/>
          <w:spacing w:val="40"/>
          <w:sz w:val="22"/>
          <w:szCs w:val="22"/>
          <w:lang w:val="pt-BR"/>
        </w:rPr>
        <w:t xml:space="preserve"> </w:t>
      </w:r>
      <w:r w:rsidRPr="00D374A9">
        <w:rPr>
          <w:rFonts w:ascii="Calibri" w:hAnsi="Calibri"/>
          <w:b w:val="0"/>
          <w:sz w:val="22"/>
          <w:szCs w:val="22"/>
          <w:lang w:val="pt-BR"/>
        </w:rPr>
        <w:t>integral</w:t>
      </w:r>
      <w:r w:rsidRPr="00D374A9">
        <w:rPr>
          <w:rFonts w:ascii="Calibri" w:hAnsi="Calibri"/>
          <w:b w:val="0"/>
          <w:spacing w:val="39"/>
          <w:sz w:val="22"/>
          <w:szCs w:val="22"/>
          <w:lang w:val="pt-BR"/>
        </w:rPr>
        <w:t xml:space="preserve"> </w:t>
      </w:r>
      <w:r w:rsidRPr="00D374A9">
        <w:rPr>
          <w:rFonts w:ascii="Calibri" w:hAnsi="Calibri"/>
          <w:b w:val="0"/>
          <w:sz w:val="22"/>
          <w:szCs w:val="22"/>
          <w:lang w:val="pt-BR"/>
        </w:rPr>
        <w:t>do</w:t>
      </w:r>
      <w:r w:rsidRPr="00D374A9">
        <w:rPr>
          <w:rFonts w:ascii="Calibri" w:hAnsi="Calibri"/>
          <w:b w:val="0"/>
          <w:spacing w:val="40"/>
          <w:sz w:val="22"/>
          <w:szCs w:val="22"/>
          <w:lang w:val="pt-BR"/>
        </w:rPr>
        <w:t xml:space="preserve"> </w:t>
      </w:r>
      <w:r w:rsidRPr="00D374A9">
        <w:rPr>
          <w:rFonts w:ascii="Calibri" w:hAnsi="Calibri"/>
          <w:b w:val="0"/>
          <w:sz w:val="22"/>
          <w:szCs w:val="22"/>
          <w:lang w:val="pt-BR"/>
        </w:rPr>
        <w:t>Edital</w:t>
      </w:r>
      <w:r w:rsidRPr="00D374A9">
        <w:rPr>
          <w:rFonts w:ascii="Calibri" w:hAnsi="Calibri"/>
          <w:b w:val="0"/>
          <w:spacing w:val="40"/>
          <w:sz w:val="22"/>
          <w:szCs w:val="22"/>
          <w:lang w:val="pt-BR"/>
        </w:rPr>
        <w:t xml:space="preserve"> </w:t>
      </w:r>
      <w:r w:rsidRPr="00D374A9">
        <w:rPr>
          <w:rFonts w:ascii="Calibri" w:hAnsi="Calibri"/>
          <w:b w:val="0"/>
          <w:sz w:val="22"/>
          <w:szCs w:val="22"/>
          <w:lang w:val="pt-BR"/>
        </w:rPr>
        <w:t>e</w:t>
      </w:r>
      <w:r w:rsidRPr="00D374A9">
        <w:rPr>
          <w:rFonts w:ascii="Calibri" w:hAnsi="Calibri"/>
          <w:b w:val="0"/>
          <w:spacing w:val="40"/>
          <w:sz w:val="22"/>
          <w:szCs w:val="22"/>
          <w:lang w:val="pt-BR"/>
        </w:rPr>
        <w:t xml:space="preserve"> </w:t>
      </w:r>
      <w:r w:rsidRPr="00D374A9">
        <w:rPr>
          <w:rFonts w:ascii="Calibri" w:hAnsi="Calibri"/>
          <w:b w:val="0"/>
          <w:sz w:val="22"/>
          <w:szCs w:val="22"/>
          <w:lang w:val="pt-BR"/>
        </w:rPr>
        <w:t>seus</w:t>
      </w:r>
      <w:r w:rsidRPr="00D374A9">
        <w:rPr>
          <w:rFonts w:ascii="Calibri" w:hAnsi="Calibri"/>
          <w:b w:val="0"/>
          <w:spacing w:val="42"/>
          <w:sz w:val="22"/>
          <w:szCs w:val="22"/>
          <w:lang w:val="pt-BR"/>
        </w:rPr>
        <w:t xml:space="preserve"> </w:t>
      </w:r>
      <w:r w:rsidRPr="00D374A9">
        <w:rPr>
          <w:rFonts w:ascii="Calibri" w:hAnsi="Calibri"/>
          <w:b w:val="0"/>
          <w:sz w:val="22"/>
          <w:szCs w:val="22"/>
          <w:lang w:val="pt-BR"/>
        </w:rPr>
        <w:t>Anexos,</w:t>
      </w:r>
      <w:r w:rsidRPr="00D374A9">
        <w:rPr>
          <w:rFonts w:ascii="Calibri" w:hAnsi="Calibri"/>
          <w:b w:val="0"/>
          <w:spacing w:val="40"/>
          <w:sz w:val="22"/>
          <w:szCs w:val="22"/>
          <w:lang w:val="pt-BR"/>
        </w:rPr>
        <w:t xml:space="preserve"> </w:t>
      </w:r>
      <w:r w:rsidRPr="00D374A9">
        <w:rPr>
          <w:rFonts w:ascii="Calibri" w:hAnsi="Calibri"/>
          <w:b w:val="0"/>
          <w:sz w:val="22"/>
          <w:szCs w:val="22"/>
          <w:lang w:val="pt-BR"/>
        </w:rPr>
        <w:t>bem</w:t>
      </w:r>
      <w:r w:rsidRPr="00D374A9">
        <w:rPr>
          <w:rFonts w:ascii="Calibri" w:hAnsi="Calibri"/>
          <w:b w:val="0"/>
          <w:spacing w:val="42"/>
          <w:sz w:val="22"/>
          <w:szCs w:val="22"/>
          <w:lang w:val="pt-BR"/>
        </w:rPr>
        <w:t xml:space="preserve"> </w:t>
      </w:r>
      <w:r w:rsidRPr="00D374A9">
        <w:rPr>
          <w:rFonts w:ascii="Calibri" w:hAnsi="Calibri"/>
          <w:b w:val="0"/>
          <w:sz w:val="22"/>
          <w:szCs w:val="22"/>
          <w:lang w:val="pt-BR"/>
        </w:rPr>
        <w:t>como</w:t>
      </w:r>
      <w:r w:rsidRPr="00D374A9">
        <w:rPr>
          <w:rFonts w:ascii="Calibri" w:hAnsi="Calibri"/>
          <w:b w:val="0"/>
          <w:spacing w:val="40"/>
          <w:sz w:val="22"/>
          <w:szCs w:val="22"/>
          <w:lang w:val="pt-BR"/>
        </w:rPr>
        <w:t xml:space="preserve"> </w:t>
      </w:r>
      <w:r w:rsidRPr="00D374A9">
        <w:rPr>
          <w:rFonts w:ascii="Calibri" w:hAnsi="Calibri"/>
          <w:b w:val="0"/>
          <w:sz w:val="22"/>
          <w:szCs w:val="22"/>
          <w:lang w:val="pt-BR"/>
        </w:rPr>
        <w:t>obter</w:t>
      </w:r>
      <w:r w:rsidRPr="00D374A9">
        <w:rPr>
          <w:rFonts w:ascii="Calibri" w:hAnsi="Calibri"/>
          <w:b w:val="0"/>
          <w:spacing w:val="41"/>
          <w:sz w:val="22"/>
          <w:szCs w:val="22"/>
          <w:lang w:val="pt-BR"/>
        </w:rPr>
        <w:t xml:space="preserve"> </w:t>
      </w:r>
      <w:r w:rsidRPr="00D374A9">
        <w:rPr>
          <w:rFonts w:ascii="Calibri" w:hAnsi="Calibri"/>
          <w:b w:val="0"/>
          <w:sz w:val="22"/>
          <w:szCs w:val="22"/>
          <w:lang w:val="pt-BR"/>
        </w:rPr>
        <w:t>os</w:t>
      </w:r>
      <w:r w:rsidRPr="00D374A9">
        <w:rPr>
          <w:rFonts w:ascii="Calibri" w:hAnsi="Calibri"/>
          <w:b w:val="0"/>
          <w:w w:val="99"/>
          <w:sz w:val="22"/>
          <w:szCs w:val="22"/>
          <w:lang w:val="pt-BR"/>
        </w:rPr>
        <w:t xml:space="preserve"> </w:t>
      </w:r>
      <w:r w:rsidRPr="00D374A9">
        <w:rPr>
          <w:rFonts w:ascii="Calibri" w:hAnsi="Calibri"/>
          <w:b w:val="0"/>
          <w:sz w:val="22"/>
          <w:szCs w:val="22"/>
          <w:lang w:val="pt-BR"/>
        </w:rPr>
        <w:t>elementos, informações e esclarecimentos relativos à licitação e às condições para atendimento</w:t>
      </w:r>
      <w:r w:rsidRPr="00D374A9">
        <w:rPr>
          <w:rFonts w:ascii="Calibri" w:hAnsi="Calibri"/>
          <w:b w:val="0"/>
          <w:spacing w:val="25"/>
          <w:sz w:val="22"/>
          <w:szCs w:val="22"/>
          <w:lang w:val="pt-BR"/>
        </w:rPr>
        <w:t xml:space="preserve"> </w:t>
      </w:r>
      <w:r w:rsidRPr="00D374A9">
        <w:rPr>
          <w:rFonts w:ascii="Calibri" w:hAnsi="Calibri"/>
          <w:b w:val="0"/>
          <w:sz w:val="22"/>
          <w:szCs w:val="22"/>
          <w:lang w:val="pt-BR"/>
        </w:rPr>
        <w:t>das</w:t>
      </w:r>
      <w:r w:rsidRPr="00D374A9">
        <w:rPr>
          <w:rFonts w:ascii="Calibri" w:hAnsi="Calibri"/>
          <w:b w:val="0"/>
          <w:w w:val="99"/>
          <w:sz w:val="22"/>
          <w:szCs w:val="22"/>
          <w:lang w:val="pt-BR"/>
        </w:rPr>
        <w:t xml:space="preserve"> </w:t>
      </w:r>
      <w:r w:rsidRPr="00D374A9">
        <w:rPr>
          <w:rFonts w:ascii="Calibri" w:hAnsi="Calibri"/>
          <w:b w:val="0"/>
          <w:sz w:val="22"/>
          <w:szCs w:val="22"/>
          <w:lang w:val="pt-BR"/>
        </w:rPr>
        <w:t>obrigações necessárias ao cumprimento do seu objeto, no Setor de Licitações,</w:t>
      </w:r>
      <w:r w:rsidRPr="00D374A9">
        <w:rPr>
          <w:rFonts w:ascii="Calibri" w:hAnsi="Calibri"/>
          <w:b w:val="0"/>
          <w:spacing w:val="18"/>
          <w:sz w:val="22"/>
          <w:szCs w:val="22"/>
          <w:lang w:val="pt-BR"/>
        </w:rPr>
        <w:t xml:space="preserve"> </w:t>
      </w:r>
      <w:hyperlink r:id="rId9">
        <w:r w:rsidRPr="00D374A9">
          <w:rPr>
            <w:rFonts w:ascii="Calibri" w:hAnsi="Calibri"/>
            <w:b w:val="0"/>
            <w:sz w:val="22"/>
            <w:szCs w:val="22"/>
            <w:lang w:val="pt-BR"/>
          </w:rPr>
          <w:t>localizado</w:t>
        </w:r>
      </w:hyperlink>
      <w:r w:rsidRPr="00D374A9">
        <w:rPr>
          <w:rFonts w:ascii="Calibri" w:hAnsi="Calibri"/>
          <w:b w:val="0"/>
          <w:w w:val="99"/>
          <w:sz w:val="22"/>
          <w:szCs w:val="22"/>
          <w:lang w:val="pt-BR"/>
        </w:rPr>
        <w:t xml:space="preserve"> </w:t>
      </w:r>
      <w:hyperlink r:id="rId10">
        <w:r w:rsidRPr="00D374A9">
          <w:rPr>
            <w:rFonts w:ascii="Calibri" w:hAnsi="Calibri"/>
            <w:b w:val="0"/>
            <w:sz w:val="22"/>
            <w:szCs w:val="22"/>
            <w:lang w:val="pt-BR"/>
          </w:rPr>
          <w:t xml:space="preserve">na </w:t>
        </w:r>
        <w:r w:rsidR="00653D86">
          <w:rPr>
            <w:rFonts w:ascii="Calibri" w:hAnsi="Calibri"/>
            <w:b w:val="0"/>
            <w:sz w:val="22"/>
            <w:szCs w:val="22"/>
            <w:highlight w:val="yellow"/>
            <w:lang w:val="pt-BR"/>
          </w:rPr>
          <w:t xml:space="preserve">Rua Sebastião Brandão dos Reis </w:t>
        </w:r>
        <w:r w:rsidR="00505974" w:rsidRPr="005B4426">
          <w:rPr>
            <w:rFonts w:ascii="Calibri" w:hAnsi="Calibri"/>
            <w:b w:val="0"/>
            <w:sz w:val="22"/>
            <w:szCs w:val="22"/>
            <w:highlight w:val="yellow"/>
            <w:lang w:val="pt-BR"/>
          </w:rPr>
          <w:t xml:space="preserve">, </w:t>
        </w:r>
        <w:r w:rsidR="00653D86">
          <w:rPr>
            <w:rFonts w:ascii="Calibri" w:hAnsi="Calibri"/>
            <w:b w:val="0"/>
            <w:sz w:val="22"/>
            <w:szCs w:val="22"/>
            <w:lang w:val="pt-BR"/>
          </w:rPr>
          <w:t>nº 136</w:t>
        </w:r>
        <w:r w:rsidRPr="00D374A9">
          <w:rPr>
            <w:rFonts w:ascii="Calibri" w:hAnsi="Calibri"/>
            <w:b w:val="0"/>
            <w:sz w:val="22"/>
            <w:szCs w:val="22"/>
            <w:lang w:val="pt-BR"/>
          </w:rPr>
          <w:t xml:space="preserve">, centro, </w:t>
        </w:r>
        <w:r w:rsidR="009A0F62">
          <w:rPr>
            <w:rFonts w:ascii="Calibri" w:hAnsi="Calibri"/>
            <w:b w:val="0"/>
            <w:sz w:val="22"/>
            <w:szCs w:val="22"/>
            <w:lang w:val="pt-BR"/>
          </w:rPr>
          <w:t>Jesuânia</w:t>
        </w:r>
        <w:r w:rsidRPr="00D374A9">
          <w:rPr>
            <w:rFonts w:ascii="Calibri" w:hAnsi="Calibri"/>
            <w:b w:val="0"/>
            <w:sz w:val="22"/>
            <w:szCs w:val="22"/>
            <w:lang w:val="pt-BR"/>
          </w:rPr>
          <w:t>/MG,</w:t>
        </w:r>
      </w:hyperlink>
      <w:r w:rsidRPr="00D374A9">
        <w:rPr>
          <w:rFonts w:ascii="Calibri" w:hAnsi="Calibri"/>
          <w:b w:val="0"/>
          <w:sz w:val="22"/>
          <w:szCs w:val="22"/>
          <w:lang w:val="pt-BR"/>
        </w:rPr>
        <w:t xml:space="preserve"> ou pelo telefone </w:t>
      </w:r>
      <w:r w:rsidR="005B4426">
        <w:rPr>
          <w:rFonts w:ascii="Calibri" w:hAnsi="Calibri"/>
          <w:b w:val="0"/>
          <w:sz w:val="22"/>
          <w:szCs w:val="22"/>
          <w:lang w:val="pt-BR"/>
        </w:rPr>
        <w:t>(</w:t>
      </w:r>
      <w:r w:rsidR="00653D86">
        <w:rPr>
          <w:rFonts w:ascii="Calibri" w:hAnsi="Calibri"/>
          <w:b w:val="0"/>
          <w:sz w:val="22"/>
          <w:szCs w:val="22"/>
          <w:lang w:val="pt-BR"/>
        </w:rPr>
        <w:t>35</w:t>
      </w:r>
      <w:r w:rsidR="005B4426">
        <w:rPr>
          <w:rFonts w:ascii="Calibri" w:hAnsi="Calibri"/>
          <w:b w:val="0"/>
          <w:sz w:val="22"/>
          <w:szCs w:val="22"/>
          <w:lang w:val="pt-BR"/>
        </w:rPr>
        <w:t xml:space="preserve">) </w:t>
      </w:r>
      <w:r w:rsidR="00653D86">
        <w:rPr>
          <w:rFonts w:ascii="Calibri" w:hAnsi="Calibri"/>
          <w:b w:val="0"/>
          <w:sz w:val="22"/>
          <w:szCs w:val="22"/>
          <w:lang w:val="pt-BR"/>
        </w:rPr>
        <w:t>3273</w:t>
      </w:r>
      <w:r w:rsidR="00C552CF" w:rsidRPr="00D374A9">
        <w:rPr>
          <w:rFonts w:ascii="Calibri" w:hAnsi="Calibri"/>
          <w:b w:val="0"/>
          <w:sz w:val="22"/>
          <w:szCs w:val="22"/>
          <w:lang w:val="pt-BR"/>
        </w:rPr>
        <w:t>-</w:t>
      </w:r>
      <w:r w:rsidR="00653D86">
        <w:rPr>
          <w:rFonts w:ascii="Calibri" w:hAnsi="Calibri"/>
          <w:b w:val="0"/>
          <w:sz w:val="22"/>
          <w:szCs w:val="22"/>
          <w:lang w:val="pt-BR"/>
        </w:rPr>
        <w:t>1303</w:t>
      </w:r>
      <w:r w:rsidRPr="00D374A9">
        <w:rPr>
          <w:rFonts w:ascii="Calibri" w:hAnsi="Calibri"/>
          <w:b w:val="0"/>
          <w:sz w:val="22"/>
          <w:szCs w:val="22"/>
          <w:lang w:val="pt-BR"/>
        </w:rPr>
        <w:t>,</w:t>
      </w:r>
      <w:r w:rsidRPr="00D374A9">
        <w:rPr>
          <w:rFonts w:ascii="Calibri" w:hAnsi="Calibri"/>
          <w:b w:val="0"/>
          <w:spacing w:val="18"/>
          <w:sz w:val="22"/>
          <w:szCs w:val="22"/>
          <w:lang w:val="pt-BR"/>
        </w:rPr>
        <w:t xml:space="preserve"> </w:t>
      </w:r>
      <w:r w:rsidRPr="00D374A9">
        <w:rPr>
          <w:rFonts w:ascii="Calibri" w:hAnsi="Calibri"/>
          <w:b w:val="0"/>
          <w:sz w:val="22"/>
          <w:szCs w:val="22"/>
          <w:lang w:val="pt-BR"/>
        </w:rPr>
        <w:t>de</w:t>
      </w:r>
      <w:r w:rsidRPr="00D374A9">
        <w:rPr>
          <w:rFonts w:ascii="Calibri" w:hAnsi="Calibri"/>
          <w:b w:val="0"/>
          <w:spacing w:val="15"/>
          <w:sz w:val="22"/>
          <w:szCs w:val="22"/>
          <w:lang w:val="pt-BR"/>
        </w:rPr>
        <w:t xml:space="preserve"> </w:t>
      </w:r>
      <w:r w:rsidRPr="00D374A9">
        <w:rPr>
          <w:rFonts w:ascii="Calibri" w:hAnsi="Calibri"/>
          <w:b w:val="0"/>
          <w:sz w:val="22"/>
          <w:szCs w:val="22"/>
          <w:lang w:val="pt-BR"/>
        </w:rPr>
        <w:t>segunda</w:t>
      </w:r>
      <w:r w:rsidRPr="00D374A9">
        <w:rPr>
          <w:rFonts w:ascii="Calibri" w:hAnsi="Calibri"/>
          <w:b w:val="0"/>
          <w:spacing w:val="16"/>
          <w:sz w:val="22"/>
          <w:szCs w:val="22"/>
          <w:lang w:val="pt-BR"/>
        </w:rPr>
        <w:t xml:space="preserve"> </w:t>
      </w:r>
      <w:r w:rsidRPr="00D374A9">
        <w:rPr>
          <w:rFonts w:ascii="Calibri" w:hAnsi="Calibri"/>
          <w:b w:val="0"/>
          <w:sz w:val="22"/>
          <w:szCs w:val="22"/>
          <w:lang w:val="pt-BR"/>
        </w:rPr>
        <w:t>à</w:t>
      </w:r>
      <w:r w:rsidRPr="00D374A9">
        <w:rPr>
          <w:rFonts w:ascii="Calibri" w:hAnsi="Calibri"/>
          <w:b w:val="0"/>
          <w:spacing w:val="18"/>
          <w:sz w:val="22"/>
          <w:szCs w:val="22"/>
          <w:lang w:val="pt-BR"/>
        </w:rPr>
        <w:t xml:space="preserve"> </w:t>
      </w:r>
      <w:r w:rsidRPr="00D374A9">
        <w:rPr>
          <w:rFonts w:ascii="Calibri" w:hAnsi="Calibri"/>
          <w:b w:val="0"/>
          <w:sz w:val="22"/>
          <w:szCs w:val="22"/>
          <w:lang w:val="pt-BR"/>
        </w:rPr>
        <w:t>sexta-feira,</w:t>
      </w:r>
      <w:r w:rsidRPr="00D374A9">
        <w:rPr>
          <w:rFonts w:ascii="Calibri" w:hAnsi="Calibri"/>
          <w:b w:val="0"/>
          <w:spacing w:val="16"/>
          <w:sz w:val="22"/>
          <w:szCs w:val="22"/>
          <w:lang w:val="pt-BR"/>
        </w:rPr>
        <w:t xml:space="preserve"> </w:t>
      </w:r>
      <w:r w:rsidRPr="00D374A9">
        <w:rPr>
          <w:rFonts w:ascii="Calibri" w:hAnsi="Calibri"/>
          <w:b w:val="0"/>
          <w:sz w:val="22"/>
          <w:szCs w:val="22"/>
          <w:lang w:val="pt-BR"/>
        </w:rPr>
        <w:t>no</w:t>
      </w:r>
      <w:r w:rsidRPr="00D374A9">
        <w:rPr>
          <w:rFonts w:ascii="Calibri" w:hAnsi="Calibri"/>
          <w:b w:val="0"/>
          <w:spacing w:val="15"/>
          <w:sz w:val="22"/>
          <w:szCs w:val="22"/>
          <w:lang w:val="pt-BR"/>
        </w:rPr>
        <w:t xml:space="preserve"> </w:t>
      </w:r>
      <w:r w:rsidRPr="00D374A9">
        <w:rPr>
          <w:rFonts w:ascii="Calibri" w:hAnsi="Calibri"/>
          <w:b w:val="0"/>
          <w:sz w:val="22"/>
          <w:szCs w:val="22"/>
          <w:lang w:val="pt-BR"/>
        </w:rPr>
        <w:t>horário</w:t>
      </w:r>
      <w:r w:rsidRPr="00D374A9">
        <w:rPr>
          <w:rFonts w:ascii="Calibri" w:hAnsi="Calibri"/>
          <w:b w:val="0"/>
          <w:spacing w:val="16"/>
          <w:sz w:val="22"/>
          <w:szCs w:val="22"/>
          <w:lang w:val="pt-BR"/>
        </w:rPr>
        <w:t xml:space="preserve"> </w:t>
      </w:r>
      <w:r w:rsidRPr="00D374A9">
        <w:rPr>
          <w:rFonts w:ascii="Calibri" w:hAnsi="Calibri"/>
          <w:b w:val="0"/>
          <w:sz w:val="22"/>
          <w:szCs w:val="22"/>
          <w:lang w:val="pt-BR"/>
        </w:rPr>
        <w:t>das</w:t>
      </w:r>
      <w:r w:rsidRPr="00D374A9">
        <w:rPr>
          <w:rFonts w:ascii="Calibri" w:hAnsi="Calibri"/>
          <w:b w:val="0"/>
          <w:spacing w:val="20"/>
          <w:sz w:val="22"/>
          <w:szCs w:val="22"/>
          <w:lang w:val="pt-BR"/>
        </w:rPr>
        <w:t xml:space="preserve"> </w:t>
      </w:r>
      <w:r w:rsidRPr="00D374A9">
        <w:rPr>
          <w:rFonts w:ascii="Calibri" w:hAnsi="Calibri"/>
          <w:b w:val="0"/>
          <w:sz w:val="22"/>
          <w:szCs w:val="22"/>
          <w:lang w:val="pt-BR"/>
        </w:rPr>
        <w:t>13h00min</w:t>
      </w:r>
      <w:r w:rsidRPr="00D374A9">
        <w:rPr>
          <w:rFonts w:ascii="Calibri" w:hAnsi="Calibri"/>
          <w:b w:val="0"/>
          <w:spacing w:val="16"/>
          <w:sz w:val="22"/>
          <w:szCs w:val="22"/>
          <w:lang w:val="pt-BR"/>
        </w:rPr>
        <w:t xml:space="preserve"> </w:t>
      </w:r>
      <w:r w:rsidRPr="00D374A9">
        <w:rPr>
          <w:rFonts w:ascii="Calibri" w:hAnsi="Calibri"/>
          <w:b w:val="0"/>
          <w:sz w:val="22"/>
          <w:szCs w:val="22"/>
          <w:lang w:val="pt-BR"/>
        </w:rPr>
        <w:t>às</w:t>
      </w:r>
      <w:r w:rsidRPr="00D374A9">
        <w:rPr>
          <w:rFonts w:ascii="Calibri" w:hAnsi="Calibri"/>
          <w:b w:val="0"/>
          <w:spacing w:val="17"/>
          <w:sz w:val="22"/>
          <w:szCs w:val="22"/>
          <w:lang w:val="pt-BR"/>
        </w:rPr>
        <w:t xml:space="preserve"> </w:t>
      </w:r>
      <w:r w:rsidRPr="00D374A9">
        <w:rPr>
          <w:rFonts w:ascii="Calibri" w:hAnsi="Calibri"/>
          <w:b w:val="0"/>
          <w:sz w:val="22"/>
          <w:szCs w:val="22"/>
          <w:lang w:val="pt-BR"/>
        </w:rPr>
        <w:t>1</w:t>
      </w:r>
      <w:r w:rsidR="00505974" w:rsidRPr="00D374A9">
        <w:rPr>
          <w:rFonts w:ascii="Calibri" w:hAnsi="Calibri"/>
          <w:b w:val="0"/>
          <w:sz w:val="22"/>
          <w:szCs w:val="22"/>
          <w:lang w:val="pt-BR"/>
        </w:rPr>
        <w:t>7</w:t>
      </w:r>
      <w:r w:rsidRPr="00D374A9">
        <w:rPr>
          <w:rFonts w:ascii="Calibri" w:hAnsi="Calibri"/>
          <w:b w:val="0"/>
          <w:sz w:val="22"/>
          <w:szCs w:val="22"/>
          <w:lang w:val="pt-BR"/>
        </w:rPr>
        <w:t>h00min,</w:t>
      </w:r>
      <w:r w:rsidRPr="00D374A9">
        <w:rPr>
          <w:rFonts w:ascii="Calibri" w:hAnsi="Calibri"/>
          <w:b w:val="0"/>
          <w:spacing w:val="18"/>
          <w:sz w:val="22"/>
          <w:szCs w:val="22"/>
          <w:lang w:val="pt-BR"/>
        </w:rPr>
        <w:t xml:space="preserve"> </w:t>
      </w:r>
      <w:r w:rsidRPr="00D374A9">
        <w:rPr>
          <w:rFonts w:ascii="Calibri" w:hAnsi="Calibri"/>
          <w:b w:val="0"/>
          <w:sz w:val="22"/>
          <w:szCs w:val="22"/>
          <w:lang w:val="pt-BR"/>
        </w:rPr>
        <w:t>ou</w:t>
      </w:r>
      <w:r w:rsidRPr="00D374A9">
        <w:rPr>
          <w:rFonts w:ascii="Calibri" w:hAnsi="Calibri"/>
          <w:b w:val="0"/>
          <w:w w:val="99"/>
          <w:sz w:val="22"/>
          <w:szCs w:val="22"/>
          <w:lang w:val="pt-BR"/>
        </w:rPr>
        <w:t xml:space="preserve"> </w:t>
      </w:r>
      <w:r w:rsidRPr="00D374A9">
        <w:rPr>
          <w:rFonts w:ascii="Calibri" w:hAnsi="Calibri"/>
          <w:b w:val="0"/>
          <w:sz w:val="22"/>
          <w:szCs w:val="22"/>
          <w:lang w:val="pt-BR"/>
        </w:rPr>
        <w:t>ainda, pelo e-mail:</w:t>
      </w:r>
      <w:r w:rsidRPr="00D374A9">
        <w:rPr>
          <w:rFonts w:ascii="Calibri" w:hAnsi="Calibri"/>
          <w:b w:val="0"/>
          <w:spacing w:val="1"/>
          <w:sz w:val="22"/>
          <w:szCs w:val="22"/>
          <w:lang w:val="pt-BR"/>
        </w:rPr>
        <w:t xml:space="preserve"> </w:t>
      </w:r>
      <w:hyperlink r:id="rId11" w:history="1">
        <w:r w:rsidR="00653D86" w:rsidRPr="00392218">
          <w:rPr>
            <w:rStyle w:val="Hyperlink"/>
            <w:rFonts w:ascii="Calibri" w:hAnsi="Calibri"/>
            <w:b w:val="0"/>
            <w:sz w:val="22"/>
            <w:szCs w:val="22"/>
            <w:lang w:val="pt-BR"/>
          </w:rPr>
          <w:t>wanderluizgomesmg@gmail.com.</w:t>
        </w:r>
      </w:hyperlink>
    </w:p>
    <w:p w:rsidR="00EC6F10" w:rsidRPr="00D374A9" w:rsidRDefault="00EC6F10" w:rsidP="00EC6F10">
      <w:pPr>
        <w:pStyle w:val="Heading1"/>
        <w:spacing w:before="0" w:after="120"/>
        <w:ind w:left="0"/>
        <w:jc w:val="both"/>
        <w:rPr>
          <w:rFonts w:ascii="Calibri" w:hAnsi="Calibri"/>
          <w:b w:val="0"/>
          <w:sz w:val="22"/>
          <w:szCs w:val="22"/>
          <w:lang w:val="pt-BR"/>
        </w:rPr>
      </w:pPr>
      <w:r w:rsidRPr="00D374A9">
        <w:rPr>
          <w:rFonts w:ascii="Calibri" w:hAnsi="Calibri"/>
          <w:b w:val="0"/>
          <w:sz w:val="22"/>
          <w:szCs w:val="22"/>
          <w:lang w:val="pt-BR"/>
        </w:rPr>
        <w:t>16.2 –</w:t>
      </w:r>
      <w:r w:rsidRPr="00D374A9">
        <w:rPr>
          <w:rFonts w:ascii="Calibri" w:hAnsi="Calibri"/>
          <w:b w:val="0"/>
          <w:spacing w:val="20"/>
          <w:sz w:val="22"/>
          <w:szCs w:val="22"/>
          <w:lang w:val="pt-BR"/>
        </w:rPr>
        <w:t xml:space="preserve"> </w:t>
      </w:r>
      <w:r w:rsidRPr="00D374A9">
        <w:rPr>
          <w:rFonts w:ascii="Calibri" w:hAnsi="Calibri"/>
          <w:b w:val="0"/>
          <w:sz w:val="22"/>
          <w:szCs w:val="22"/>
          <w:lang w:val="pt-BR"/>
        </w:rPr>
        <w:t>Este</w:t>
      </w:r>
      <w:r w:rsidRPr="00D374A9">
        <w:rPr>
          <w:rFonts w:ascii="Calibri" w:hAnsi="Calibri"/>
          <w:b w:val="0"/>
          <w:spacing w:val="18"/>
          <w:sz w:val="22"/>
          <w:szCs w:val="22"/>
          <w:lang w:val="pt-BR"/>
        </w:rPr>
        <w:t xml:space="preserve"> </w:t>
      </w:r>
      <w:r w:rsidRPr="00D374A9">
        <w:rPr>
          <w:rFonts w:ascii="Calibri" w:hAnsi="Calibri"/>
          <w:b w:val="0"/>
          <w:sz w:val="22"/>
          <w:szCs w:val="22"/>
          <w:lang w:val="pt-BR"/>
        </w:rPr>
        <w:t>edital</w:t>
      </w:r>
      <w:r w:rsidRPr="00D374A9">
        <w:rPr>
          <w:rFonts w:ascii="Calibri" w:hAnsi="Calibri"/>
          <w:b w:val="0"/>
          <w:spacing w:val="19"/>
          <w:sz w:val="22"/>
          <w:szCs w:val="22"/>
          <w:lang w:val="pt-BR"/>
        </w:rPr>
        <w:t xml:space="preserve"> </w:t>
      </w:r>
      <w:r w:rsidRPr="00D374A9">
        <w:rPr>
          <w:rFonts w:ascii="Calibri" w:hAnsi="Calibri"/>
          <w:b w:val="0"/>
          <w:sz w:val="22"/>
          <w:szCs w:val="22"/>
          <w:lang w:val="pt-BR"/>
        </w:rPr>
        <w:t>deverá</w:t>
      </w:r>
      <w:r w:rsidRPr="00D374A9">
        <w:rPr>
          <w:rFonts w:ascii="Calibri" w:hAnsi="Calibri"/>
          <w:b w:val="0"/>
          <w:spacing w:val="21"/>
          <w:sz w:val="22"/>
          <w:szCs w:val="22"/>
          <w:lang w:val="pt-BR"/>
        </w:rPr>
        <w:t xml:space="preserve"> </w:t>
      </w:r>
      <w:r w:rsidRPr="00D374A9">
        <w:rPr>
          <w:rFonts w:ascii="Calibri" w:hAnsi="Calibri"/>
          <w:b w:val="0"/>
          <w:sz w:val="22"/>
          <w:szCs w:val="22"/>
          <w:lang w:val="pt-BR"/>
        </w:rPr>
        <w:t>ser</w:t>
      </w:r>
      <w:r w:rsidRPr="00D374A9">
        <w:rPr>
          <w:rFonts w:ascii="Calibri" w:hAnsi="Calibri"/>
          <w:b w:val="0"/>
          <w:spacing w:val="19"/>
          <w:sz w:val="22"/>
          <w:szCs w:val="22"/>
          <w:lang w:val="pt-BR"/>
        </w:rPr>
        <w:t xml:space="preserve"> </w:t>
      </w:r>
      <w:r w:rsidRPr="00D374A9">
        <w:rPr>
          <w:rFonts w:ascii="Calibri" w:hAnsi="Calibri"/>
          <w:b w:val="0"/>
          <w:sz w:val="22"/>
          <w:szCs w:val="22"/>
          <w:lang w:val="pt-BR"/>
        </w:rPr>
        <w:t>lido</w:t>
      </w:r>
      <w:r w:rsidRPr="00D374A9">
        <w:rPr>
          <w:rFonts w:ascii="Calibri" w:hAnsi="Calibri"/>
          <w:b w:val="0"/>
          <w:spacing w:val="20"/>
          <w:sz w:val="22"/>
          <w:szCs w:val="22"/>
          <w:lang w:val="pt-BR"/>
        </w:rPr>
        <w:t xml:space="preserve"> </w:t>
      </w:r>
      <w:r w:rsidRPr="00D374A9">
        <w:rPr>
          <w:rFonts w:ascii="Calibri" w:hAnsi="Calibri"/>
          <w:b w:val="0"/>
          <w:sz w:val="22"/>
          <w:szCs w:val="22"/>
          <w:lang w:val="pt-BR"/>
        </w:rPr>
        <w:t>e</w:t>
      </w:r>
      <w:r w:rsidRPr="00D374A9">
        <w:rPr>
          <w:rFonts w:ascii="Calibri" w:hAnsi="Calibri"/>
          <w:b w:val="0"/>
          <w:spacing w:val="21"/>
          <w:sz w:val="22"/>
          <w:szCs w:val="22"/>
          <w:lang w:val="pt-BR"/>
        </w:rPr>
        <w:t xml:space="preserve"> </w:t>
      </w:r>
      <w:r w:rsidRPr="00D374A9">
        <w:rPr>
          <w:rFonts w:ascii="Calibri" w:hAnsi="Calibri"/>
          <w:b w:val="0"/>
          <w:sz w:val="22"/>
          <w:szCs w:val="22"/>
          <w:lang w:val="pt-BR"/>
        </w:rPr>
        <w:t>interpretado</w:t>
      </w:r>
      <w:r w:rsidRPr="00D374A9">
        <w:rPr>
          <w:rFonts w:ascii="Calibri" w:hAnsi="Calibri"/>
          <w:b w:val="0"/>
          <w:spacing w:val="20"/>
          <w:sz w:val="22"/>
          <w:szCs w:val="22"/>
          <w:lang w:val="pt-BR"/>
        </w:rPr>
        <w:t xml:space="preserve"> </w:t>
      </w:r>
      <w:r w:rsidRPr="00D374A9">
        <w:rPr>
          <w:rFonts w:ascii="Calibri" w:hAnsi="Calibri"/>
          <w:b w:val="0"/>
          <w:sz w:val="22"/>
          <w:szCs w:val="22"/>
          <w:lang w:val="pt-BR"/>
        </w:rPr>
        <w:t>na</w:t>
      </w:r>
      <w:r w:rsidRPr="00D374A9">
        <w:rPr>
          <w:rFonts w:ascii="Calibri" w:hAnsi="Calibri"/>
          <w:b w:val="0"/>
          <w:spacing w:val="20"/>
          <w:sz w:val="22"/>
          <w:szCs w:val="22"/>
          <w:lang w:val="pt-BR"/>
        </w:rPr>
        <w:t xml:space="preserve"> </w:t>
      </w:r>
      <w:r w:rsidRPr="00D374A9">
        <w:rPr>
          <w:rFonts w:ascii="Calibri" w:hAnsi="Calibri"/>
          <w:b w:val="0"/>
          <w:sz w:val="22"/>
          <w:szCs w:val="22"/>
          <w:lang w:val="pt-BR"/>
        </w:rPr>
        <w:t>íntegra,</w:t>
      </w:r>
      <w:r w:rsidRPr="00D374A9">
        <w:rPr>
          <w:rFonts w:ascii="Calibri" w:hAnsi="Calibri"/>
          <w:b w:val="0"/>
          <w:spacing w:val="20"/>
          <w:sz w:val="22"/>
          <w:szCs w:val="22"/>
          <w:lang w:val="pt-BR"/>
        </w:rPr>
        <w:t xml:space="preserve"> </w:t>
      </w:r>
      <w:r w:rsidRPr="00D374A9">
        <w:rPr>
          <w:rFonts w:ascii="Calibri" w:hAnsi="Calibri"/>
          <w:b w:val="0"/>
          <w:sz w:val="22"/>
          <w:szCs w:val="22"/>
          <w:lang w:val="pt-BR"/>
        </w:rPr>
        <w:t>podendo</w:t>
      </w:r>
      <w:r w:rsidRPr="00D374A9">
        <w:rPr>
          <w:rFonts w:ascii="Calibri" w:hAnsi="Calibri"/>
          <w:b w:val="0"/>
          <w:spacing w:val="18"/>
          <w:sz w:val="22"/>
          <w:szCs w:val="22"/>
          <w:lang w:val="pt-BR"/>
        </w:rPr>
        <w:t xml:space="preserve"> </w:t>
      </w:r>
      <w:r w:rsidRPr="00D374A9">
        <w:rPr>
          <w:rFonts w:ascii="Calibri" w:hAnsi="Calibri"/>
          <w:b w:val="0"/>
          <w:sz w:val="22"/>
          <w:szCs w:val="22"/>
          <w:lang w:val="pt-BR"/>
        </w:rPr>
        <w:t>ser</w:t>
      </w:r>
      <w:r w:rsidRPr="00D374A9">
        <w:rPr>
          <w:rFonts w:ascii="Calibri" w:hAnsi="Calibri"/>
          <w:b w:val="0"/>
          <w:spacing w:val="28"/>
          <w:sz w:val="22"/>
          <w:szCs w:val="22"/>
          <w:lang w:val="pt-BR"/>
        </w:rPr>
        <w:t xml:space="preserve"> </w:t>
      </w:r>
      <w:r w:rsidRPr="00D374A9">
        <w:rPr>
          <w:rFonts w:ascii="Calibri" w:hAnsi="Calibri"/>
          <w:b w:val="0"/>
          <w:sz w:val="22"/>
          <w:szCs w:val="22"/>
          <w:lang w:val="pt-BR"/>
        </w:rPr>
        <w:t>impugnado</w:t>
      </w:r>
      <w:r w:rsidRPr="00D374A9">
        <w:rPr>
          <w:rFonts w:ascii="Calibri" w:hAnsi="Calibri"/>
          <w:b w:val="0"/>
          <w:spacing w:val="20"/>
          <w:sz w:val="22"/>
          <w:szCs w:val="22"/>
          <w:lang w:val="pt-BR"/>
        </w:rPr>
        <w:t xml:space="preserve"> </w:t>
      </w:r>
      <w:r w:rsidRPr="00D374A9">
        <w:rPr>
          <w:rFonts w:ascii="Calibri" w:hAnsi="Calibri"/>
          <w:b w:val="0"/>
          <w:sz w:val="22"/>
          <w:szCs w:val="22"/>
          <w:lang w:val="pt-BR"/>
        </w:rPr>
        <w:t>por</w:t>
      </w:r>
      <w:r w:rsidRPr="00D374A9">
        <w:rPr>
          <w:rFonts w:ascii="Calibri" w:hAnsi="Calibri"/>
          <w:b w:val="0"/>
          <w:spacing w:val="19"/>
          <w:sz w:val="22"/>
          <w:szCs w:val="22"/>
          <w:lang w:val="pt-BR"/>
        </w:rPr>
        <w:t xml:space="preserve"> </w:t>
      </w:r>
      <w:r w:rsidRPr="00D374A9">
        <w:rPr>
          <w:rFonts w:ascii="Calibri" w:hAnsi="Calibri"/>
          <w:b w:val="0"/>
          <w:sz w:val="22"/>
          <w:szCs w:val="22"/>
          <w:lang w:val="pt-BR"/>
        </w:rPr>
        <w:t>irregularidade</w:t>
      </w:r>
      <w:r w:rsidRPr="00D374A9">
        <w:rPr>
          <w:rFonts w:ascii="Calibri" w:hAnsi="Calibri"/>
          <w:b w:val="0"/>
          <w:spacing w:val="20"/>
          <w:sz w:val="22"/>
          <w:szCs w:val="22"/>
          <w:lang w:val="pt-BR"/>
        </w:rPr>
        <w:t xml:space="preserve"> </w:t>
      </w:r>
      <w:r w:rsidRPr="00D374A9">
        <w:rPr>
          <w:rFonts w:ascii="Calibri" w:hAnsi="Calibri"/>
          <w:b w:val="0"/>
          <w:sz w:val="22"/>
          <w:szCs w:val="22"/>
          <w:lang w:val="pt-BR"/>
        </w:rPr>
        <w:t>na</w:t>
      </w:r>
      <w:r w:rsidRPr="00D374A9">
        <w:rPr>
          <w:rFonts w:ascii="Calibri" w:hAnsi="Calibri"/>
          <w:b w:val="0"/>
          <w:w w:val="99"/>
          <w:sz w:val="22"/>
          <w:szCs w:val="22"/>
          <w:lang w:val="pt-BR"/>
        </w:rPr>
        <w:t xml:space="preserve"> </w:t>
      </w:r>
      <w:r w:rsidRPr="00D374A9">
        <w:rPr>
          <w:rFonts w:ascii="Calibri" w:hAnsi="Calibri"/>
          <w:b w:val="0"/>
          <w:sz w:val="22"/>
          <w:szCs w:val="22"/>
          <w:lang w:val="pt-BR"/>
        </w:rPr>
        <w:t>aplicação das disposições</w:t>
      </w:r>
      <w:r w:rsidRPr="00D374A9">
        <w:rPr>
          <w:rFonts w:ascii="Calibri" w:hAnsi="Calibri"/>
          <w:b w:val="0"/>
          <w:spacing w:val="-1"/>
          <w:sz w:val="22"/>
          <w:szCs w:val="22"/>
          <w:lang w:val="pt-BR"/>
        </w:rPr>
        <w:t xml:space="preserve"> </w:t>
      </w:r>
      <w:r w:rsidRPr="00D374A9">
        <w:rPr>
          <w:rFonts w:ascii="Calibri" w:hAnsi="Calibri"/>
          <w:b w:val="0"/>
          <w:sz w:val="22"/>
          <w:szCs w:val="22"/>
          <w:lang w:val="pt-BR"/>
        </w:rPr>
        <w:t>legais.</w:t>
      </w:r>
    </w:p>
    <w:p w:rsidR="00EC6F10" w:rsidRPr="00D374A9" w:rsidRDefault="00EC6F10" w:rsidP="00EC6F10">
      <w:pPr>
        <w:pStyle w:val="Heading1"/>
        <w:spacing w:before="0" w:after="120"/>
        <w:ind w:left="0"/>
        <w:jc w:val="both"/>
        <w:rPr>
          <w:rFonts w:ascii="Calibri" w:hAnsi="Calibri"/>
          <w:b w:val="0"/>
          <w:sz w:val="22"/>
          <w:szCs w:val="22"/>
          <w:lang w:val="pt-BR"/>
        </w:rPr>
      </w:pPr>
      <w:r w:rsidRPr="00D374A9">
        <w:rPr>
          <w:rFonts w:ascii="Calibri" w:hAnsi="Calibri"/>
          <w:b w:val="0"/>
          <w:sz w:val="22"/>
          <w:szCs w:val="22"/>
          <w:lang w:val="pt-BR"/>
        </w:rPr>
        <w:t>16.3 –</w:t>
      </w:r>
      <w:r w:rsidRPr="00D374A9">
        <w:rPr>
          <w:rFonts w:ascii="Calibri" w:hAnsi="Calibri"/>
          <w:b w:val="0"/>
          <w:spacing w:val="41"/>
          <w:sz w:val="22"/>
          <w:szCs w:val="22"/>
          <w:lang w:val="pt-BR"/>
        </w:rPr>
        <w:t xml:space="preserve"> </w:t>
      </w:r>
      <w:r w:rsidRPr="00D374A9">
        <w:rPr>
          <w:rFonts w:ascii="Calibri" w:hAnsi="Calibri"/>
          <w:b w:val="0"/>
          <w:sz w:val="22"/>
          <w:szCs w:val="22"/>
          <w:lang w:val="pt-BR"/>
        </w:rPr>
        <w:t>Até</w:t>
      </w:r>
      <w:r w:rsidRPr="00D374A9">
        <w:rPr>
          <w:rFonts w:ascii="Calibri" w:hAnsi="Calibri"/>
          <w:b w:val="0"/>
          <w:spacing w:val="39"/>
          <w:sz w:val="22"/>
          <w:szCs w:val="22"/>
          <w:lang w:val="pt-BR"/>
        </w:rPr>
        <w:t xml:space="preserve"> </w:t>
      </w:r>
      <w:r w:rsidRPr="00D374A9">
        <w:rPr>
          <w:rFonts w:ascii="Calibri" w:hAnsi="Calibri"/>
          <w:b w:val="0"/>
          <w:sz w:val="22"/>
          <w:szCs w:val="22"/>
          <w:lang w:val="pt-BR"/>
        </w:rPr>
        <w:t>02</w:t>
      </w:r>
      <w:r w:rsidRPr="00D374A9">
        <w:rPr>
          <w:rFonts w:ascii="Calibri" w:hAnsi="Calibri"/>
          <w:b w:val="0"/>
          <w:spacing w:val="39"/>
          <w:sz w:val="22"/>
          <w:szCs w:val="22"/>
          <w:lang w:val="pt-BR"/>
        </w:rPr>
        <w:t xml:space="preserve"> </w:t>
      </w:r>
      <w:r w:rsidRPr="00D374A9">
        <w:rPr>
          <w:rFonts w:ascii="Calibri" w:hAnsi="Calibri"/>
          <w:b w:val="0"/>
          <w:sz w:val="22"/>
          <w:szCs w:val="22"/>
          <w:lang w:val="pt-BR"/>
        </w:rPr>
        <w:t>(dois)</w:t>
      </w:r>
      <w:r w:rsidRPr="00D374A9">
        <w:rPr>
          <w:rFonts w:ascii="Calibri" w:hAnsi="Calibri"/>
          <w:b w:val="0"/>
          <w:spacing w:val="40"/>
          <w:sz w:val="22"/>
          <w:szCs w:val="22"/>
          <w:lang w:val="pt-BR"/>
        </w:rPr>
        <w:t xml:space="preserve"> </w:t>
      </w:r>
      <w:r w:rsidRPr="00D374A9">
        <w:rPr>
          <w:rFonts w:ascii="Calibri" w:hAnsi="Calibri"/>
          <w:b w:val="0"/>
          <w:sz w:val="22"/>
          <w:szCs w:val="22"/>
          <w:lang w:val="pt-BR"/>
        </w:rPr>
        <w:t>dias</w:t>
      </w:r>
      <w:r w:rsidRPr="00D374A9">
        <w:rPr>
          <w:rFonts w:ascii="Calibri" w:hAnsi="Calibri"/>
          <w:b w:val="0"/>
          <w:spacing w:val="40"/>
          <w:sz w:val="22"/>
          <w:szCs w:val="22"/>
          <w:lang w:val="pt-BR"/>
        </w:rPr>
        <w:t xml:space="preserve"> </w:t>
      </w:r>
      <w:r w:rsidRPr="00D374A9">
        <w:rPr>
          <w:rFonts w:ascii="Calibri" w:hAnsi="Calibri"/>
          <w:b w:val="0"/>
          <w:sz w:val="22"/>
          <w:szCs w:val="22"/>
          <w:lang w:val="pt-BR"/>
        </w:rPr>
        <w:t>úteis</w:t>
      </w:r>
      <w:r w:rsidRPr="00D374A9">
        <w:rPr>
          <w:rFonts w:ascii="Calibri" w:hAnsi="Calibri"/>
          <w:b w:val="0"/>
          <w:spacing w:val="41"/>
          <w:sz w:val="22"/>
          <w:szCs w:val="22"/>
          <w:lang w:val="pt-BR"/>
        </w:rPr>
        <w:t xml:space="preserve"> </w:t>
      </w:r>
      <w:r w:rsidRPr="00D374A9">
        <w:rPr>
          <w:rFonts w:ascii="Calibri" w:hAnsi="Calibri"/>
          <w:b w:val="0"/>
          <w:sz w:val="22"/>
          <w:szCs w:val="22"/>
          <w:lang w:val="pt-BR"/>
        </w:rPr>
        <w:t>antes</w:t>
      </w:r>
      <w:r w:rsidRPr="00D374A9">
        <w:rPr>
          <w:rFonts w:ascii="Calibri" w:hAnsi="Calibri"/>
          <w:b w:val="0"/>
          <w:spacing w:val="40"/>
          <w:sz w:val="22"/>
          <w:szCs w:val="22"/>
          <w:lang w:val="pt-BR"/>
        </w:rPr>
        <w:t xml:space="preserve"> </w:t>
      </w:r>
      <w:r w:rsidRPr="00D374A9">
        <w:rPr>
          <w:rFonts w:ascii="Calibri" w:hAnsi="Calibri"/>
          <w:b w:val="0"/>
          <w:sz w:val="22"/>
          <w:szCs w:val="22"/>
          <w:lang w:val="pt-BR"/>
        </w:rPr>
        <w:t>da</w:t>
      </w:r>
      <w:r w:rsidRPr="00D374A9">
        <w:rPr>
          <w:rFonts w:ascii="Calibri" w:hAnsi="Calibri"/>
          <w:b w:val="0"/>
          <w:spacing w:val="39"/>
          <w:sz w:val="22"/>
          <w:szCs w:val="22"/>
          <w:lang w:val="pt-BR"/>
        </w:rPr>
        <w:t xml:space="preserve"> </w:t>
      </w:r>
      <w:r w:rsidRPr="00D374A9">
        <w:rPr>
          <w:rFonts w:ascii="Calibri" w:hAnsi="Calibri"/>
          <w:b w:val="0"/>
          <w:sz w:val="22"/>
          <w:szCs w:val="22"/>
          <w:lang w:val="pt-BR"/>
        </w:rPr>
        <w:t>data</w:t>
      </w:r>
      <w:r w:rsidRPr="00D374A9">
        <w:rPr>
          <w:rFonts w:ascii="Calibri" w:hAnsi="Calibri"/>
          <w:b w:val="0"/>
          <w:spacing w:val="39"/>
          <w:sz w:val="22"/>
          <w:szCs w:val="22"/>
          <w:lang w:val="pt-BR"/>
        </w:rPr>
        <w:t xml:space="preserve"> </w:t>
      </w:r>
      <w:r w:rsidRPr="00D374A9">
        <w:rPr>
          <w:rFonts w:ascii="Calibri" w:hAnsi="Calibri"/>
          <w:b w:val="0"/>
          <w:sz w:val="22"/>
          <w:szCs w:val="22"/>
          <w:lang w:val="pt-BR"/>
        </w:rPr>
        <w:t>fixada</w:t>
      </w:r>
      <w:r w:rsidRPr="00D374A9">
        <w:rPr>
          <w:rFonts w:ascii="Calibri" w:hAnsi="Calibri"/>
          <w:b w:val="0"/>
          <w:spacing w:val="41"/>
          <w:sz w:val="22"/>
          <w:szCs w:val="22"/>
          <w:lang w:val="pt-BR"/>
        </w:rPr>
        <w:t xml:space="preserve"> </w:t>
      </w:r>
      <w:r w:rsidRPr="00D374A9">
        <w:rPr>
          <w:rFonts w:ascii="Calibri" w:hAnsi="Calibri"/>
          <w:b w:val="0"/>
          <w:sz w:val="22"/>
          <w:szCs w:val="22"/>
          <w:lang w:val="pt-BR"/>
        </w:rPr>
        <w:t>para</w:t>
      </w:r>
      <w:r w:rsidRPr="00D374A9">
        <w:rPr>
          <w:rFonts w:ascii="Calibri" w:hAnsi="Calibri"/>
          <w:b w:val="0"/>
          <w:spacing w:val="39"/>
          <w:sz w:val="22"/>
          <w:szCs w:val="22"/>
          <w:lang w:val="pt-BR"/>
        </w:rPr>
        <w:t xml:space="preserve"> </w:t>
      </w:r>
      <w:r w:rsidRPr="00D374A9">
        <w:rPr>
          <w:rFonts w:ascii="Calibri" w:hAnsi="Calibri"/>
          <w:b w:val="0"/>
          <w:sz w:val="22"/>
          <w:szCs w:val="22"/>
          <w:lang w:val="pt-BR"/>
        </w:rPr>
        <w:t>recebimento</w:t>
      </w:r>
      <w:r w:rsidRPr="00D374A9">
        <w:rPr>
          <w:rFonts w:ascii="Calibri" w:hAnsi="Calibri"/>
          <w:b w:val="0"/>
          <w:spacing w:val="39"/>
          <w:sz w:val="22"/>
          <w:szCs w:val="22"/>
          <w:lang w:val="pt-BR"/>
        </w:rPr>
        <w:t xml:space="preserve"> </w:t>
      </w:r>
      <w:r w:rsidRPr="00D374A9">
        <w:rPr>
          <w:rFonts w:ascii="Calibri" w:hAnsi="Calibri"/>
          <w:b w:val="0"/>
          <w:sz w:val="22"/>
          <w:szCs w:val="22"/>
          <w:lang w:val="pt-BR"/>
        </w:rPr>
        <w:t>das</w:t>
      </w:r>
      <w:r w:rsidRPr="00D374A9">
        <w:rPr>
          <w:rFonts w:ascii="Calibri" w:hAnsi="Calibri"/>
          <w:b w:val="0"/>
          <w:spacing w:val="41"/>
          <w:sz w:val="22"/>
          <w:szCs w:val="22"/>
          <w:lang w:val="pt-BR"/>
        </w:rPr>
        <w:t xml:space="preserve"> </w:t>
      </w:r>
      <w:r w:rsidRPr="00D374A9">
        <w:rPr>
          <w:rFonts w:ascii="Calibri" w:hAnsi="Calibri"/>
          <w:b w:val="0"/>
          <w:sz w:val="22"/>
          <w:szCs w:val="22"/>
          <w:lang w:val="pt-BR"/>
        </w:rPr>
        <w:t>propostas,</w:t>
      </w:r>
      <w:r w:rsidRPr="00D374A9">
        <w:rPr>
          <w:rFonts w:ascii="Calibri" w:hAnsi="Calibri"/>
          <w:b w:val="0"/>
          <w:spacing w:val="39"/>
          <w:sz w:val="22"/>
          <w:szCs w:val="22"/>
          <w:lang w:val="pt-BR"/>
        </w:rPr>
        <w:t xml:space="preserve"> </w:t>
      </w:r>
      <w:r w:rsidRPr="00D374A9">
        <w:rPr>
          <w:rFonts w:ascii="Calibri" w:hAnsi="Calibri"/>
          <w:b w:val="0"/>
          <w:sz w:val="22"/>
          <w:szCs w:val="22"/>
          <w:lang w:val="pt-BR"/>
        </w:rPr>
        <w:t>qualquer</w:t>
      </w:r>
      <w:r w:rsidRPr="00D374A9">
        <w:rPr>
          <w:rFonts w:ascii="Calibri" w:hAnsi="Calibri"/>
          <w:b w:val="0"/>
          <w:spacing w:val="40"/>
          <w:sz w:val="22"/>
          <w:szCs w:val="22"/>
          <w:lang w:val="pt-BR"/>
        </w:rPr>
        <w:t xml:space="preserve"> </w:t>
      </w:r>
      <w:r w:rsidRPr="00D374A9">
        <w:rPr>
          <w:rFonts w:ascii="Calibri" w:hAnsi="Calibri"/>
          <w:b w:val="0"/>
          <w:sz w:val="22"/>
          <w:szCs w:val="22"/>
          <w:lang w:val="pt-BR"/>
        </w:rPr>
        <w:t>pessoa</w:t>
      </w:r>
      <w:r w:rsidRPr="00D374A9">
        <w:rPr>
          <w:rFonts w:ascii="Calibri" w:hAnsi="Calibri"/>
          <w:b w:val="0"/>
          <w:w w:val="99"/>
          <w:sz w:val="22"/>
          <w:szCs w:val="22"/>
          <w:lang w:val="pt-BR"/>
        </w:rPr>
        <w:t xml:space="preserve"> </w:t>
      </w:r>
      <w:r w:rsidRPr="00D374A9">
        <w:rPr>
          <w:rFonts w:ascii="Calibri" w:hAnsi="Calibri"/>
          <w:b w:val="0"/>
          <w:sz w:val="22"/>
          <w:szCs w:val="22"/>
          <w:lang w:val="pt-BR"/>
        </w:rPr>
        <w:t>poderá solicitar esclarecimentos, providências ou impugnar o ato convocatório do pregão. O pedido</w:t>
      </w:r>
      <w:r w:rsidRPr="00D374A9">
        <w:rPr>
          <w:rFonts w:ascii="Calibri" w:hAnsi="Calibri"/>
          <w:b w:val="0"/>
          <w:spacing w:val="19"/>
          <w:sz w:val="22"/>
          <w:szCs w:val="22"/>
          <w:lang w:val="pt-BR"/>
        </w:rPr>
        <w:t xml:space="preserve"> </w:t>
      </w:r>
      <w:r w:rsidRPr="00D374A9">
        <w:rPr>
          <w:rFonts w:ascii="Calibri" w:hAnsi="Calibri"/>
          <w:b w:val="0"/>
          <w:sz w:val="22"/>
          <w:szCs w:val="22"/>
          <w:lang w:val="pt-BR"/>
        </w:rPr>
        <w:t>de</w:t>
      </w:r>
      <w:r w:rsidRPr="00D374A9">
        <w:rPr>
          <w:rFonts w:ascii="Calibri" w:hAnsi="Calibri"/>
          <w:b w:val="0"/>
          <w:w w:val="99"/>
          <w:sz w:val="22"/>
          <w:szCs w:val="22"/>
          <w:lang w:val="pt-BR"/>
        </w:rPr>
        <w:t xml:space="preserve"> </w:t>
      </w:r>
      <w:r w:rsidRPr="00D374A9">
        <w:rPr>
          <w:rFonts w:ascii="Calibri" w:hAnsi="Calibri"/>
          <w:b w:val="0"/>
          <w:sz w:val="22"/>
          <w:szCs w:val="22"/>
          <w:lang w:val="pt-BR"/>
        </w:rPr>
        <w:t>impugnação</w:t>
      </w:r>
      <w:r w:rsidRPr="00D374A9">
        <w:rPr>
          <w:rFonts w:ascii="Calibri" w:hAnsi="Calibri"/>
          <w:b w:val="0"/>
          <w:spacing w:val="35"/>
          <w:sz w:val="22"/>
          <w:szCs w:val="22"/>
          <w:lang w:val="pt-BR"/>
        </w:rPr>
        <w:t xml:space="preserve"> </w:t>
      </w:r>
      <w:r w:rsidRPr="00D374A9">
        <w:rPr>
          <w:rFonts w:ascii="Calibri" w:hAnsi="Calibri"/>
          <w:b w:val="0"/>
          <w:sz w:val="22"/>
          <w:szCs w:val="22"/>
          <w:lang w:val="pt-BR"/>
        </w:rPr>
        <w:t>deverá</w:t>
      </w:r>
      <w:r w:rsidRPr="00D374A9">
        <w:rPr>
          <w:rFonts w:ascii="Calibri" w:hAnsi="Calibri"/>
          <w:b w:val="0"/>
          <w:spacing w:val="36"/>
          <w:sz w:val="22"/>
          <w:szCs w:val="22"/>
          <w:lang w:val="pt-BR"/>
        </w:rPr>
        <w:t xml:space="preserve"> </w:t>
      </w:r>
      <w:r w:rsidRPr="00D374A9">
        <w:rPr>
          <w:rFonts w:ascii="Calibri" w:hAnsi="Calibri"/>
          <w:b w:val="0"/>
          <w:sz w:val="22"/>
          <w:szCs w:val="22"/>
          <w:lang w:val="pt-BR"/>
        </w:rPr>
        <w:t>ser</w:t>
      </w:r>
      <w:r w:rsidRPr="00D374A9">
        <w:rPr>
          <w:rFonts w:ascii="Calibri" w:hAnsi="Calibri"/>
          <w:b w:val="0"/>
          <w:spacing w:val="36"/>
          <w:sz w:val="22"/>
          <w:szCs w:val="22"/>
          <w:lang w:val="pt-BR"/>
        </w:rPr>
        <w:t xml:space="preserve"> </w:t>
      </w:r>
      <w:r w:rsidRPr="00D374A9">
        <w:rPr>
          <w:rFonts w:ascii="Calibri" w:hAnsi="Calibri"/>
          <w:b w:val="0"/>
          <w:sz w:val="22"/>
          <w:szCs w:val="22"/>
          <w:lang w:val="pt-BR"/>
        </w:rPr>
        <w:t>protocolado</w:t>
      </w:r>
      <w:r w:rsidRPr="00D374A9">
        <w:rPr>
          <w:rFonts w:ascii="Calibri" w:hAnsi="Calibri"/>
          <w:b w:val="0"/>
          <w:spacing w:val="35"/>
          <w:sz w:val="22"/>
          <w:szCs w:val="22"/>
          <w:lang w:val="pt-BR"/>
        </w:rPr>
        <w:t xml:space="preserve"> </w:t>
      </w:r>
      <w:r w:rsidRPr="00D374A9">
        <w:rPr>
          <w:rFonts w:ascii="Calibri" w:hAnsi="Calibri"/>
          <w:b w:val="0"/>
          <w:sz w:val="22"/>
          <w:szCs w:val="22"/>
          <w:lang w:val="pt-BR"/>
        </w:rPr>
        <w:t>na sala da Comissão Permanente de Licitação (CPL),</w:t>
      </w:r>
      <w:r w:rsidRPr="00D374A9">
        <w:rPr>
          <w:rFonts w:ascii="Calibri" w:hAnsi="Calibri"/>
          <w:b w:val="0"/>
          <w:spacing w:val="38"/>
          <w:sz w:val="22"/>
          <w:szCs w:val="22"/>
          <w:lang w:val="pt-BR"/>
        </w:rPr>
        <w:t xml:space="preserve"> </w:t>
      </w:r>
      <w:r w:rsidRPr="00D374A9">
        <w:rPr>
          <w:rFonts w:ascii="Calibri" w:hAnsi="Calibri"/>
          <w:b w:val="0"/>
          <w:sz w:val="22"/>
          <w:szCs w:val="22"/>
          <w:lang w:val="pt-BR"/>
        </w:rPr>
        <w:t>localizada</w:t>
      </w:r>
      <w:r w:rsidRPr="00D374A9">
        <w:rPr>
          <w:rFonts w:ascii="Calibri" w:hAnsi="Calibri"/>
          <w:b w:val="0"/>
          <w:spacing w:val="35"/>
          <w:sz w:val="22"/>
          <w:szCs w:val="22"/>
          <w:lang w:val="pt-BR"/>
        </w:rPr>
        <w:t xml:space="preserve"> </w:t>
      </w:r>
      <w:r w:rsidRPr="00D374A9">
        <w:rPr>
          <w:rFonts w:ascii="Calibri" w:hAnsi="Calibri"/>
          <w:b w:val="0"/>
          <w:sz w:val="22"/>
          <w:szCs w:val="22"/>
          <w:lang w:val="pt-BR"/>
        </w:rPr>
        <w:t>na</w:t>
      </w:r>
      <w:r w:rsidRPr="00D374A9">
        <w:rPr>
          <w:rFonts w:ascii="Calibri" w:hAnsi="Calibri"/>
          <w:b w:val="0"/>
          <w:spacing w:val="38"/>
          <w:sz w:val="22"/>
          <w:szCs w:val="22"/>
          <w:lang w:val="pt-BR"/>
        </w:rPr>
        <w:t xml:space="preserve"> </w:t>
      </w:r>
      <w:r w:rsidR="00653D86">
        <w:rPr>
          <w:rFonts w:ascii="Calibri" w:hAnsi="Calibri"/>
          <w:b w:val="0"/>
          <w:sz w:val="22"/>
          <w:szCs w:val="22"/>
          <w:lang w:val="pt-BR"/>
        </w:rPr>
        <w:t>Rua Sebastião Brandão dos Reis</w:t>
      </w:r>
      <w:r w:rsidR="005B4426">
        <w:rPr>
          <w:rFonts w:ascii="Calibri" w:hAnsi="Calibri"/>
          <w:b w:val="0"/>
          <w:sz w:val="22"/>
          <w:szCs w:val="22"/>
          <w:lang w:val="pt-BR"/>
        </w:rPr>
        <w:t xml:space="preserve">, </w:t>
      </w:r>
      <w:r w:rsidR="00653D86">
        <w:rPr>
          <w:rFonts w:ascii="Calibri" w:hAnsi="Calibri"/>
          <w:b w:val="0"/>
          <w:sz w:val="22"/>
          <w:szCs w:val="22"/>
          <w:lang w:val="pt-BR"/>
        </w:rPr>
        <w:t>nº 136</w:t>
      </w:r>
      <w:r w:rsidRPr="00D374A9">
        <w:rPr>
          <w:rFonts w:ascii="Calibri" w:hAnsi="Calibri"/>
          <w:b w:val="0"/>
          <w:sz w:val="22"/>
          <w:szCs w:val="22"/>
          <w:lang w:val="pt-BR"/>
        </w:rPr>
        <w:t xml:space="preserve">- centro - </w:t>
      </w:r>
      <w:r w:rsidR="009A0F62">
        <w:rPr>
          <w:rFonts w:ascii="Calibri" w:hAnsi="Calibri"/>
          <w:b w:val="0"/>
          <w:sz w:val="22"/>
          <w:szCs w:val="22"/>
          <w:lang w:val="pt-BR"/>
        </w:rPr>
        <w:t>Jesuânia</w:t>
      </w:r>
      <w:r w:rsidRPr="00D374A9">
        <w:rPr>
          <w:rFonts w:ascii="Calibri" w:hAnsi="Calibri"/>
          <w:b w:val="0"/>
          <w:sz w:val="22"/>
          <w:szCs w:val="22"/>
          <w:lang w:val="pt-BR"/>
        </w:rPr>
        <w:t>/MG. A consulta</w:t>
      </w:r>
      <w:r w:rsidRPr="00D374A9">
        <w:rPr>
          <w:rFonts w:ascii="Calibri" w:hAnsi="Calibri"/>
          <w:b w:val="0"/>
          <w:spacing w:val="13"/>
          <w:sz w:val="22"/>
          <w:szCs w:val="22"/>
          <w:lang w:val="pt-BR"/>
        </w:rPr>
        <w:t xml:space="preserve"> </w:t>
      </w:r>
      <w:r w:rsidRPr="00D374A9">
        <w:rPr>
          <w:rFonts w:ascii="Calibri" w:hAnsi="Calibri"/>
          <w:b w:val="0"/>
          <w:sz w:val="22"/>
          <w:szCs w:val="22"/>
          <w:lang w:val="pt-BR"/>
        </w:rPr>
        <w:t>poderá</w:t>
      </w:r>
      <w:r w:rsidRPr="00D374A9">
        <w:rPr>
          <w:rFonts w:ascii="Calibri" w:hAnsi="Calibri"/>
          <w:b w:val="0"/>
          <w:spacing w:val="13"/>
          <w:sz w:val="22"/>
          <w:szCs w:val="22"/>
          <w:lang w:val="pt-BR"/>
        </w:rPr>
        <w:t xml:space="preserve"> </w:t>
      </w:r>
      <w:r w:rsidRPr="00D374A9">
        <w:rPr>
          <w:rFonts w:ascii="Calibri" w:hAnsi="Calibri"/>
          <w:b w:val="0"/>
          <w:sz w:val="22"/>
          <w:szCs w:val="22"/>
          <w:lang w:val="pt-BR"/>
        </w:rPr>
        <w:t>ser</w:t>
      </w:r>
      <w:r w:rsidRPr="00D374A9">
        <w:rPr>
          <w:rFonts w:ascii="Calibri" w:hAnsi="Calibri"/>
          <w:b w:val="0"/>
          <w:spacing w:val="14"/>
          <w:sz w:val="22"/>
          <w:szCs w:val="22"/>
          <w:lang w:val="pt-BR"/>
        </w:rPr>
        <w:t xml:space="preserve"> </w:t>
      </w:r>
      <w:r w:rsidRPr="00D374A9">
        <w:rPr>
          <w:rFonts w:ascii="Calibri" w:hAnsi="Calibri"/>
          <w:b w:val="0"/>
          <w:sz w:val="22"/>
          <w:szCs w:val="22"/>
          <w:lang w:val="pt-BR"/>
        </w:rPr>
        <w:t>endereçada</w:t>
      </w:r>
      <w:r w:rsidRPr="00D374A9">
        <w:rPr>
          <w:rFonts w:ascii="Calibri" w:hAnsi="Calibri"/>
          <w:b w:val="0"/>
          <w:spacing w:val="13"/>
          <w:sz w:val="22"/>
          <w:szCs w:val="22"/>
          <w:lang w:val="pt-BR"/>
        </w:rPr>
        <w:t xml:space="preserve"> </w:t>
      </w:r>
      <w:r w:rsidRPr="00D374A9">
        <w:rPr>
          <w:rFonts w:ascii="Calibri" w:hAnsi="Calibri"/>
          <w:b w:val="0"/>
          <w:sz w:val="22"/>
          <w:szCs w:val="22"/>
          <w:lang w:val="pt-BR"/>
        </w:rPr>
        <w:t>também</w:t>
      </w:r>
      <w:r w:rsidRPr="00D374A9">
        <w:rPr>
          <w:rFonts w:ascii="Calibri" w:hAnsi="Calibri"/>
          <w:b w:val="0"/>
          <w:w w:val="99"/>
          <w:sz w:val="22"/>
          <w:szCs w:val="22"/>
          <w:lang w:val="pt-BR"/>
        </w:rPr>
        <w:t xml:space="preserve"> </w:t>
      </w:r>
      <w:r w:rsidRPr="00D374A9">
        <w:rPr>
          <w:rFonts w:ascii="Calibri" w:hAnsi="Calibri"/>
          <w:b w:val="0"/>
          <w:sz w:val="22"/>
          <w:szCs w:val="22"/>
          <w:lang w:val="pt-BR"/>
        </w:rPr>
        <w:t>para</w:t>
      </w:r>
      <w:r w:rsidRPr="00D374A9">
        <w:rPr>
          <w:rFonts w:ascii="Calibri" w:hAnsi="Calibri"/>
          <w:b w:val="0"/>
          <w:spacing w:val="43"/>
          <w:sz w:val="22"/>
          <w:szCs w:val="22"/>
          <w:lang w:val="pt-BR"/>
        </w:rPr>
        <w:t xml:space="preserve"> </w:t>
      </w:r>
      <w:r w:rsidRPr="00D374A9">
        <w:rPr>
          <w:rFonts w:ascii="Calibri" w:hAnsi="Calibri"/>
          <w:b w:val="0"/>
          <w:sz w:val="22"/>
          <w:szCs w:val="22"/>
          <w:lang w:val="pt-BR"/>
        </w:rPr>
        <w:t>o</w:t>
      </w:r>
      <w:r w:rsidRPr="00D374A9">
        <w:rPr>
          <w:rFonts w:ascii="Calibri" w:hAnsi="Calibri"/>
          <w:b w:val="0"/>
          <w:spacing w:val="43"/>
          <w:sz w:val="22"/>
          <w:szCs w:val="22"/>
          <w:lang w:val="pt-BR"/>
        </w:rPr>
        <w:t xml:space="preserve"> </w:t>
      </w:r>
      <w:r w:rsidRPr="00D374A9">
        <w:rPr>
          <w:rFonts w:ascii="Calibri" w:hAnsi="Calibri"/>
          <w:b w:val="0"/>
          <w:sz w:val="22"/>
          <w:szCs w:val="22"/>
          <w:lang w:val="pt-BR"/>
        </w:rPr>
        <w:t>e-mail:</w:t>
      </w:r>
      <w:r w:rsidRPr="00D374A9">
        <w:rPr>
          <w:rFonts w:ascii="Calibri" w:hAnsi="Calibri"/>
          <w:b w:val="0"/>
          <w:spacing w:val="42"/>
          <w:sz w:val="22"/>
          <w:szCs w:val="22"/>
          <w:lang w:val="pt-BR"/>
        </w:rPr>
        <w:t xml:space="preserve"> </w:t>
      </w:r>
      <w:hyperlink r:id="rId12" w:history="1">
        <w:r w:rsidR="00653D86" w:rsidRPr="00392218">
          <w:rPr>
            <w:rStyle w:val="Hyperlink"/>
            <w:rFonts w:ascii="Calibri" w:hAnsi="Calibri"/>
            <w:b w:val="0"/>
            <w:sz w:val="22"/>
            <w:szCs w:val="22"/>
            <w:lang w:val="pt-BR"/>
          </w:rPr>
          <w:t>wanderluizgomesmg@gmail.com</w:t>
        </w:r>
      </w:hyperlink>
      <w:r w:rsidRPr="00D374A9">
        <w:rPr>
          <w:rFonts w:ascii="Calibri" w:hAnsi="Calibri"/>
          <w:b w:val="0"/>
          <w:sz w:val="22"/>
          <w:szCs w:val="22"/>
          <w:lang w:val="pt-BR"/>
        </w:rPr>
        <w:t>,</w:t>
      </w:r>
      <w:r w:rsidRPr="00D374A9">
        <w:rPr>
          <w:rFonts w:ascii="Calibri" w:hAnsi="Calibri"/>
          <w:b w:val="0"/>
          <w:spacing w:val="46"/>
          <w:sz w:val="22"/>
          <w:szCs w:val="22"/>
          <w:lang w:val="pt-BR"/>
        </w:rPr>
        <w:t xml:space="preserve"> </w:t>
      </w:r>
      <w:r w:rsidRPr="00D374A9">
        <w:rPr>
          <w:rFonts w:ascii="Calibri" w:hAnsi="Calibri"/>
          <w:b w:val="0"/>
          <w:sz w:val="22"/>
          <w:szCs w:val="22"/>
          <w:lang w:val="pt-BR"/>
        </w:rPr>
        <w:t>ou</w:t>
      </w:r>
      <w:r w:rsidRPr="00D374A9">
        <w:rPr>
          <w:rFonts w:ascii="Calibri" w:hAnsi="Calibri"/>
          <w:b w:val="0"/>
          <w:spacing w:val="42"/>
          <w:sz w:val="22"/>
          <w:szCs w:val="22"/>
          <w:lang w:val="pt-BR"/>
        </w:rPr>
        <w:t xml:space="preserve"> </w:t>
      </w:r>
      <w:r w:rsidRPr="00D374A9">
        <w:rPr>
          <w:rFonts w:ascii="Calibri" w:hAnsi="Calibri"/>
          <w:b w:val="0"/>
          <w:sz w:val="22"/>
          <w:szCs w:val="22"/>
          <w:lang w:val="pt-BR"/>
        </w:rPr>
        <w:t>ainda,</w:t>
      </w:r>
      <w:r w:rsidRPr="00D374A9">
        <w:rPr>
          <w:rFonts w:ascii="Calibri" w:hAnsi="Calibri"/>
          <w:b w:val="0"/>
          <w:spacing w:val="43"/>
          <w:sz w:val="22"/>
          <w:szCs w:val="22"/>
          <w:lang w:val="pt-BR"/>
        </w:rPr>
        <w:t xml:space="preserve"> </w:t>
      </w:r>
      <w:r w:rsidRPr="00D374A9">
        <w:rPr>
          <w:rFonts w:ascii="Calibri" w:hAnsi="Calibri"/>
          <w:b w:val="0"/>
          <w:sz w:val="22"/>
          <w:szCs w:val="22"/>
          <w:lang w:val="pt-BR"/>
        </w:rPr>
        <w:t>encaminhada</w:t>
      </w:r>
      <w:r w:rsidRPr="00D374A9">
        <w:rPr>
          <w:rFonts w:ascii="Calibri" w:hAnsi="Calibri"/>
          <w:b w:val="0"/>
          <w:spacing w:val="43"/>
          <w:sz w:val="22"/>
          <w:szCs w:val="22"/>
          <w:lang w:val="pt-BR"/>
        </w:rPr>
        <w:t xml:space="preserve"> </w:t>
      </w:r>
      <w:r w:rsidRPr="00D374A9">
        <w:rPr>
          <w:rFonts w:ascii="Calibri" w:hAnsi="Calibri"/>
          <w:b w:val="0"/>
          <w:sz w:val="22"/>
          <w:szCs w:val="22"/>
          <w:lang w:val="pt-BR"/>
        </w:rPr>
        <w:t>por</w:t>
      </w:r>
      <w:r w:rsidRPr="00D374A9">
        <w:rPr>
          <w:rFonts w:ascii="Calibri" w:hAnsi="Calibri"/>
          <w:b w:val="0"/>
          <w:spacing w:val="44"/>
          <w:sz w:val="22"/>
          <w:szCs w:val="22"/>
          <w:lang w:val="pt-BR"/>
        </w:rPr>
        <w:t xml:space="preserve"> </w:t>
      </w:r>
      <w:r w:rsidRPr="00D374A9">
        <w:rPr>
          <w:rFonts w:ascii="Calibri" w:hAnsi="Calibri"/>
          <w:b w:val="0"/>
          <w:sz w:val="22"/>
          <w:szCs w:val="22"/>
          <w:lang w:val="pt-BR"/>
        </w:rPr>
        <w:t>FAX</w:t>
      </w:r>
      <w:r w:rsidRPr="00D374A9">
        <w:rPr>
          <w:rFonts w:ascii="Calibri" w:hAnsi="Calibri"/>
          <w:b w:val="0"/>
          <w:spacing w:val="44"/>
          <w:sz w:val="22"/>
          <w:szCs w:val="22"/>
          <w:lang w:val="pt-BR"/>
        </w:rPr>
        <w:t xml:space="preserve"> </w:t>
      </w:r>
      <w:r w:rsidRPr="00D374A9">
        <w:rPr>
          <w:rFonts w:ascii="Calibri" w:hAnsi="Calibri"/>
          <w:b w:val="0"/>
          <w:sz w:val="22"/>
          <w:szCs w:val="22"/>
          <w:lang w:val="pt-BR"/>
        </w:rPr>
        <w:t>para</w:t>
      </w:r>
      <w:r w:rsidRPr="00D374A9">
        <w:rPr>
          <w:rFonts w:ascii="Calibri" w:hAnsi="Calibri"/>
          <w:b w:val="0"/>
          <w:spacing w:val="43"/>
          <w:sz w:val="22"/>
          <w:szCs w:val="22"/>
          <w:lang w:val="pt-BR"/>
        </w:rPr>
        <w:t xml:space="preserve"> </w:t>
      </w:r>
      <w:r w:rsidRPr="00D374A9">
        <w:rPr>
          <w:rFonts w:ascii="Calibri" w:hAnsi="Calibri"/>
          <w:b w:val="0"/>
          <w:sz w:val="22"/>
          <w:szCs w:val="22"/>
          <w:lang w:val="pt-BR"/>
        </w:rPr>
        <w:t>o</w:t>
      </w:r>
      <w:r w:rsidRPr="00D374A9">
        <w:rPr>
          <w:rFonts w:ascii="Calibri" w:hAnsi="Calibri"/>
          <w:b w:val="0"/>
          <w:spacing w:val="43"/>
          <w:sz w:val="22"/>
          <w:szCs w:val="22"/>
          <w:lang w:val="pt-BR"/>
        </w:rPr>
        <w:t xml:space="preserve"> </w:t>
      </w:r>
      <w:r w:rsidRPr="00D374A9">
        <w:rPr>
          <w:rFonts w:ascii="Calibri" w:hAnsi="Calibri"/>
          <w:b w:val="0"/>
          <w:sz w:val="22"/>
          <w:szCs w:val="22"/>
          <w:lang w:val="pt-BR"/>
        </w:rPr>
        <w:t>número</w:t>
      </w:r>
      <w:r w:rsidRPr="00D374A9">
        <w:rPr>
          <w:rFonts w:ascii="Calibri" w:hAnsi="Calibri"/>
          <w:b w:val="0"/>
          <w:spacing w:val="43"/>
          <w:sz w:val="22"/>
          <w:szCs w:val="22"/>
          <w:lang w:val="pt-BR"/>
        </w:rPr>
        <w:t xml:space="preserve"> </w:t>
      </w:r>
      <w:r w:rsidR="00653D86">
        <w:rPr>
          <w:rFonts w:ascii="Calibri" w:hAnsi="Calibri"/>
          <w:b w:val="0"/>
          <w:sz w:val="22"/>
          <w:szCs w:val="22"/>
          <w:highlight w:val="yellow"/>
          <w:lang w:val="pt-BR"/>
        </w:rPr>
        <w:t>(35) 3273-</w:t>
      </w:r>
      <w:r w:rsidR="00653D86">
        <w:rPr>
          <w:rFonts w:ascii="Calibri" w:hAnsi="Calibri"/>
          <w:b w:val="0"/>
          <w:sz w:val="22"/>
          <w:szCs w:val="22"/>
          <w:lang w:val="pt-BR"/>
        </w:rPr>
        <w:t>1303</w:t>
      </w:r>
      <w:r w:rsidRPr="00D374A9">
        <w:rPr>
          <w:rFonts w:ascii="Calibri" w:hAnsi="Calibri"/>
          <w:b w:val="0"/>
          <w:sz w:val="22"/>
          <w:szCs w:val="22"/>
          <w:lang w:val="pt-BR"/>
        </w:rPr>
        <w:t>, no mesmo</w:t>
      </w:r>
      <w:r w:rsidRPr="00D374A9">
        <w:rPr>
          <w:rFonts w:ascii="Calibri" w:hAnsi="Calibri"/>
          <w:b w:val="0"/>
          <w:spacing w:val="-2"/>
          <w:sz w:val="22"/>
          <w:szCs w:val="22"/>
          <w:lang w:val="pt-BR"/>
        </w:rPr>
        <w:t xml:space="preserve"> </w:t>
      </w:r>
      <w:r w:rsidRPr="00D374A9">
        <w:rPr>
          <w:rFonts w:ascii="Calibri" w:hAnsi="Calibri"/>
          <w:b w:val="0"/>
          <w:sz w:val="22"/>
          <w:szCs w:val="22"/>
          <w:lang w:val="pt-BR"/>
        </w:rPr>
        <w:t xml:space="preserve">prazo. </w:t>
      </w:r>
    </w:p>
    <w:p w:rsidR="00EC6F10" w:rsidRPr="00D374A9" w:rsidRDefault="00EC6F10" w:rsidP="00EC6F10">
      <w:pPr>
        <w:pStyle w:val="Heading1"/>
        <w:spacing w:before="0" w:after="120"/>
        <w:ind w:left="993" w:hanging="993"/>
        <w:jc w:val="both"/>
        <w:rPr>
          <w:rFonts w:ascii="Calibri" w:hAnsi="Calibri"/>
          <w:b w:val="0"/>
          <w:sz w:val="22"/>
          <w:szCs w:val="22"/>
          <w:lang w:val="pt-BR"/>
        </w:rPr>
      </w:pPr>
      <w:r w:rsidRPr="00D374A9">
        <w:rPr>
          <w:rFonts w:ascii="Calibri" w:hAnsi="Calibri"/>
          <w:b w:val="0"/>
          <w:sz w:val="22"/>
          <w:szCs w:val="22"/>
          <w:lang w:val="pt-BR"/>
        </w:rPr>
        <w:t>16.3.1 –</w:t>
      </w:r>
      <w:r w:rsidRPr="00D374A9">
        <w:rPr>
          <w:rFonts w:ascii="Calibri" w:hAnsi="Calibri"/>
          <w:b w:val="0"/>
          <w:sz w:val="22"/>
          <w:szCs w:val="22"/>
          <w:lang w:val="pt-BR"/>
        </w:rPr>
        <w:tab/>
        <w:t>Nos pedidos de esclarecimentos encaminhados, os interessados deverão se identificar</w:t>
      </w:r>
      <w:r w:rsidRPr="00D374A9">
        <w:rPr>
          <w:rFonts w:ascii="Calibri" w:hAnsi="Calibri"/>
          <w:b w:val="0"/>
          <w:spacing w:val="54"/>
          <w:sz w:val="22"/>
          <w:szCs w:val="22"/>
          <w:lang w:val="pt-BR"/>
        </w:rPr>
        <w:t xml:space="preserve"> </w:t>
      </w:r>
      <w:r w:rsidRPr="00D374A9">
        <w:rPr>
          <w:rFonts w:ascii="Calibri" w:hAnsi="Calibri"/>
          <w:b w:val="0"/>
          <w:sz w:val="22"/>
          <w:szCs w:val="22"/>
          <w:lang w:val="pt-BR"/>
        </w:rPr>
        <w:t>(CNPJ,</w:t>
      </w:r>
      <w:r w:rsidRPr="00D374A9">
        <w:rPr>
          <w:rFonts w:ascii="Calibri" w:hAnsi="Calibri"/>
          <w:b w:val="0"/>
          <w:w w:val="99"/>
          <w:sz w:val="22"/>
          <w:szCs w:val="22"/>
          <w:lang w:val="pt-BR"/>
        </w:rPr>
        <w:t xml:space="preserve"> </w:t>
      </w:r>
      <w:r w:rsidRPr="00D374A9">
        <w:rPr>
          <w:rFonts w:ascii="Calibri" w:hAnsi="Calibri"/>
          <w:b w:val="0"/>
          <w:sz w:val="22"/>
          <w:szCs w:val="22"/>
          <w:lang w:val="pt-BR"/>
        </w:rPr>
        <w:t>Razão Social e nome do representante que pediu esclarecimentos) e disponibilizar as informações</w:t>
      </w:r>
      <w:r w:rsidRPr="00D374A9">
        <w:rPr>
          <w:rFonts w:ascii="Calibri" w:hAnsi="Calibri"/>
          <w:b w:val="0"/>
          <w:spacing w:val="1"/>
          <w:sz w:val="22"/>
          <w:szCs w:val="22"/>
          <w:lang w:val="pt-BR"/>
        </w:rPr>
        <w:t xml:space="preserve"> </w:t>
      </w:r>
      <w:r w:rsidRPr="00D374A9">
        <w:rPr>
          <w:rFonts w:ascii="Calibri" w:hAnsi="Calibri"/>
          <w:b w:val="0"/>
          <w:sz w:val="22"/>
          <w:szCs w:val="22"/>
          <w:lang w:val="pt-BR"/>
        </w:rPr>
        <w:t>para</w:t>
      </w:r>
      <w:r w:rsidRPr="00D374A9">
        <w:rPr>
          <w:rFonts w:ascii="Calibri" w:hAnsi="Calibri"/>
          <w:b w:val="0"/>
          <w:w w:val="99"/>
          <w:sz w:val="22"/>
          <w:szCs w:val="22"/>
          <w:lang w:val="pt-BR"/>
        </w:rPr>
        <w:t xml:space="preserve"> </w:t>
      </w:r>
      <w:r w:rsidRPr="00D374A9">
        <w:rPr>
          <w:rFonts w:ascii="Calibri" w:hAnsi="Calibri"/>
          <w:b w:val="0"/>
          <w:sz w:val="22"/>
          <w:szCs w:val="22"/>
          <w:lang w:val="pt-BR"/>
        </w:rPr>
        <w:t>contato (endereço completo, telefone, FAX e e-mail).</w:t>
      </w:r>
    </w:p>
    <w:p w:rsidR="00EC6F10" w:rsidRPr="00D374A9" w:rsidRDefault="00EC6F10" w:rsidP="00EC6F10">
      <w:pPr>
        <w:pStyle w:val="Heading1"/>
        <w:spacing w:before="0" w:after="120"/>
        <w:ind w:left="993" w:hanging="993"/>
        <w:jc w:val="both"/>
        <w:rPr>
          <w:rFonts w:ascii="Calibri" w:hAnsi="Calibri" w:cs="Arial"/>
          <w:b w:val="0"/>
          <w:sz w:val="22"/>
          <w:szCs w:val="22"/>
          <w:lang w:val="pt-BR"/>
        </w:rPr>
      </w:pPr>
      <w:r w:rsidRPr="00D374A9">
        <w:rPr>
          <w:rFonts w:ascii="Calibri" w:hAnsi="Calibri" w:cs="Arial"/>
          <w:b w:val="0"/>
          <w:sz w:val="22"/>
          <w:szCs w:val="22"/>
          <w:lang w:val="pt-BR"/>
        </w:rPr>
        <w:t>16.3.2 –</w:t>
      </w:r>
      <w:r w:rsidRPr="00D374A9">
        <w:rPr>
          <w:rFonts w:ascii="Calibri" w:hAnsi="Calibri" w:cs="Arial"/>
          <w:b w:val="0"/>
          <w:sz w:val="22"/>
          <w:szCs w:val="22"/>
          <w:lang w:val="pt-BR"/>
        </w:rPr>
        <w:tab/>
        <w:t>As respostas às consultas formuladas e a comunicação dos demais atos serão divulgados por</w:t>
      </w:r>
      <w:r w:rsidRPr="00D374A9">
        <w:rPr>
          <w:rFonts w:ascii="Calibri" w:hAnsi="Calibri" w:cs="Arial"/>
          <w:b w:val="0"/>
          <w:spacing w:val="9"/>
          <w:sz w:val="22"/>
          <w:szCs w:val="22"/>
          <w:lang w:val="pt-BR"/>
        </w:rPr>
        <w:t xml:space="preserve"> </w:t>
      </w:r>
      <w:r w:rsidRPr="00D374A9">
        <w:rPr>
          <w:rFonts w:ascii="Calibri" w:hAnsi="Calibri" w:cs="Arial"/>
          <w:b w:val="0"/>
          <w:i/>
          <w:sz w:val="22"/>
          <w:szCs w:val="22"/>
          <w:lang w:val="pt-BR"/>
        </w:rPr>
        <w:t>e-</w:t>
      </w:r>
      <w:r w:rsidRPr="00D374A9">
        <w:rPr>
          <w:rFonts w:ascii="Calibri" w:hAnsi="Calibri" w:cs="Arial"/>
          <w:b w:val="0"/>
          <w:i/>
          <w:w w:val="99"/>
          <w:sz w:val="22"/>
          <w:szCs w:val="22"/>
          <w:lang w:val="pt-BR"/>
        </w:rPr>
        <w:t xml:space="preserve"> </w:t>
      </w:r>
      <w:r w:rsidRPr="00D374A9">
        <w:rPr>
          <w:rFonts w:ascii="Calibri" w:hAnsi="Calibri" w:cs="Arial"/>
          <w:b w:val="0"/>
          <w:i/>
          <w:sz w:val="22"/>
          <w:szCs w:val="22"/>
          <w:lang w:val="pt-BR"/>
        </w:rPr>
        <w:t xml:space="preserve">mail </w:t>
      </w:r>
      <w:r w:rsidRPr="00D374A9">
        <w:rPr>
          <w:rFonts w:ascii="Calibri" w:hAnsi="Calibri" w:cs="Arial"/>
          <w:b w:val="0"/>
          <w:sz w:val="22"/>
          <w:szCs w:val="22"/>
          <w:lang w:val="pt-BR"/>
        </w:rPr>
        <w:t>aos potenciais licitantes interessados.</w:t>
      </w:r>
    </w:p>
    <w:p w:rsidR="00EC6F10" w:rsidRPr="00D374A9" w:rsidRDefault="00EC6F10" w:rsidP="00EC6F10">
      <w:pPr>
        <w:pStyle w:val="Heading1"/>
        <w:spacing w:before="0" w:after="120"/>
        <w:ind w:left="993" w:hanging="993"/>
        <w:jc w:val="both"/>
        <w:rPr>
          <w:rFonts w:ascii="Calibri" w:hAnsi="Calibri" w:cs="Arial"/>
          <w:b w:val="0"/>
          <w:sz w:val="22"/>
          <w:szCs w:val="22"/>
          <w:lang w:val="pt-BR"/>
        </w:rPr>
      </w:pPr>
      <w:r w:rsidRPr="00D374A9">
        <w:rPr>
          <w:rFonts w:ascii="Calibri" w:hAnsi="Calibri" w:cs="Arial"/>
          <w:b w:val="0"/>
          <w:bCs w:val="0"/>
          <w:sz w:val="22"/>
          <w:szCs w:val="22"/>
          <w:lang w:val="pt-BR"/>
        </w:rPr>
        <w:t>16.3.3 –</w:t>
      </w:r>
      <w:r w:rsidRPr="00D374A9">
        <w:rPr>
          <w:rFonts w:ascii="Calibri" w:hAnsi="Calibri" w:cs="Arial"/>
          <w:b w:val="0"/>
          <w:bCs w:val="0"/>
          <w:sz w:val="22"/>
          <w:szCs w:val="22"/>
          <w:lang w:val="pt-BR"/>
        </w:rPr>
        <w:tab/>
      </w:r>
      <w:r w:rsidRPr="00D374A9">
        <w:rPr>
          <w:rFonts w:ascii="Calibri" w:hAnsi="Calibri" w:cs="Arial"/>
          <w:b w:val="0"/>
          <w:sz w:val="22"/>
          <w:szCs w:val="22"/>
          <w:lang w:val="pt-BR"/>
        </w:rPr>
        <w:t xml:space="preserve">O </w:t>
      </w:r>
      <w:r w:rsidRPr="00D374A9">
        <w:rPr>
          <w:rFonts w:ascii="Calibri" w:hAnsi="Calibri" w:cs="Arial"/>
          <w:b w:val="0"/>
          <w:spacing w:val="-6"/>
          <w:sz w:val="22"/>
          <w:szCs w:val="22"/>
          <w:lang w:val="pt-BR"/>
        </w:rPr>
        <w:t xml:space="preserve">Pregoeiro </w:t>
      </w:r>
      <w:r w:rsidRPr="00D374A9">
        <w:rPr>
          <w:rFonts w:ascii="Calibri" w:hAnsi="Calibri" w:cs="Arial"/>
          <w:b w:val="0"/>
          <w:sz w:val="22"/>
          <w:szCs w:val="22"/>
          <w:lang w:val="pt-BR"/>
        </w:rPr>
        <w:t>julgará e responderá a impugnação em até 24 horas, sem prejuízo da</w:t>
      </w:r>
      <w:r w:rsidRPr="00D374A9">
        <w:rPr>
          <w:rFonts w:ascii="Calibri" w:hAnsi="Calibri" w:cs="Arial"/>
          <w:b w:val="0"/>
          <w:spacing w:val="55"/>
          <w:sz w:val="22"/>
          <w:szCs w:val="22"/>
          <w:lang w:val="pt-BR"/>
        </w:rPr>
        <w:t xml:space="preserve"> </w:t>
      </w:r>
      <w:r w:rsidRPr="00D374A9">
        <w:rPr>
          <w:rFonts w:ascii="Calibri" w:hAnsi="Calibri" w:cs="Arial"/>
          <w:b w:val="0"/>
          <w:sz w:val="22"/>
          <w:szCs w:val="22"/>
          <w:lang w:val="pt-BR"/>
        </w:rPr>
        <w:t>faculdade</w:t>
      </w:r>
      <w:r w:rsidRPr="00D374A9">
        <w:rPr>
          <w:rFonts w:ascii="Calibri" w:hAnsi="Calibri" w:cs="Arial"/>
          <w:b w:val="0"/>
          <w:w w:val="99"/>
          <w:sz w:val="22"/>
          <w:szCs w:val="22"/>
          <w:lang w:val="pt-BR"/>
        </w:rPr>
        <w:t xml:space="preserve"> </w:t>
      </w:r>
      <w:r w:rsidRPr="00D374A9">
        <w:rPr>
          <w:rFonts w:ascii="Calibri" w:hAnsi="Calibri" w:cs="Arial"/>
          <w:b w:val="0"/>
          <w:sz w:val="22"/>
          <w:szCs w:val="22"/>
          <w:lang w:val="pt-BR"/>
        </w:rPr>
        <w:t>prevista no § 1º do art. 113 da Lei Federal nº</w:t>
      </w:r>
      <w:r w:rsidRPr="00D374A9">
        <w:rPr>
          <w:rFonts w:ascii="Calibri" w:hAnsi="Calibri" w:cs="Arial"/>
          <w:b w:val="0"/>
          <w:spacing w:val="-9"/>
          <w:sz w:val="22"/>
          <w:szCs w:val="22"/>
          <w:lang w:val="pt-BR"/>
        </w:rPr>
        <w:t xml:space="preserve"> </w:t>
      </w:r>
      <w:r w:rsidRPr="00D374A9">
        <w:rPr>
          <w:rFonts w:ascii="Calibri" w:hAnsi="Calibri" w:cs="Arial"/>
          <w:b w:val="0"/>
          <w:sz w:val="22"/>
          <w:szCs w:val="22"/>
          <w:lang w:val="pt-BR"/>
        </w:rPr>
        <w:t>8.666/93.</w:t>
      </w:r>
    </w:p>
    <w:p w:rsidR="00B74066" w:rsidRDefault="00EC6F10" w:rsidP="00B74066">
      <w:pPr>
        <w:pStyle w:val="Heading1"/>
        <w:spacing w:before="0"/>
        <w:ind w:left="993" w:hanging="993"/>
        <w:jc w:val="both"/>
        <w:rPr>
          <w:rFonts w:ascii="Calibri" w:hAnsi="Calibri"/>
          <w:b w:val="0"/>
          <w:sz w:val="22"/>
          <w:szCs w:val="22"/>
          <w:lang w:val="pt-BR"/>
        </w:rPr>
      </w:pPr>
      <w:r w:rsidRPr="00D374A9">
        <w:rPr>
          <w:rFonts w:ascii="Calibri" w:hAnsi="Calibri"/>
          <w:b w:val="0"/>
          <w:sz w:val="22"/>
          <w:szCs w:val="22"/>
          <w:lang w:val="pt-BR"/>
        </w:rPr>
        <w:t>16.3.4 –</w:t>
      </w:r>
      <w:r w:rsidRPr="00D374A9">
        <w:rPr>
          <w:rFonts w:ascii="Calibri" w:hAnsi="Calibri"/>
          <w:b w:val="0"/>
          <w:sz w:val="22"/>
          <w:szCs w:val="22"/>
          <w:lang w:val="pt-BR"/>
        </w:rPr>
        <w:tab/>
        <w:t>Decairá</w:t>
      </w:r>
      <w:r w:rsidRPr="00D374A9">
        <w:rPr>
          <w:rFonts w:ascii="Calibri" w:hAnsi="Calibri"/>
          <w:b w:val="0"/>
          <w:spacing w:val="19"/>
          <w:sz w:val="22"/>
          <w:szCs w:val="22"/>
          <w:lang w:val="pt-BR"/>
        </w:rPr>
        <w:t xml:space="preserve"> </w:t>
      </w:r>
      <w:r w:rsidRPr="00D374A9">
        <w:rPr>
          <w:rFonts w:ascii="Calibri" w:hAnsi="Calibri"/>
          <w:b w:val="0"/>
          <w:sz w:val="22"/>
          <w:szCs w:val="22"/>
          <w:lang w:val="pt-BR"/>
        </w:rPr>
        <w:t>do</w:t>
      </w:r>
      <w:r w:rsidRPr="00D374A9">
        <w:rPr>
          <w:rFonts w:ascii="Calibri" w:hAnsi="Calibri"/>
          <w:b w:val="0"/>
          <w:spacing w:val="16"/>
          <w:sz w:val="22"/>
          <w:szCs w:val="22"/>
          <w:lang w:val="pt-BR"/>
        </w:rPr>
        <w:t xml:space="preserve"> </w:t>
      </w:r>
      <w:r w:rsidRPr="00D374A9">
        <w:rPr>
          <w:rFonts w:ascii="Calibri" w:hAnsi="Calibri"/>
          <w:b w:val="0"/>
          <w:sz w:val="22"/>
          <w:szCs w:val="22"/>
          <w:lang w:val="pt-BR"/>
        </w:rPr>
        <w:t>direito</w:t>
      </w:r>
      <w:r w:rsidRPr="00D374A9">
        <w:rPr>
          <w:rFonts w:ascii="Calibri" w:hAnsi="Calibri"/>
          <w:b w:val="0"/>
          <w:spacing w:val="19"/>
          <w:sz w:val="22"/>
          <w:szCs w:val="22"/>
          <w:lang w:val="pt-BR"/>
        </w:rPr>
        <w:t xml:space="preserve"> </w:t>
      </w:r>
      <w:r w:rsidRPr="00D374A9">
        <w:rPr>
          <w:rFonts w:ascii="Calibri" w:hAnsi="Calibri"/>
          <w:b w:val="0"/>
          <w:sz w:val="22"/>
          <w:szCs w:val="22"/>
          <w:lang w:val="pt-BR"/>
        </w:rPr>
        <w:t>de</w:t>
      </w:r>
      <w:r w:rsidRPr="00D374A9">
        <w:rPr>
          <w:rFonts w:ascii="Calibri" w:hAnsi="Calibri"/>
          <w:b w:val="0"/>
          <w:spacing w:val="16"/>
          <w:sz w:val="22"/>
          <w:szCs w:val="22"/>
          <w:lang w:val="pt-BR"/>
        </w:rPr>
        <w:t xml:space="preserve"> </w:t>
      </w:r>
      <w:r w:rsidRPr="00D374A9">
        <w:rPr>
          <w:rFonts w:ascii="Calibri" w:hAnsi="Calibri"/>
          <w:b w:val="0"/>
          <w:sz w:val="22"/>
          <w:szCs w:val="22"/>
          <w:lang w:val="pt-BR"/>
        </w:rPr>
        <w:t>impugnar</w:t>
      </w:r>
      <w:r w:rsidRPr="00D374A9">
        <w:rPr>
          <w:rFonts w:ascii="Calibri" w:hAnsi="Calibri"/>
          <w:b w:val="0"/>
          <w:spacing w:val="18"/>
          <w:sz w:val="22"/>
          <w:szCs w:val="22"/>
          <w:lang w:val="pt-BR"/>
        </w:rPr>
        <w:t xml:space="preserve"> </w:t>
      </w:r>
      <w:r w:rsidRPr="00D374A9">
        <w:rPr>
          <w:rFonts w:ascii="Calibri" w:hAnsi="Calibri"/>
          <w:b w:val="0"/>
          <w:sz w:val="22"/>
          <w:szCs w:val="22"/>
          <w:lang w:val="pt-BR"/>
        </w:rPr>
        <w:t>os</w:t>
      </w:r>
      <w:r w:rsidRPr="00D374A9">
        <w:rPr>
          <w:rFonts w:ascii="Calibri" w:hAnsi="Calibri"/>
          <w:b w:val="0"/>
          <w:spacing w:val="18"/>
          <w:sz w:val="22"/>
          <w:szCs w:val="22"/>
          <w:lang w:val="pt-BR"/>
        </w:rPr>
        <w:t xml:space="preserve"> </w:t>
      </w:r>
      <w:r w:rsidRPr="00D374A9">
        <w:rPr>
          <w:rFonts w:ascii="Calibri" w:hAnsi="Calibri"/>
          <w:b w:val="0"/>
          <w:sz w:val="22"/>
          <w:szCs w:val="22"/>
          <w:lang w:val="pt-BR"/>
        </w:rPr>
        <w:t>termos</w:t>
      </w:r>
      <w:r w:rsidRPr="00D374A9">
        <w:rPr>
          <w:rFonts w:ascii="Calibri" w:hAnsi="Calibri"/>
          <w:b w:val="0"/>
          <w:spacing w:val="18"/>
          <w:sz w:val="22"/>
          <w:szCs w:val="22"/>
          <w:lang w:val="pt-BR"/>
        </w:rPr>
        <w:t xml:space="preserve"> </w:t>
      </w:r>
      <w:r w:rsidRPr="00D374A9">
        <w:rPr>
          <w:rFonts w:ascii="Calibri" w:hAnsi="Calibri"/>
          <w:b w:val="0"/>
          <w:sz w:val="22"/>
          <w:szCs w:val="22"/>
          <w:lang w:val="pt-BR"/>
        </w:rPr>
        <w:t>do</w:t>
      </w:r>
      <w:r w:rsidRPr="00D374A9">
        <w:rPr>
          <w:rFonts w:ascii="Calibri" w:hAnsi="Calibri"/>
          <w:b w:val="0"/>
          <w:spacing w:val="16"/>
          <w:sz w:val="22"/>
          <w:szCs w:val="22"/>
          <w:lang w:val="pt-BR"/>
        </w:rPr>
        <w:t xml:space="preserve"> </w:t>
      </w:r>
      <w:r w:rsidRPr="00D374A9">
        <w:rPr>
          <w:rFonts w:ascii="Calibri" w:hAnsi="Calibri"/>
          <w:b w:val="0"/>
          <w:sz w:val="22"/>
          <w:szCs w:val="22"/>
          <w:lang w:val="pt-BR"/>
        </w:rPr>
        <w:t>edital</w:t>
      </w:r>
      <w:r w:rsidRPr="00D374A9">
        <w:rPr>
          <w:rFonts w:ascii="Calibri" w:hAnsi="Calibri"/>
          <w:b w:val="0"/>
          <w:spacing w:val="16"/>
          <w:sz w:val="22"/>
          <w:szCs w:val="22"/>
          <w:lang w:val="pt-BR"/>
        </w:rPr>
        <w:t xml:space="preserve"> </w:t>
      </w:r>
      <w:r w:rsidRPr="00D374A9">
        <w:rPr>
          <w:rFonts w:ascii="Calibri" w:hAnsi="Calibri"/>
          <w:b w:val="0"/>
          <w:sz w:val="22"/>
          <w:szCs w:val="22"/>
          <w:lang w:val="pt-BR"/>
        </w:rPr>
        <w:t>de</w:t>
      </w:r>
      <w:r w:rsidRPr="00D374A9">
        <w:rPr>
          <w:rFonts w:ascii="Calibri" w:hAnsi="Calibri"/>
          <w:b w:val="0"/>
          <w:spacing w:val="17"/>
          <w:sz w:val="22"/>
          <w:szCs w:val="22"/>
          <w:lang w:val="pt-BR"/>
        </w:rPr>
        <w:t xml:space="preserve"> </w:t>
      </w:r>
      <w:r w:rsidRPr="00D374A9">
        <w:rPr>
          <w:rFonts w:ascii="Calibri" w:hAnsi="Calibri"/>
          <w:b w:val="0"/>
          <w:sz w:val="22"/>
          <w:szCs w:val="22"/>
          <w:lang w:val="pt-BR"/>
        </w:rPr>
        <w:t>licitação</w:t>
      </w:r>
      <w:r w:rsidRPr="00D374A9">
        <w:rPr>
          <w:rFonts w:ascii="Calibri" w:hAnsi="Calibri"/>
          <w:b w:val="0"/>
          <w:spacing w:val="17"/>
          <w:sz w:val="22"/>
          <w:szCs w:val="22"/>
          <w:lang w:val="pt-BR"/>
        </w:rPr>
        <w:t xml:space="preserve"> </w:t>
      </w:r>
      <w:r w:rsidRPr="00D374A9">
        <w:rPr>
          <w:rFonts w:ascii="Calibri" w:hAnsi="Calibri"/>
          <w:b w:val="0"/>
          <w:sz w:val="22"/>
          <w:szCs w:val="22"/>
          <w:lang w:val="pt-BR"/>
        </w:rPr>
        <w:t>o</w:t>
      </w:r>
      <w:r w:rsidRPr="00D374A9">
        <w:rPr>
          <w:rFonts w:ascii="Calibri" w:hAnsi="Calibri"/>
          <w:b w:val="0"/>
          <w:spacing w:val="17"/>
          <w:sz w:val="22"/>
          <w:szCs w:val="22"/>
          <w:lang w:val="pt-BR"/>
        </w:rPr>
        <w:t xml:space="preserve"> </w:t>
      </w:r>
      <w:r w:rsidRPr="00D374A9">
        <w:rPr>
          <w:rFonts w:ascii="Calibri" w:hAnsi="Calibri"/>
          <w:b w:val="0"/>
          <w:sz w:val="22"/>
          <w:szCs w:val="22"/>
          <w:lang w:val="pt-BR"/>
        </w:rPr>
        <w:t>licitante</w:t>
      </w:r>
      <w:r w:rsidRPr="00D374A9">
        <w:rPr>
          <w:rFonts w:ascii="Calibri" w:hAnsi="Calibri"/>
          <w:b w:val="0"/>
          <w:spacing w:val="17"/>
          <w:sz w:val="22"/>
          <w:szCs w:val="22"/>
          <w:lang w:val="pt-BR"/>
        </w:rPr>
        <w:t xml:space="preserve"> </w:t>
      </w:r>
      <w:r w:rsidRPr="00D374A9">
        <w:rPr>
          <w:rFonts w:ascii="Calibri" w:hAnsi="Calibri"/>
          <w:b w:val="0"/>
          <w:sz w:val="22"/>
          <w:szCs w:val="22"/>
          <w:lang w:val="pt-BR"/>
        </w:rPr>
        <w:t>que,</w:t>
      </w:r>
      <w:r w:rsidRPr="00D374A9">
        <w:rPr>
          <w:rFonts w:ascii="Calibri" w:hAnsi="Calibri"/>
          <w:b w:val="0"/>
          <w:spacing w:val="17"/>
          <w:sz w:val="22"/>
          <w:szCs w:val="22"/>
          <w:lang w:val="pt-BR"/>
        </w:rPr>
        <w:t xml:space="preserve"> </w:t>
      </w:r>
      <w:r w:rsidRPr="00D374A9">
        <w:rPr>
          <w:rFonts w:ascii="Calibri" w:hAnsi="Calibri"/>
          <w:b w:val="0"/>
          <w:sz w:val="22"/>
          <w:szCs w:val="22"/>
          <w:lang w:val="pt-BR"/>
        </w:rPr>
        <w:t>tendo-os</w:t>
      </w:r>
      <w:r w:rsidRPr="00D374A9">
        <w:rPr>
          <w:rFonts w:ascii="Calibri" w:hAnsi="Calibri"/>
          <w:b w:val="0"/>
          <w:spacing w:val="18"/>
          <w:sz w:val="22"/>
          <w:szCs w:val="22"/>
          <w:lang w:val="pt-BR"/>
        </w:rPr>
        <w:t xml:space="preserve"> </w:t>
      </w:r>
      <w:r w:rsidRPr="00D374A9">
        <w:rPr>
          <w:rFonts w:ascii="Calibri" w:hAnsi="Calibri"/>
          <w:b w:val="0"/>
          <w:sz w:val="22"/>
          <w:szCs w:val="22"/>
          <w:lang w:val="pt-BR"/>
        </w:rPr>
        <w:t>aceito</w:t>
      </w:r>
      <w:r w:rsidRPr="00D374A9">
        <w:rPr>
          <w:rFonts w:ascii="Calibri" w:hAnsi="Calibri"/>
          <w:b w:val="0"/>
          <w:w w:val="99"/>
          <w:sz w:val="22"/>
          <w:szCs w:val="22"/>
          <w:lang w:val="pt-BR"/>
        </w:rPr>
        <w:t xml:space="preserve"> </w:t>
      </w:r>
      <w:r w:rsidRPr="00D374A9">
        <w:rPr>
          <w:rFonts w:ascii="Calibri" w:hAnsi="Calibri"/>
          <w:b w:val="0"/>
          <w:sz w:val="22"/>
          <w:szCs w:val="22"/>
          <w:lang w:val="pt-BR"/>
        </w:rPr>
        <w:t>sem</w:t>
      </w:r>
      <w:r w:rsidRPr="00D374A9">
        <w:rPr>
          <w:rFonts w:ascii="Calibri" w:hAnsi="Calibri"/>
          <w:b w:val="0"/>
          <w:spacing w:val="55"/>
          <w:sz w:val="22"/>
          <w:szCs w:val="22"/>
          <w:lang w:val="pt-BR"/>
        </w:rPr>
        <w:t xml:space="preserve"> </w:t>
      </w:r>
      <w:r w:rsidRPr="00D374A9">
        <w:rPr>
          <w:rFonts w:ascii="Calibri" w:hAnsi="Calibri"/>
          <w:b w:val="0"/>
          <w:sz w:val="22"/>
          <w:szCs w:val="22"/>
          <w:lang w:val="pt-BR"/>
        </w:rPr>
        <w:t>objeção, venha a apontar falhas ou irregularidades que o viciariam, hipótese em</w:t>
      </w:r>
      <w:r w:rsidRPr="00D374A9">
        <w:rPr>
          <w:rFonts w:ascii="Calibri" w:hAnsi="Calibri"/>
          <w:b w:val="0"/>
          <w:spacing w:val="55"/>
          <w:sz w:val="22"/>
          <w:szCs w:val="22"/>
          <w:lang w:val="pt-BR"/>
        </w:rPr>
        <w:t xml:space="preserve"> </w:t>
      </w:r>
      <w:r w:rsidRPr="00D374A9">
        <w:rPr>
          <w:rFonts w:ascii="Calibri" w:hAnsi="Calibri"/>
          <w:b w:val="0"/>
          <w:sz w:val="22"/>
          <w:szCs w:val="22"/>
          <w:lang w:val="pt-BR"/>
        </w:rPr>
        <w:t>que</w:t>
      </w:r>
      <w:r w:rsidRPr="00D374A9">
        <w:rPr>
          <w:rFonts w:ascii="Calibri" w:hAnsi="Calibri"/>
          <w:b w:val="0"/>
          <w:spacing w:val="22"/>
          <w:sz w:val="22"/>
          <w:szCs w:val="22"/>
          <w:lang w:val="pt-BR"/>
        </w:rPr>
        <w:t xml:space="preserve"> </w:t>
      </w:r>
      <w:r w:rsidRPr="00D374A9">
        <w:rPr>
          <w:rFonts w:ascii="Calibri" w:hAnsi="Calibri"/>
          <w:b w:val="0"/>
          <w:sz w:val="22"/>
          <w:szCs w:val="22"/>
          <w:lang w:val="pt-BR"/>
        </w:rPr>
        <w:t>tal</w:t>
      </w:r>
      <w:r w:rsidRPr="00D374A9">
        <w:rPr>
          <w:rFonts w:ascii="Calibri" w:hAnsi="Calibri"/>
          <w:b w:val="0"/>
          <w:w w:val="99"/>
          <w:sz w:val="22"/>
          <w:szCs w:val="22"/>
          <w:lang w:val="pt-BR"/>
        </w:rPr>
        <w:t xml:space="preserve"> </w:t>
      </w:r>
      <w:r w:rsidRPr="00D374A9">
        <w:rPr>
          <w:rFonts w:ascii="Calibri" w:hAnsi="Calibri"/>
          <w:b w:val="0"/>
          <w:sz w:val="22"/>
          <w:szCs w:val="22"/>
          <w:lang w:val="pt-BR"/>
        </w:rPr>
        <w:t>comunicação não terá efeito de</w:t>
      </w:r>
      <w:r w:rsidRPr="00D374A9">
        <w:rPr>
          <w:rFonts w:ascii="Calibri" w:hAnsi="Calibri"/>
          <w:b w:val="0"/>
          <w:spacing w:val="-1"/>
          <w:sz w:val="22"/>
          <w:szCs w:val="22"/>
          <w:lang w:val="pt-BR"/>
        </w:rPr>
        <w:t xml:space="preserve"> </w:t>
      </w:r>
      <w:r w:rsidRPr="00D374A9">
        <w:rPr>
          <w:rFonts w:ascii="Calibri" w:hAnsi="Calibri"/>
          <w:b w:val="0"/>
          <w:sz w:val="22"/>
          <w:szCs w:val="22"/>
          <w:lang w:val="pt-BR"/>
        </w:rPr>
        <w:t>recurso.</w:t>
      </w:r>
      <w:bookmarkStart w:id="17" w:name="_bookmark18"/>
      <w:bookmarkEnd w:id="17"/>
    </w:p>
    <w:p w:rsidR="00B74066" w:rsidRPr="00D374A9" w:rsidRDefault="00B74066" w:rsidP="00EC6F10">
      <w:pPr>
        <w:pStyle w:val="Heading1"/>
        <w:spacing w:before="0"/>
        <w:ind w:left="0"/>
        <w:jc w:val="both"/>
        <w:rPr>
          <w:rFonts w:ascii="Calibri" w:hAnsi="Calibri"/>
          <w:b w:val="0"/>
          <w:sz w:val="22"/>
          <w:szCs w:val="22"/>
          <w:lang w:val="pt-BR"/>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jc w:val="both"/>
        <w:rPr>
          <w:rFonts w:ascii="Calibri" w:hAnsi="Calibri"/>
          <w:b w:val="0"/>
          <w:bCs w:val="0"/>
          <w:sz w:val="22"/>
          <w:szCs w:val="22"/>
          <w:lang w:val="pt-BR"/>
        </w:rPr>
      </w:pPr>
      <w:r w:rsidRPr="00D374A9">
        <w:rPr>
          <w:rFonts w:ascii="Calibri" w:hAnsi="Calibri" w:cs="Arial"/>
          <w:sz w:val="22"/>
          <w:szCs w:val="22"/>
          <w:lang w:val="pt-BR"/>
        </w:rPr>
        <w:t xml:space="preserve">17 – </w:t>
      </w:r>
      <w:r w:rsidRPr="00D374A9">
        <w:rPr>
          <w:rFonts w:ascii="Calibri" w:hAnsi="Calibri"/>
          <w:sz w:val="22"/>
          <w:szCs w:val="22"/>
          <w:lang w:val="pt-BR"/>
        </w:rPr>
        <w:t>DA FRAUDE E</w:t>
      </w:r>
      <w:r w:rsidRPr="00D374A9">
        <w:rPr>
          <w:rFonts w:ascii="Calibri" w:hAnsi="Calibri"/>
          <w:spacing w:val="-11"/>
          <w:sz w:val="22"/>
          <w:szCs w:val="22"/>
          <w:lang w:val="pt-BR"/>
        </w:rPr>
        <w:t xml:space="preserve"> </w:t>
      </w:r>
      <w:r w:rsidRPr="00D374A9">
        <w:rPr>
          <w:rFonts w:ascii="Calibri" w:hAnsi="Calibri"/>
          <w:sz w:val="22"/>
          <w:szCs w:val="22"/>
          <w:lang w:val="pt-BR"/>
        </w:rPr>
        <w:t>CORRUPÇÃO</w:t>
      </w:r>
    </w:p>
    <w:p w:rsidR="00EC6F10" w:rsidRPr="00D374A9" w:rsidRDefault="00EC6F10" w:rsidP="00EC6F10">
      <w:pPr>
        <w:pStyle w:val="PargrafodaLista"/>
        <w:spacing w:after="120"/>
        <w:jc w:val="both"/>
        <w:rPr>
          <w:lang w:val="pt-BR"/>
        </w:rPr>
      </w:pPr>
      <w:r w:rsidRPr="00D374A9">
        <w:rPr>
          <w:lang w:val="pt-BR"/>
        </w:rPr>
        <w:t>17.1 – Nos</w:t>
      </w:r>
      <w:r w:rsidRPr="00D374A9">
        <w:rPr>
          <w:spacing w:val="40"/>
          <w:lang w:val="pt-BR"/>
        </w:rPr>
        <w:t xml:space="preserve"> </w:t>
      </w:r>
      <w:r w:rsidRPr="00D374A9">
        <w:rPr>
          <w:lang w:val="pt-BR"/>
        </w:rPr>
        <w:t>procedimentos</w:t>
      </w:r>
      <w:r w:rsidRPr="00D374A9">
        <w:rPr>
          <w:spacing w:val="40"/>
          <w:lang w:val="pt-BR"/>
        </w:rPr>
        <w:t xml:space="preserve"> </w:t>
      </w:r>
      <w:r w:rsidRPr="00D374A9">
        <w:rPr>
          <w:lang w:val="pt-BR"/>
        </w:rPr>
        <w:t>licitatórios</w:t>
      </w:r>
      <w:r w:rsidRPr="00D374A9">
        <w:rPr>
          <w:spacing w:val="41"/>
          <w:lang w:val="pt-BR"/>
        </w:rPr>
        <w:t xml:space="preserve"> </w:t>
      </w:r>
      <w:r w:rsidRPr="00D374A9">
        <w:rPr>
          <w:lang w:val="pt-BR"/>
        </w:rPr>
        <w:t>realizados</w:t>
      </w:r>
      <w:r w:rsidRPr="00D374A9">
        <w:rPr>
          <w:spacing w:val="40"/>
          <w:lang w:val="pt-BR"/>
        </w:rPr>
        <w:t xml:space="preserve"> </w:t>
      </w:r>
      <w:r w:rsidRPr="00D374A9">
        <w:rPr>
          <w:lang w:val="pt-BR"/>
        </w:rPr>
        <w:t>pela</w:t>
      </w:r>
      <w:r w:rsidRPr="00D374A9">
        <w:rPr>
          <w:spacing w:val="39"/>
          <w:lang w:val="pt-BR"/>
        </w:rPr>
        <w:t xml:space="preserve"> </w:t>
      </w:r>
      <w:r w:rsidR="00AF705C" w:rsidRPr="00D374A9">
        <w:rPr>
          <w:lang w:val="pt-BR"/>
        </w:rPr>
        <w:t>Câmara Municipal</w:t>
      </w:r>
      <w:r w:rsidRPr="00D374A9">
        <w:rPr>
          <w:lang w:val="pt-BR"/>
        </w:rPr>
        <w:t xml:space="preserve"> de </w:t>
      </w:r>
      <w:r w:rsidR="009A0F62">
        <w:rPr>
          <w:lang w:val="pt-BR"/>
        </w:rPr>
        <w:t>Jesuânia</w:t>
      </w:r>
      <w:r w:rsidRPr="00D374A9">
        <w:rPr>
          <w:lang w:val="pt-BR"/>
        </w:rPr>
        <w:t>, serão observadas as determinações que se</w:t>
      </w:r>
      <w:r w:rsidRPr="00D374A9">
        <w:rPr>
          <w:spacing w:val="-3"/>
          <w:lang w:val="pt-BR"/>
        </w:rPr>
        <w:t xml:space="preserve"> </w:t>
      </w:r>
      <w:r w:rsidRPr="00D374A9">
        <w:rPr>
          <w:lang w:val="pt-BR"/>
        </w:rPr>
        <w:t>seguem.</w:t>
      </w:r>
    </w:p>
    <w:p w:rsidR="00EC6F10" w:rsidRPr="00D374A9" w:rsidRDefault="00EC6F10" w:rsidP="00EC6F10">
      <w:pPr>
        <w:pStyle w:val="PargrafodaLista"/>
        <w:spacing w:after="120"/>
        <w:jc w:val="both"/>
        <w:rPr>
          <w:lang w:val="pt-BR"/>
        </w:rPr>
      </w:pPr>
      <w:r w:rsidRPr="00D374A9">
        <w:rPr>
          <w:lang w:val="pt-BR"/>
        </w:rPr>
        <w:t xml:space="preserve">17.2 – A </w:t>
      </w:r>
      <w:r w:rsidR="00AF705C" w:rsidRPr="00D374A9">
        <w:rPr>
          <w:lang w:val="pt-BR"/>
        </w:rPr>
        <w:t>Câmara Municipal</w:t>
      </w:r>
      <w:r w:rsidRPr="00D374A9">
        <w:rPr>
          <w:lang w:val="pt-BR"/>
        </w:rPr>
        <w:t xml:space="preserve"> de </w:t>
      </w:r>
      <w:r w:rsidR="009A0F62">
        <w:rPr>
          <w:lang w:val="pt-BR"/>
        </w:rPr>
        <w:t>Jesuânia</w:t>
      </w:r>
      <w:r w:rsidRPr="00D374A9">
        <w:rPr>
          <w:lang w:val="pt-BR"/>
        </w:rPr>
        <w:t xml:space="preserve"> exige que os licitantes/contratados, observem o mais alto padrão de ética durante a</w:t>
      </w:r>
      <w:r w:rsidRPr="00D374A9">
        <w:rPr>
          <w:spacing w:val="30"/>
          <w:lang w:val="pt-BR"/>
        </w:rPr>
        <w:t xml:space="preserve"> </w:t>
      </w:r>
      <w:r w:rsidRPr="00D374A9">
        <w:rPr>
          <w:lang w:val="pt-BR"/>
        </w:rPr>
        <w:t>licitação</w:t>
      </w:r>
      <w:r w:rsidRPr="00D374A9">
        <w:rPr>
          <w:w w:val="99"/>
          <w:lang w:val="pt-BR"/>
        </w:rPr>
        <w:t xml:space="preserve"> </w:t>
      </w:r>
      <w:r w:rsidRPr="00D374A9">
        <w:rPr>
          <w:lang w:val="pt-BR"/>
        </w:rPr>
        <w:t>e execução dos contratos. Em consequência desta política, define, com os propósitos dessa disposição,</w:t>
      </w:r>
      <w:r w:rsidRPr="00D374A9">
        <w:rPr>
          <w:spacing w:val="46"/>
          <w:lang w:val="pt-BR"/>
        </w:rPr>
        <w:t xml:space="preserve"> </w:t>
      </w:r>
      <w:r w:rsidRPr="00D374A9">
        <w:rPr>
          <w:lang w:val="pt-BR"/>
        </w:rPr>
        <w:t>os</w:t>
      </w:r>
      <w:r w:rsidRPr="00D374A9">
        <w:rPr>
          <w:w w:val="99"/>
          <w:lang w:val="pt-BR"/>
        </w:rPr>
        <w:t xml:space="preserve"> </w:t>
      </w:r>
      <w:r w:rsidRPr="00D374A9">
        <w:rPr>
          <w:lang w:val="pt-BR"/>
        </w:rPr>
        <w:t>seguintes</w:t>
      </w:r>
      <w:r w:rsidRPr="00D374A9">
        <w:rPr>
          <w:spacing w:val="-1"/>
          <w:lang w:val="pt-BR"/>
        </w:rPr>
        <w:t xml:space="preserve"> </w:t>
      </w:r>
      <w:r w:rsidRPr="00D374A9">
        <w:rPr>
          <w:lang w:val="pt-BR"/>
        </w:rPr>
        <w:t>termos:</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17.2.1 –</w:t>
      </w:r>
      <w:r w:rsidRPr="00D374A9">
        <w:rPr>
          <w:lang w:val="pt-BR"/>
        </w:rPr>
        <w:tab/>
      </w:r>
      <w:r w:rsidRPr="00D374A9">
        <w:rPr>
          <w:rFonts w:eastAsia="Arial" w:cs="Arial"/>
          <w:lang w:val="pt-BR"/>
        </w:rPr>
        <w:t>“prática</w:t>
      </w:r>
      <w:r w:rsidRPr="00D374A9">
        <w:rPr>
          <w:rFonts w:eastAsia="Arial" w:cs="Arial"/>
          <w:spacing w:val="16"/>
          <w:lang w:val="pt-BR"/>
        </w:rPr>
        <w:t xml:space="preserve"> </w:t>
      </w:r>
      <w:r w:rsidRPr="00D374A9">
        <w:rPr>
          <w:rFonts w:eastAsia="Arial" w:cs="Arial"/>
          <w:lang w:val="pt-BR"/>
        </w:rPr>
        <w:t>corrupta”</w:t>
      </w:r>
      <w:r w:rsidRPr="00D374A9">
        <w:rPr>
          <w:rFonts w:eastAsia="Arial" w:cs="Arial"/>
          <w:spacing w:val="16"/>
          <w:lang w:val="pt-BR"/>
        </w:rPr>
        <w:t xml:space="preserve"> </w:t>
      </w:r>
      <w:r w:rsidRPr="00D374A9">
        <w:rPr>
          <w:rFonts w:eastAsia="Arial" w:cs="Arial"/>
          <w:lang w:val="pt-BR"/>
        </w:rPr>
        <w:t>significa</w:t>
      </w:r>
      <w:r w:rsidRPr="00D374A9">
        <w:rPr>
          <w:rFonts w:eastAsia="Arial" w:cs="Arial"/>
          <w:spacing w:val="16"/>
          <w:lang w:val="pt-BR"/>
        </w:rPr>
        <w:t xml:space="preserve"> </w:t>
      </w:r>
      <w:r w:rsidRPr="00D374A9">
        <w:rPr>
          <w:rFonts w:eastAsia="Arial" w:cs="Arial"/>
          <w:lang w:val="pt-BR"/>
        </w:rPr>
        <w:t>a</w:t>
      </w:r>
      <w:r w:rsidRPr="00D374A9">
        <w:rPr>
          <w:rFonts w:eastAsia="Arial" w:cs="Arial"/>
          <w:spacing w:val="19"/>
          <w:lang w:val="pt-BR"/>
        </w:rPr>
        <w:t xml:space="preserve"> </w:t>
      </w:r>
      <w:r w:rsidRPr="00D374A9">
        <w:rPr>
          <w:rFonts w:eastAsia="Arial" w:cs="Arial"/>
          <w:lang w:val="pt-BR"/>
        </w:rPr>
        <w:t>oferta,</w:t>
      </w:r>
      <w:r w:rsidRPr="00D374A9">
        <w:rPr>
          <w:rFonts w:eastAsia="Arial" w:cs="Arial"/>
          <w:spacing w:val="16"/>
          <w:lang w:val="pt-BR"/>
        </w:rPr>
        <w:t xml:space="preserve"> </w:t>
      </w:r>
      <w:r w:rsidRPr="00D374A9">
        <w:rPr>
          <w:rFonts w:eastAsia="Arial" w:cs="Arial"/>
          <w:lang w:val="pt-BR"/>
        </w:rPr>
        <w:t>a</w:t>
      </w:r>
      <w:r w:rsidRPr="00D374A9">
        <w:rPr>
          <w:rFonts w:eastAsia="Arial" w:cs="Arial"/>
          <w:spacing w:val="16"/>
          <w:lang w:val="pt-BR"/>
        </w:rPr>
        <w:t xml:space="preserve"> </w:t>
      </w:r>
      <w:r w:rsidRPr="00D374A9">
        <w:rPr>
          <w:rFonts w:eastAsia="Arial" w:cs="Arial"/>
          <w:lang w:val="pt-BR"/>
        </w:rPr>
        <w:t>doação,</w:t>
      </w:r>
      <w:r w:rsidRPr="00D374A9">
        <w:rPr>
          <w:rFonts w:eastAsia="Arial" w:cs="Arial"/>
          <w:spacing w:val="18"/>
          <w:lang w:val="pt-BR"/>
        </w:rPr>
        <w:t xml:space="preserve"> </w:t>
      </w:r>
      <w:r w:rsidRPr="00D374A9">
        <w:rPr>
          <w:rFonts w:eastAsia="Arial" w:cs="Arial"/>
          <w:lang w:val="pt-BR"/>
        </w:rPr>
        <w:t>o</w:t>
      </w:r>
      <w:r w:rsidRPr="00D374A9">
        <w:rPr>
          <w:rFonts w:eastAsia="Arial" w:cs="Arial"/>
          <w:spacing w:val="16"/>
          <w:lang w:val="pt-BR"/>
        </w:rPr>
        <w:t xml:space="preserve"> </w:t>
      </w:r>
      <w:r w:rsidRPr="00D374A9">
        <w:rPr>
          <w:rFonts w:eastAsia="Arial" w:cs="Arial"/>
          <w:lang w:val="pt-BR"/>
        </w:rPr>
        <w:t>recebimento</w:t>
      </w:r>
      <w:r w:rsidRPr="00D374A9">
        <w:rPr>
          <w:rFonts w:eastAsia="Arial" w:cs="Arial"/>
          <w:spacing w:val="16"/>
          <w:lang w:val="pt-BR"/>
        </w:rPr>
        <w:t xml:space="preserve"> </w:t>
      </w:r>
      <w:r w:rsidRPr="00D374A9">
        <w:rPr>
          <w:rFonts w:eastAsia="Arial" w:cs="Arial"/>
          <w:lang w:val="pt-BR"/>
        </w:rPr>
        <w:t>ou</w:t>
      </w:r>
      <w:r w:rsidRPr="00D374A9">
        <w:rPr>
          <w:rFonts w:eastAsia="Arial" w:cs="Arial"/>
          <w:spacing w:val="15"/>
          <w:lang w:val="pt-BR"/>
        </w:rPr>
        <w:t xml:space="preserve"> </w:t>
      </w:r>
      <w:r w:rsidRPr="00D374A9">
        <w:rPr>
          <w:rFonts w:eastAsia="Arial" w:cs="Arial"/>
          <w:lang w:val="pt-BR"/>
        </w:rPr>
        <w:t>a</w:t>
      </w:r>
      <w:r w:rsidRPr="00D374A9">
        <w:rPr>
          <w:rFonts w:eastAsia="Arial" w:cs="Arial"/>
          <w:spacing w:val="16"/>
          <w:lang w:val="pt-BR"/>
        </w:rPr>
        <w:t xml:space="preserve"> </w:t>
      </w:r>
      <w:r w:rsidRPr="00D374A9">
        <w:rPr>
          <w:rFonts w:eastAsia="Arial" w:cs="Arial"/>
          <w:lang w:val="pt-BR"/>
        </w:rPr>
        <w:t>solicitação</w:t>
      </w:r>
      <w:r w:rsidRPr="00D374A9">
        <w:rPr>
          <w:rFonts w:eastAsia="Arial" w:cs="Arial"/>
          <w:spacing w:val="15"/>
          <w:lang w:val="pt-BR"/>
        </w:rPr>
        <w:t xml:space="preserve"> </w:t>
      </w:r>
      <w:r w:rsidRPr="00D374A9">
        <w:rPr>
          <w:rFonts w:eastAsia="Arial" w:cs="Arial"/>
          <w:lang w:val="pt-BR"/>
        </w:rPr>
        <w:t>de</w:t>
      </w:r>
      <w:r w:rsidRPr="00D374A9">
        <w:rPr>
          <w:rFonts w:eastAsia="Arial" w:cs="Arial"/>
          <w:spacing w:val="15"/>
          <w:lang w:val="pt-BR"/>
        </w:rPr>
        <w:t xml:space="preserve"> </w:t>
      </w:r>
      <w:r w:rsidRPr="00D374A9">
        <w:rPr>
          <w:rFonts w:eastAsia="Arial" w:cs="Arial"/>
          <w:lang w:val="pt-BR"/>
        </w:rPr>
        <w:t>qualquer</w:t>
      </w:r>
      <w:r w:rsidRPr="00D374A9">
        <w:rPr>
          <w:rFonts w:eastAsia="Arial" w:cs="Arial"/>
          <w:spacing w:val="24"/>
          <w:lang w:val="pt-BR"/>
        </w:rPr>
        <w:t xml:space="preserve"> </w:t>
      </w:r>
      <w:r w:rsidRPr="00D374A9">
        <w:rPr>
          <w:rFonts w:eastAsia="Arial" w:cs="Arial"/>
          <w:lang w:val="pt-BR"/>
        </w:rPr>
        <w:t>coisa</w:t>
      </w:r>
      <w:r w:rsidRPr="00D374A9">
        <w:rPr>
          <w:rFonts w:eastAsia="Arial" w:cs="Arial"/>
          <w:w w:val="99"/>
          <w:lang w:val="pt-BR"/>
        </w:rPr>
        <w:t xml:space="preserve"> </w:t>
      </w:r>
      <w:r w:rsidRPr="00D374A9">
        <w:rPr>
          <w:rFonts w:eastAsia="Arial" w:cs="Arial"/>
          <w:lang w:val="pt-BR"/>
        </w:rPr>
        <w:t>de valor para influenciar a ação de um funcionário público no processo de licitação ou execução</w:t>
      </w:r>
      <w:r w:rsidRPr="00D374A9">
        <w:rPr>
          <w:rFonts w:eastAsia="Arial" w:cs="Arial"/>
          <w:spacing w:val="43"/>
          <w:lang w:val="pt-BR"/>
        </w:rPr>
        <w:t xml:space="preserve"> </w:t>
      </w:r>
      <w:r w:rsidRPr="00D374A9">
        <w:rPr>
          <w:rFonts w:eastAsia="Arial" w:cs="Arial"/>
          <w:lang w:val="pt-BR"/>
        </w:rPr>
        <w:t>do</w:t>
      </w:r>
      <w:r w:rsidRPr="00D374A9">
        <w:rPr>
          <w:rFonts w:eastAsia="Arial" w:cs="Arial"/>
          <w:w w:val="99"/>
          <w:lang w:val="pt-BR"/>
        </w:rPr>
        <w:t xml:space="preserve"> </w:t>
      </w:r>
      <w:r w:rsidRPr="00D374A9">
        <w:rPr>
          <w:rFonts w:eastAsia="Arial" w:cs="Arial"/>
          <w:lang w:val="pt-BR"/>
        </w:rPr>
        <w:t>Contrato;</w:t>
      </w:r>
    </w:p>
    <w:p w:rsidR="00EC6F10" w:rsidRPr="00D374A9" w:rsidRDefault="00EC6F10" w:rsidP="00EC6F10">
      <w:pPr>
        <w:pStyle w:val="PargrafodaLista"/>
        <w:spacing w:after="120"/>
        <w:ind w:left="993" w:hanging="993"/>
        <w:jc w:val="both"/>
        <w:rPr>
          <w:rFonts w:eastAsia="Arial" w:cs="Arial"/>
          <w:lang w:val="pt-BR"/>
        </w:rPr>
      </w:pPr>
      <w:r w:rsidRPr="00D374A9">
        <w:rPr>
          <w:rFonts w:eastAsia="Arial" w:cs="Arial"/>
          <w:lang w:val="pt-BR"/>
        </w:rPr>
        <w:t>17.2.2 –</w:t>
      </w:r>
      <w:r w:rsidRPr="00D374A9">
        <w:rPr>
          <w:rFonts w:eastAsia="Arial" w:cs="Arial"/>
          <w:lang w:val="pt-BR"/>
        </w:rPr>
        <w:tab/>
        <w:t>“prática fraudulenta” significa a deturpação dos fatos a fim de influenciar um processo de</w:t>
      </w:r>
      <w:r w:rsidRPr="00D374A9">
        <w:rPr>
          <w:rFonts w:eastAsia="Arial" w:cs="Arial"/>
          <w:spacing w:val="17"/>
          <w:lang w:val="pt-BR"/>
        </w:rPr>
        <w:t xml:space="preserve"> </w:t>
      </w:r>
      <w:r w:rsidRPr="00D374A9">
        <w:rPr>
          <w:rFonts w:eastAsia="Arial" w:cs="Arial"/>
          <w:lang w:val="pt-BR"/>
        </w:rPr>
        <w:t>licitação</w:t>
      </w:r>
      <w:r w:rsidRPr="00D374A9">
        <w:rPr>
          <w:rFonts w:eastAsia="Arial" w:cs="Arial"/>
          <w:w w:val="99"/>
          <w:lang w:val="pt-BR"/>
        </w:rPr>
        <w:t xml:space="preserve"> </w:t>
      </w:r>
      <w:r w:rsidRPr="00D374A9">
        <w:rPr>
          <w:rFonts w:eastAsia="Arial" w:cs="Arial"/>
          <w:lang w:val="pt-BR"/>
        </w:rPr>
        <w:t>ou a execução de um Contrato em detrimento do</w:t>
      </w:r>
      <w:r w:rsidRPr="00D374A9">
        <w:rPr>
          <w:rFonts w:eastAsia="Arial" w:cs="Arial"/>
          <w:spacing w:val="1"/>
          <w:lang w:val="pt-BR"/>
        </w:rPr>
        <w:t xml:space="preserve"> </w:t>
      </w:r>
      <w:r w:rsidRPr="00D374A9">
        <w:rPr>
          <w:rFonts w:eastAsia="Arial" w:cs="Arial"/>
          <w:lang w:val="pt-BR"/>
        </w:rPr>
        <w:t>Contratante;</w:t>
      </w:r>
    </w:p>
    <w:p w:rsidR="00EC6F10" w:rsidRPr="00D374A9" w:rsidRDefault="00EC6F10" w:rsidP="00EC6F10">
      <w:pPr>
        <w:pStyle w:val="PargrafodaLista"/>
        <w:spacing w:after="120"/>
        <w:ind w:left="993" w:hanging="993"/>
        <w:jc w:val="both"/>
        <w:rPr>
          <w:rFonts w:eastAsia="Arial" w:cs="Arial"/>
          <w:lang w:val="pt-BR"/>
        </w:rPr>
      </w:pPr>
      <w:r w:rsidRPr="00D374A9">
        <w:rPr>
          <w:rFonts w:eastAsia="Arial" w:cs="Arial"/>
          <w:lang w:val="pt-BR"/>
        </w:rPr>
        <w:t>17.2.3 –</w:t>
      </w:r>
      <w:r w:rsidRPr="00D374A9">
        <w:rPr>
          <w:rFonts w:eastAsia="Arial" w:cs="Arial"/>
          <w:lang w:val="pt-BR"/>
        </w:rPr>
        <w:tab/>
        <w:t>“prática</w:t>
      </w:r>
      <w:r w:rsidRPr="00D374A9">
        <w:rPr>
          <w:rFonts w:eastAsia="Arial" w:cs="Arial"/>
          <w:spacing w:val="17"/>
          <w:lang w:val="pt-BR"/>
        </w:rPr>
        <w:t xml:space="preserve"> </w:t>
      </w:r>
      <w:r w:rsidRPr="00D374A9">
        <w:rPr>
          <w:rFonts w:eastAsia="Arial" w:cs="Arial"/>
          <w:lang w:val="pt-BR"/>
        </w:rPr>
        <w:t>conspiratória”</w:t>
      </w:r>
      <w:r w:rsidRPr="00D374A9">
        <w:rPr>
          <w:rFonts w:eastAsia="Arial" w:cs="Arial"/>
          <w:spacing w:val="18"/>
          <w:lang w:val="pt-BR"/>
        </w:rPr>
        <w:t xml:space="preserve"> </w:t>
      </w:r>
      <w:r w:rsidRPr="00D374A9">
        <w:rPr>
          <w:rFonts w:eastAsia="Arial" w:cs="Arial"/>
          <w:lang w:val="pt-BR"/>
        </w:rPr>
        <w:t>significa</w:t>
      </w:r>
      <w:r w:rsidRPr="00D374A9">
        <w:rPr>
          <w:rFonts w:eastAsia="Arial" w:cs="Arial"/>
          <w:spacing w:val="19"/>
          <w:lang w:val="pt-BR"/>
        </w:rPr>
        <w:t xml:space="preserve"> </w:t>
      </w:r>
      <w:r w:rsidRPr="00D374A9">
        <w:rPr>
          <w:rFonts w:eastAsia="Arial" w:cs="Arial"/>
          <w:lang w:val="pt-BR"/>
        </w:rPr>
        <w:t>um</w:t>
      </w:r>
      <w:r w:rsidRPr="00D374A9">
        <w:rPr>
          <w:rFonts w:eastAsia="Arial" w:cs="Arial"/>
          <w:spacing w:val="21"/>
          <w:lang w:val="pt-BR"/>
        </w:rPr>
        <w:t xml:space="preserve"> </w:t>
      </w:r>
      <w:r w:rsidRPr="00D374A9">
        <w:rPr>
          <w:rFonts w:eastAsia="Arial" w:cs="Arial"/>
          <w:lang w:val="pt-BR"/>
        </w:rPr>
        <w:t>esquema</w:t>
      </w:r>
      <w:r w:rsidRPr="00D374A9">
        <w:rPr>
          <w:rFonts w:eastAsia="Arial" w:cs="Arial"/>
          <w:spacing w:val="14"/>
          <w:lang w:val="pt-BR"/>
        </w:rPr>
        <w:t xml:space="preserve"> </w:t>
      </w:r>
      <w:r w:rsidRPr="00D374A9">
        <w:rPr>
          <w:rFonts w:eastAsia="Arial" w:cs="Arial"/>
          <w:lang w:val="pt-BR"/>
        </w:rPr>
        <w:t>ou</w:t>
      </w:r>
      <w:r w:rsidRPr="00D374A9">
        <w:rPr>
          <w:rFonts w:eastAsia="Arial" w:cs="Arial"/>
          <w:spacing w:val="22"/>
          <w:lang w:val="pt-BR"/>
        </w:rPr>
        <w:t xml:space="preserve"> </w:t>
      </w:r>
      <w:r w:rsidRPr="00D374A9">
        <w:rPr>
          <w:rFonts w:eastAsia="Arial" w:cs="Arial"/>
          <w:lang w:val="pt-BR"/>
        </w:rPr>
        <w:t>arranjo</w:t>
      </w:r>
      <w:r w:rsidRPr="00D374A9">
        <w:rPr>
          <w:rFonts w:eastAsia="Arial" w:cs="Arial"/>
          <w:spacing w:val="17"/>
          <w:lang w:val="pt-BR"/>
        </w:rPr>
        <w:t xml:space="preserve"> </w:t>
      </w:r>
      <w:r w:rsidRPr="00D374A9">
        <w:rPr>
          <w:rFonts w:eastAsia="Arial" w:cs="Arial"/>
          <w:lang w:val="pt-BR"/>
        </w:rPr>
        <w:t>entre</w:t>
      </w:r>
      <w:r w:rsidRPr="00D374A9">
        <w:rPr>
          <w:rFonts w:eastAsia="Arial" w:cs="Arial"/>
          <w:spacing w:val="17"/>
          <w:lang w:val="pt-BR"/>
        </w:rPr>
        <w:t xml:space="preserve"> </w:t>
      </w:r>
      <w:r w:rsidRPr="00D374A9">
        <w:rPr>
          <w:rFonts w:eastAsia="Arial" w:cs="Arial"/>
          <w:lang w:val="pt-BR"/>
        </w:rPr>
        <w:t>os</w:t>
      </w:r>
      <w:r w:rsidRPr="00D374A9">
        <w:rPr>
          <w:rFonts w:eastAsia="Arial" w:cs="Arial"/>
          <w:spacing w:val="18"/>
          <w:lang w:val="pt-BR"/>
        </w:rPr>
        <w:t xml:space="preserve"> </w:t>
      </w:r>
      <w:r w:rsidRPr="00D374A9">
        <w:rPr>
          <w:rFonts w:eastAsia="Arial" w:cs="Arial"/>
          <w:lang w:val="pt-BR"/>
        </w:rPr>
        <w:t>concorrentes</w:t>
      </w:r>
      <w:r w:rsidRPr="00D374A9">
        <w:rPr>
          <w:rFonts w:eastAsia="Arial" w:cs="Arial"/>
          <w:spacing w:val="17"/>
          <w:lang w:val="pt-BR"/>
        </w:rPr>
        <w:t xml:space="preserve"> </w:t>
      </w:r>
      <w:r w:rsidRPr="00D374A9">
        <w:rPr>
          <w:rFonts w:eastAsia="Arial" w:cs="Arial"/>
          <w:lang w:val="pt-BR"/>
        </w:rPr>
        <w:t>(antes</w:t>
      </w:r>
      <w:r w:rsidRPr="00D374A9">
        <w:rPr>
          <w:rFonts w:eastAsia="Arial" w:cs="Arial"/>
          <w:spacing w:val="18"/>
          <w:lang w:val="pt-BR"/>
        </w:rPr>
        <w:t xml:space="preserve"> </w:t>
      </w:r>
      <w:r w:rsidRPr="00D374A9">
        <w:rPr>
          <w:rFonts w:eastAsia="Arial" w:cs="Arial"/>
          <w:lang w:val="pt-BR"/>
        </w:rPr>
        <w:t>ou</w:t>
      </w:r>
      <w:r w:rsidRPr="00D374A9">
        <w:rPr>
          <w:rFonts w:eastAsia="Arial" w:cs="Arial"/>
          <w:spacing w:val="20"/>
          <w:lang w:val="pt-BR"/>
        </w:rPr>
        <w:t xml:space="preserve"> </w:t>
      </w:r>
      <w:r w:rsidRPr="00D374A9">
        <w:rPr>
          <w:rFonts w:eastAsia="Arial" w:cs="Arial"/>
          <w:lang w:val="pt-BR"/>
        </w:rPr>
        <w:t>após</w:t>
      </w:r>
      <w:r w:rsidRPr="00D374A9">
        <w:rPr>
          <w:rFonts w:eastAsia="Arial" w:cs="Arial"/>
          <w:spacing w:val="18"/>
          <w:lang w:val="pt-BR"/>
        </w:rPr>
        <w:t xml:space="preserve"> </w:t>
      </w:r>
      <w:r w:rsidRPr="00D374A9">
        <w:rPr>
          <w:rFonts w:eastAsia="Arial" w:cs="Arial"/>
          <w:lang w:val="pt-BR"/>
        </w:rPr>
        <w:t>a</w:t>
      </w:r>
      <w:r w:rsidRPr="00D374A9">
        <w:rPr>
          <w:rFonts w:eastAsia="Arial" w:cs="Arial"/>
          <w:w w:val="99"/>
          <w:lang w:val="pt-BR"/>
        </w:rPr>
        <w:t xml:space="preserve"> </w:t>
      </w:r>
      <w:r w:rsidRPr="00D374A9">
        <w:rPr>
          <w:rFonts w:eastAsia="Arial" w:cs="Arial"/>
          <w:lang w:val="pt-BR"/>
        </w:rPr>
        <w:t>apresentação da proposta) com ou sem conhecimento do Contratante, destinado a  estabelecer</w:t>
      </w:r>
      <w:r w:rsidRPr="00D374A9">
        <w:rPr>
          <w:rFonts w:eastAsia="Arial" w:cs="Arial"/>
          <w:spacing w:val="12"/>
          <w:lang w:val="pt-BR"/>
        </w:rPr>
        <w:t xml:space="preserve"> </w:t>
      </w:r>
      <w:r w:rsidRPr="00D374A9">
        <w:rPr>
          <w:rFonts w:eastAsia="Arial" w:cs="Arial"/>
          <w:lang w:val="pt-BR"/>
        </w:rPr>
        <w:t>os</w:t>
      </w:r>
      <w:r w:rsidRPr="00D374A9">
        <w:rPr>
          <w:rFonts w:eastAsia="Arial" w:cs="Arial"/>
          <w:w w:val="99"/>
          <w:lang w:val="pt-BR"/>
        </w:rPr>
        <w:t xml:space="preserve"> </w:t>
      </w:r>
      <w:r w:rsidRPr="00D374A9">
        <w:rPr>
          <w:rFonts w:eastAsia="Arial" w:cs="Arial"/>
          <w:lang w:val="pt-BR"/>
        </w:rPr>
        <w:t>preços</w:t>
      </w:r>
      <w:r w:rsidRPr="00D374A9">
        <w:rPr>
          <w:rFonts w:eastAsia="Arial" w:cs="Arial"/>
          <w:spacing w:val="47"/>
          <w:lang w:val="pt-BR"/>
        </w:rPr>
        <w:t xml:space="preserve"> </w:t>
      </w:r>
      <w:r w:rsidRPr="00D374A9">
        <w:rPr>
          <w:rFonts w:eastAsia="Arial" w:cs="Arial"/>
          <w:lang w:val="pt-BR"/>
        </w:rPr>
        <w:t>das</w:t>
      </w:r>
      <w:r w:rsidRPr="00D374A9">
        <w:rPr>
          <w:rFonts w:eastAsia="Arial" w:cs="Arial"/>
          <w:spacing w:val="48"/>
          <w:lang w:val="pt-BR"/>
        </w:rPr>
        <w:t xml:space="preserve"> </w:t>
      </w:r>
      <w:r w:rsidRPr="00D374A9">
        <w:rPr>
          <w:rFonts w:eastAsia="Arial" w:cs="Arial"/>
          <w:lang w:val="pt-BR"/>
        </w:rPr>
        <w:t>propostas</w:t>
      </w:r>
      <w:r w:rsidRPr="00D374A9">
        <w:rPr>
          <w:rFonts w:eastAsia="Arial" w:cs="Arial"/>
          <w:spacing w:val="47"/>
          <w:lang w:val="pt-BR"/>
        </w:rPr>
        <w:t xml:space="preserve"> </w:t>
      </w:r>
      <w:r w:rsidRPr="00D374A9">
        <w:rPr>
          <w:rFonts w:eastAsia="Arial" w:cs="Arial"/>
          <w:lang w:val="pt-BR"/>
        </w:rPr>
        <w:t>a</w:t>
      </w:r>
      <w:r w:rsidRPr="00D374A9">
        <w:rPr>
          <w:rFonts w:eastAsia="Arial" w:cs="Arial"/>
          <w:spacing w:val="46"/>
          <w:lang w:val="pt-BR"/>
        </w:rPr>
        <w:t xml:space="preserve"> </w:t>
      </w:r>
      <w:r w:rsidRPr="00D374A9">
        <w:rPr>
          <w:rFonts w:eastAsia="Arial" w:cs="Arial"/>
          <w:lang w:val="pt-BR"/>
        </w:rPr>
        <w:t>níveis</w:t>
      </w:r>
      <w:r w:rsidRPr="00D374A9">
        <w:rPr>
          <w:rFonts w:eastAsia="Arial" w:cs="Arial"/>
          <w:spacing w:val="48"/>
          <w:lang w:val="pt-BR"/>
        </w:rPr>
        <w:t xml:space="preserve"> </w:t>
      </w:r>
      <w:r w:rsidRPr="00D374A9">
        <w:rPr>
          <w:rFonts w:eastAsia="Arial" w:cs="Arial"/>
          <w:lang w:val="pt-BR"/>
        </w:rPr>
        <w:t>artificiais</w:t>
      </w:r>
      <w:r w:rsidRPr="00D374A9">
        <w:rPr>
          <w:rFonts w:eastAsia="Arial" w:cs="Arial"/>
          <w:spacing w:val="48"/>
          <w:lang w:val="pt-BR"/>
        </w:rPr>
        <w:t xml:space="preserve"> </w:t>
      </w:r>
      <w:r w:rsidRPr="00D374A9">
        <w:rPr>
          <w:rFonts w:eastAsia="Arial" w:cs="Arial"/>
          <w:lang w:val="pt-BR"/>
        </w:rPr>
        <w:t>não</w:t>
      </w:r>
      <w:r w:rsidRPr="00D374A9">
        <w:rPr>
          <w:rFonts w:eastAsia="Arial" w:cs="Arial"/>
          <w:spacing w:val="46"/>
          <w:lang w:val="pt-BR"/>
        </w:rPr>
        <w:t xml:space="preserve"> </w:t>
      </w:r>
      <w:r w:rsidRPr="00D374A9">
        <w:rPr>
          <w:rFonts w:eastAsia="Arial" w:cs="Arial"/>
          <w:lang w:val="pt-BR"/>
        </w:rPr>
        <w:t>competitivos</w:t>
      </w:r>
      <w:r w:rsidRPr="00D374A9">
        <w:rPr>
          <w:rFonts w:eastAsia="Arial" w:cs="Arial"/>
          <w:spacing w:val="47"/>
          <w:lang w:val="pt-BR"/>
        </w:rPr>
        <w:t xml:space="preserve"> </w:t>
      </w:r>
      <w:r w:rsidRPr="00D374A9">
        <w:rPr>
          <w:rFonts w:eastAsia="Arial" w:cs="Arial"/>
          <w:lang w:val="pt-BR"/>
        </w:rPr>
        <w:t>e</w:t>
      </w:r>
      <w:r w:rsidRPr="00D374A9">
        <w:rPr>
          <w:rFonts w:eastAsia="Arial" w:cs="Arial"/>
          <w:spacing w:val="46"/>
          <w:lang w:val="pt-BR"/>
        </w:rPr>
        <w:t xml:space="preserve"> </w:t>
      </w:r>
      <w:r w:rsidRPr="00D374A9">
        <w:rPr>
          <w:rFonts w:eastAsia="Arial" w:cs="Arial"/>
          <w:lang w:val="pt-BR"/>
        </w:rPr>
        <w:t>privar</w:t>
      </w:r>
      <w:r w:rsidRPr="00D374A9">
        <w:rPr>
          <w:rFonts w:eastAsia="Arial" w:cs="Arial"/>
          <w:spacing w:val="47"/>
          <w:lang w:val="pt-BR"/>
        </w:rPr>
        <w:t xml:space="preserve"> </w:t>
      </w:r>
      <w:r w:rsidRPr="00D374A9">
        <w:rPr>
          <w:rFonts w:eastAsia="Arial" w:cs="Arial"/>
          <w:lang w:val="pt-BR"/>
        </w:rPr>
        <w:t>o</w:t>
      </w:r>
      <w:r w:rsidRPr="00D374A9">
        <w:rPr>
          <w:rFonts w:eastAsia="Arial" w:cs="Arial"/>
          <w:spacing w:val="54"/>
          <w:lang w:val="pt-BR"/>
        </w:rPr>
        <w:t xml:space="preserve"> </w:t>
      </w:r>
      <w:r w:rsidRPr="00D374A9">
        <w:rPr>
          <w:rFonts w:eastAsia="Arial" w:cs="Arial"/>
          <w:lang w:val="pt-BR"/>
        </w:rPr>
        <w:lastRenderedPageBreak/>
        <w:t>Contratante</w:t>
      </w:r>
      <w:r w:rsidRPr="00D374A9">
        <w:rPr>
          <w:rFonts w:eastAsia="Arial" w:cs="Arial"/>
          <w:spacing w:val="46"/>
          <w:lang w:val="pt-BR"/>
        </w:rPr>
        <w:t xml:space="preserve"> </w:t>
      </w:r>
      <w:r w:rsidRPr="00D374A9">
        <w:rPr>
          <w:rFonts w:eastAsia="Arial" w:cs="Arial"/>
          <w:lang w:val="pt-BR"/>
        </w:rPr>
        <w:t>dos</w:t>
      </w:r>
      <w:r w:rsidRPr="00D374A9">
        <w:rPr>
          <w:rFonts w:eastAsia="Arial" w:cs="Arial"/>
          <w:spacing w:val="48"/>
          <w:lang w:val="pt-BR"/>
        </w:rPr>
        <w:t xml:space="preserve"> </w:t>
      </w:r>
      <w:r w:rsidRPr="00D374A9">
        <w:rPr>
          <w:rFonts w:eastAsia="Arial" w:cs="Arial"/>
          <w:lang w:val="pt-BR"/>
        </w:rPr>
        <w:t>benefícios</w:t>
      </w:r>
      <w:r w:rsidRPr="00D374A9">
        <w:rPr>
          <w:rFonts w:eastAsia="Arial" w:cs="Arial"/>
          <w:spacing w:val="47"/>
          <w:lang w:val="pt-BR"/>
        </w:rPr>
        <w:t xml:space="preserve"> </w:t>
      </w:r>
      <w:r w:rsidRPr="00D374A9">
        <w:rPr>
          <w:rFonts w:eastAsia="Arial" w:cs="Arial"/>
          <w:lang w:val="pt-BR"/>
        </w:rPr>
        <w:t>da</w:t>
      </w:r>
      <w:r w:rsidRPr="00D374A9">
        <w:rPr>
          <w:rFonts w:eastAsia="Arial" w:cs="Arial"/>
          <w:w w:val="99"/>
          <w:lang w:val="pt-BR"/>
        </w:rPr>
        <w:t xml:space="preserve"> </w:t>
      </w:r>
      <w:r w:rsidRPr="00D374A9">
        <w:rPr>
          <w:rFonts w:eastAsia="Arial" w:cs="Arial"/>
          <w:lang w:val="pt-BR"/>
        </w:rPr>
        <w:t>competição livre e</w:t>
      </w:r>
      <w:r w:rsidRPr="00D374A9">
        <w:rPr>
          <w:rFonts w:eastAsia="Arial" w:cs="Arial"/>
          <w:spacing w:val="-1"/>
          <w:lang w:val="pt-BR"/>
        </w:rPr>
        <w:t xml:space="preserve"> </w:t>
      </w:r>
      <w:r w:rsidRPr="00D374A9">
        <w:rPr>
          <w:rFonts w:eastAsia="Arial" w:cs="Arial"/>
          <w:lang w:val="pt-BR"/>
        </w:rPr>
        <w:t>aberta;</w:t>
      </w:r>
    </w:p>
    <w:p w:rsidR="00EC6F10" w:rsidRPr="00D374A9" w:rsidRDefault="00EC6F10" w:rsidP="00EC6F10">
      <w:pPr>
        <w:pStyle w:val="PargrafodaLista"/>
        <w:spacing w:after="120"/>
        <w:ind w:left="993" w:hanging="993"/>
        <w:jc w:val="both"/>
        <w:rPr>
          <w:rFonts w:eastAsia="Arial" w:cs="Arial"/>
          <w:lang w:val="pt-BR"/>
        </w:rPr>
      </w:pPr>
      <w:r w:rsidRPr="00D374A9">
        <w:rPr>
          <w:rFonts w:eastAsia="Arial" w:cs="Arial"/>
          <w:lang w:val="pt-BR"/>
        </w:rPr>
        <w:t>17.2.4 –</w:t>
      </w:r>
      <w:r w:rsidRPr="00D374A9">
        <w:rPr>
          <w:rFonts w:eastAsia="Arial" w:cs="Arial"/>
          <w:lang w:val="pt-BR"/>
        </w:rPr>
        <w:tab/>
        <w:t>“prática coercitiva” significa prejudicar ou ameaçar prejudicar, diretamente ou</w:t>
      </w:r>
      <w:r w:rsidRPr="00D374A9">
        <w:rPr>
          <w:rFonts w:eastAsia="Arial" w:cs="Arial"/>
          <w:spacing w:val="19"/>
          <w:lang w:val="pt-BR"/>
        </w:rPr>
        <w:t xml:space="preserve"> </w:t>
      </w:r>
      <w:r w:rsidRPr="00D374A9">
        <w:rPr>
          <w:rFonts w:eastAsia="Arial" w:cs="Arial"/>
          <w:lang w:val="pt-BR"/>
        </w:rPr>
        <w:t>indiretamente,</w:t>
      </w:r>
      <w:r w:rsidRPr="00D374A9">
        <w:rPr>
          <w:rFonts w:eastAsia="Arial" w:cs="Arial"/>
          <w:spacing w:val="-1"/>
          <w:w w:val="99"/>
          <w:lang w:val="pt-BR"/>
        </w:rPr>
        <w:t xml:space="preserve"> </w:t>
      </w:r>
      <w:r w:rsidRPr="00D374A9">
        <w:rPr>
          <w:rFonts w:eastAsia="Arial" w:cs="Arial"/>
          <w:lang w:val="pt-BR"/>
        </w:rPr>
        <w:t>pessoas ou suas propriedades a fim de influenciar a participação delas no processo de licitação ou</w:t>
      </w:r>
      <w:r w:rsidRPr="00D374A9">
        <w:rPr>
          <w:rFonts w:eastAsia="Arial" w:cs="Arial"/>
          <w:spacing w:val="-5"/>
          <w:lang w:val="pt-BR"/>
        </w:rPr>
        <w:t xml:space="preserve"> </w:t>
      </w:r>
      <w:r w:rsidRPr="00D374A9">
        <w:rPr>
          <w:rFonts w:eastAsia="Arial" w:cs="Arial"/>
          <w:lang w:val="pt-BR"/>
        </w:rPr>
        <w:t>afetar</w:t>
      </w:r>
      <w:r w:rsidRPr="00D374A9">
        <w:rPr>
          <w:rFonts w:eastAsia="Arial" w:cs="Arial"/>
          <w:w w:val="99"/>
          <w:lang w:val="pt-BR"/>
        </w:rPr>
        <w:t xml:space="preserve"> </w:t>
      </w:r>
      <w:r w:rsidRPr="00D374A9">
        <w:rPr>
          <w:rFonts w:eastAsia="Arial" w:cs="Arial"/>
          <w:lang w:val="pt-BR"/>
        </w:rPr>
        <w:t>a execução de um</w:t>
      </w:r>
      <w:r w:rsidRPr="00D374A9">
        <w:rPr>
          <w:rFonts w:eastAsia="Arial" w:cs="Arial"/>
          <w:spacing w:val="1"/>
          <w:lang w:val="pt-BR"/>
        </w:rPr>
        <w:t xml:space="preserve"> </w:t>
      </w:r>
      <w:r w:rsidRPr="00D374A9">
        <w:rPr>
          <w:rFonts w:eastAsia="Arial" w:cs="Arial"/>
          <w:lang w:val="pt-BR"/>
        </w:rPr>
        <w:t>contrato;</w:t>
      </w:r>
    </w:p>
    <w:p w:rsidR="00EC6F10" w:rsidRPr="00D374A9" w:rsidRDefault="00EC6F10" w:rsidP="00EC6F10">
      <w:pPr>
        <w:pStyle w:val="PargrafodaLista"/>
        <w:spacing w:after="120"/>
        <w:ind w:left="993" w:hanging="993"/>
        <w:jc w:val="both"/>
        <w:rPr>
          <w:rFonts w:eastAsia="Arial" w:cs="Arial"/>
          <w:lang w:val="pt-BR"/>
        </w:rPr>
      </w:pPr>
      <w:r w:rsidRPr="00D374A9">
        <w:rPr>
          <w:rFonts w:eastAsia="Arial" w:cs="Arial"/>
          <w:lang w:val="pt-BR"/>
        </w:rPr>
        <w:t>17.2.5 –</w:t>
      </w:r>
      <w:r w:rsidRPr="00D374A9">
        <w:rPr>
          <w:rFonts w:eastAsia="Arial" w:cs="Arial"/>
          <w:lang w:val="pt-BR"/>
        </w:rPr>
        <w:tab/>
        <w:t>“prática obstrutiva” significa:</w:t>
      </w:r>
    </w:p>
    <w:p w:rsidR="00EC6F10" w:rsidRPr="00D374A9" w:rsidRDefault="00EC6F10" w:rsidP="00EC6F10">
      <w:pPr>
        <w:pStyle w:val="PargrafodaLista"/>
        <w:spacing w:after="120"/>
        <w:ind w:left="1276" w:hanging="1276"/>
        <w:jc w:val="both"/>
        <w:rPr>
          <w:lang w:val="pt-BR"/>
        </w:rPr>
      </w:pPr>
      <w:r w:rsidRPr="00D374A9">
        <w:rPr>
          <w:rFonts w:eastAsia="Arial" w:cs="Arial"/>
          <w:lang w:val="pt-BR"/>
        </w:rPr>
        <w:t>17.2.5.1 –</w:t>
      </w:r>
      <w:r w:rsidRPr="00D374A9">
        <w:rPr>
          <w:rFonts w:eastAsia="Arial" w:cs="Arial"/>
          <w:lang w:val="pt-BR"/>
        </w:rPr>
        <w:tab/>
      </w:r>
      <w:r w:rsidRPr="00D374A9">
        <w:rPr>
          <w:lang w:val="pt-BR"/>
        </w:rPr>
        <w:t>destruir, falsificar, alterar ou esconder intencionalmente provas produtos para</w:t>
      </w:r>
      <w:r w:rsidRPr="00D374A9">
        <w:rPr>
          <w:spacing w:val="4"/>
          <w:lang w:val="pt-BR"/>
        </w:rPr>
        <w:t xml:space="preserve"> </w:t>
      </w:r>
      <w:r w:rsidRPr="00D374A9">
        <w:rPr>
          <w:lang w:val="pt-BR"/>
        </w:rPr>
        <w:t>investigação</w:t>
      </w:r>
      <w:r w:rsidRPr="00D374A9">
        <w:rPr>
          <w:w w:val="99"/>
          <w:lang w:val="pt-BR"/>
        </w:rPr>
        <w:t xml:space="preserve"> </w:t>
      </w:r>
      <w:r w:rsidRPr="00D374A9">
        <w:rPr>
          <w:lang w:val="pt-BR"/>
        </w:rPr>
        <w:t>ou oferecer informações falsas aos investigadores com o objetivo de impedir uma investigação</w:t>
      </w:r>
      <w:r w:rsidRPr="00D374A9">
        <w:rPr>
          <w:spacing w:val="31"/>
          <w:lang w:val="pt-BR"/>
        </w:rPr>
        <w:t xml:space="preserve"> </w:t>
      </w:r>
      <w:r w:rsidRPr="00D374A9">
        <w:rPr>
          <w:lang w:val="pt-BR"/>
        </w:rPr>
        <w:t>do</w:t>
      </w:r>
      <w:r w:rsidRPr="00D374A9">
        <w:rPr>
          <w:w w:val="99"/>
          <w:lang w:val="pt-BR"/>
        </w:rPr>
        <w:t xml:space="preserve"> </w:t>
      </w:r>
      <w:r w:rsidRPr="00D374A9">
        <w:rPr>
          <w:lang w:val="pt-BR"/>
        </w:rPr>
        <w:t>Contratante ou outro Órgão de Controle sobre alegações</w:t>
      </w:r>
      <w:r w:rsidRPr="00D374A9">
        <w:rPr>
          <w:spacing w:val="55"/>
          <w:lang w:val="pt-BR"/>
        </w:rPr>
        <w:t xml:space="preserve"> </w:t>
      </w:r>
      <w:r w:rsidRPr="00D374A9">
        <w:rPr>
          <w:lang w:val="pt-BR"/>
        </w:rPr>
        <w:t>de corrupção, fraude, coerção</w:t>
      </w:r>
      <w:r w:rsidRPr="00D374A9">
        <w:rPr>
          <w:spacing w:val="39"/>
          <w:lang w:val="pt-BR"/>
        </w:rPr>
        <w:t xml:space="preserve"> </w:t>
      </w:r>
      <w:r w:rsidRPr="00D374A9">
        <w:rPr>
          <w:lang w:val="pt-BR"/>
        </w:rPr>
        <w:t>ou</w:t>
      </w:r>
      <w:r w:rsidRPr="00D374A9">
        <w:rPr>
          <w:w w:val="99"/>
          <w:lang w:val="pt-BR"/>
        </w:rPr>
        <w:t xml:space="preserve"> </w:t>
      </w:r>
      <w:r w:rsidRPr="00D374A9">
        <w:rPr>
          <w:lang w:val="pt-BR"/>
        </w:rPr>
        <w:t>conspiração; significa ainda ameaçar, assediar ou intimidar qualquer parte envolvida com vistas a</w:t>
      </w:r>
      <w:r w:rsidRPr="00D374A9">
        <w:rPr>
          <w:w w:val="99"/>
          <w:lang w:val="pt-BR"/>
        </w:rPr>
        <w:t xml:space="preserve"> </w:t>
      </w:r>
      <w:r w:rsidRPr="00D374A9">
        <w:rPr>
          <w:lang w:val="pt-BR"/>
        </w:rPr>
        <w:t>impedir a liberação de informações ou conhecimentos que sejam relevantes para a investigação;</w:t>
      </w:r>
      <w:r w:rsidRPr="00D374A9">
        <w:rPr>
          <w:spacing w:val="-22"/>
          <w:lang w:val="pt-BR"/>
        </w:rPr>
        <w:t xml:space="preserve"> </w:t>
      </w:r>
      <w:r w:rsidRPr="00D374A9">
        <w:rPr>
          <w:lang w:val="pt-BR"/>
        </w:rPr>
        <w:t xml:space="preserve">ou </w:t>
      </w:r>
    </w:p>
    <w:p w:rsidR="00EC6F10" w:rsidRPr="00D374A9" w:rsidRDefault="00EC6F10" w:rsidP="00EC6F10">
      <w:pPr>
        <w:pStyle w:val="PargrafodaLista"/>
        <w:spacing w:after="120"/>
        <w:ind w:left="1276" w:hanging="1276"/>
        <w:jc w:val="both"/>
        <w:rPr>
          <w:lang w:val="pt-BR"/>
        </w:rPr>
      </w:pPr>
      <w:r w:rsidRPr="00D374A9">
        <w:rPr>
          <w:lang w:val="pt-BR"/>
        </w:rPr>
        <w:t>17.2.5.2 –</w:t>
      </w:r>
      <w:r w:rsidRPr="00D374A9">
        <w:rPr>
          <w:lang w:val="pt-BR"/>
        </w:rPr>
        <w:tab/>
        <w:t>agir</w:t>
      </w:r>
      <w:r w:rsidRPr="00D374A9">
        <w:rPr>
          <w:spacing w:val="31"/>
          <w:lang w:val="pt-BR"/>
        </w:rPr>
        <w:t xml:space="preserve"> </w:t>
      </w:r>
      <w:r w:rsidRPr="00D374A9">
        <w:rPr>
          <w:lang w:val="pt-BR"/>
        </w:rPr>
        <w:t>intencionalmente</w:t>
      </w:r>
      <w:r w:rsidRPr="00D374A9">
        <w:rPr>
          <w:spacing w:val="29"/>
          <w:lang w:val="pt-BR"/>
        </w:rPr>
        <w:t xml:space="preserve"> </w:t>
      </w:r>
      <w:r w:rsidRPr="00D374A9">
        <w:rPr>
          <w:lang w:val="pt-BR"/>
        </w:rPr>
        <w:t>com</w:t>
      </w:r>
      <w:r w:rsidRPr="00D374A9">
        <w:rPr>
          <w:spacing w:val="32"/>
          <w:lang w:val="pt-BR"/>
        </w:rPr>
        <w:t xml:space="preserve"> </w:t>
      </w:r>
      <w:r w:rsidRPr="00D374A9">
        <w:rPr>
          <w:lang w:val="pt-BR"/>
        </w:rPr>
        <w:t>o</w:t>
      </w:r>
      <w:r w:rsidRPr="00D374A9">
        <w:rPr>
          <w:spacing w:val="27"/>
          <w:lang w:val="pt-BR"/>
        </w:rPr>
        <w:t xml:space="preserve"> </w:t>
      </w:r>
      <w:r w:rsidRPr="00D374A9">
        <w:rPr>
          <w:lang w:val="pt-BR"/>
        </w:rPr>
        <w:t>objetivo</w:t>
      </w:r>
      <w:r w:rsidRPr="00D374A9">
        <w:rPr>
          <w:spacing w:val="29"/>
          <w:lang w:val="pt-BR"/>
        </w:rPr>
        <w:t xml:space="preserve"> </w:t>
      </w:r>
      <w:r w:rsidRPr="00D374A9">
        <w:rPr>
          <w:lang w:val="pt-BR"/>
        </w:rPr>
        <w:t>de</w:t>
      </w:r>
      <w:r w:rsidRPr="00D374A9">
        <w:rPr>
          <w:spacing w:val="27"/>
          <w:lang w:val="pt-BR"/>
        </w:rPr>
        <w:t xml:space="preserve"> </w:t>
      </w:r>
      <w:r w:rsidRPr="00D374A9">
        <w:rPr>
          <w:lang w:val="pt-BR"/>
        </w:rPr>
        <w:t>impedir</w:t>
      </w:r>
      <w:r w:rsidRPr="00D374A9">
        <w:rPr>
          <w:spacing w:val="28"/>
          <w:lang w:val="pt-BR"/>
        </w:rPr>
        <w:t xml:space="preserve"> </w:t>
      </w:r>
      <w:r w:rsidRPr="00D374A9">
        <w:rPr>
          <w:lang w:val="pt-BR"/>
        </w:rPr>
        <w:t>o</w:t>
      </w:r>
      <w:r w:rsidRPr="00D374A9">
        <w:rPr>
          <w:spacing w:val="30"/>
          <w:lang w:val="pt-BR"/>
        </w:rPr>
        <w:t xml:space="preserve"> </w:t>
      </w:r>
      <w:r w:rsidRPr="00D374A9">
        <w:rPr>
          <w:lang w:val="pt-BR"/>
        </w:rPr>
        <w:t>exercício</w:t>
      </w:r>
      <w:r w:rsidRPr="00D374A9">
        <w:rPr>
          <w:spacing w:val="30"/>
          <w:lang w:val="pt-BR"/>
        </w:rPr>
        <w:t xml:space="preserve"> </w:t>
      </w:r>
      <w:r w:rsidRPr="00D374A9">
        <w:rPr>
          <w:lang w:val="pt-BR"/>
        </w:rPr>
        <w:t>do</w:t>
      </w:r>
      <w:r w:rsidRPr="00D374A9">
        <w:rPr>
          <w:spacing w:val="29"/>
          <w:lang w:val="pt-BR"/>
        </w:rPr>
        <w:t xml:space="preserve"> </w:t>
      </w:r>
      <w:r w:rsidRPr="00D374A9">
        <w:rPr>
          <w:lang w:val="pt-BR"/>
        </w:rPr>
        <w:t>direito</w:t>
      </w:r>
      <w:r w:rsidRPr="00D374A9">
        <w:rPr>
          <w:spacing w:val="27"/>
          <w:lang w:val="pt-BR"/>
        </w:rPr>
        <w:t xml:space="preserve"> </w:t>
      </w:r>
      <w:r w:rsidRPr="00D374A9">
        <w:rPr>
          <w:lang w:val="pt-BR"/>
        </w:rPr>
        <w:t>do</w:t>
      </w:r>
      <w:r w:rsidRPr="00D374A9">
        <w:rPr>
          <w:spacing w:val="29"/>
          <w:lang w:val="pt-BR"/>
        </w:rPr>
        <w:t xml:space="preserve"> </w:t>
      </w:r>
      <w:r w:rsidRPr="00D374A9">
        <w:rPr>
          <w:lang w:val="pt-BR"/>
        </w:rPr>
        <w:t>Contratante</w:t>
      </w:r>
      <w:r w:rsidRPr="00D374A9">
        <w:rPr>
          <w:spacing w:val="29"/>
          <w:lang w:val="pt-BR"/>
        </w:rPr>
        <w:t xml:space="preserve"> </w:t>
      </w:r>
      <w:r w:rsidRPr="00D374A9">
        <w:rPr>
          <w:lang w:val="pt-BR"/>
        </w:rPr>
        <w:t>ou</w:t>
      </w:r>
      <w:r w:rsidRPr="00D374A9">
        <w:rPr>
          <w:w w:val="99"/>
          <w:lang w:val="pt-BR"/>
        </w:rPr>
        <w:t xml:space="preserve"> </w:t>
      </w:r>
      <w:r w:rsidRPr="00D374A9">
        <w:rPr>
          <w:lang w:val="pt-BR"/>
        </w:rPr>
        <w:t>outro Órgão de Controle de investigar e</w:t>
      </w:r>
      <w:r w:rsidRPr="00D374A9">
        <w:rPr>
          <w:spacing w:val="-3"/>
          <w:lang w:val="pt-BR"/>
        </w:rPr>
        <w:t xml:space="preserve"> </w:t>
      </w:r>
      <w:r w:rsidRPr="00D374A9">
        <w:rPr>
          <w:lang w:val="pt-BR"/>
        </w:rPr>
        <w:t>auditar.</w:t>
      </w:r>
    </w:p>
    <w:p w:rsidR="00EC6F10" w:rsidRPr="00D374A9" w:rsidRDefault="00EC6F10" w:rsidP="00EC6F10">
      <w:pPr>
        <w:pStyle w:val="PargrafodaLista"/>
        <w:jc w:val="both"/>
        <w:rPr>
          <w:lang w:val="pt-BR"/>
        </w:rPr>
      </w:pPr>
      <w:r w:rsidRPr="00D374A9">
        <w:rPr>
          <w:lang w:val="pt-BR"/>
        </w:rPr>
        <w:t xml:space="preserve">17.3 – </w:t>
      </w:r>
      <w:r w:rsidR="00D46F50" w:rsidRPr="00D374A9">
        <w:rPr>
          <w:lang w:val="pt-BR"/>
        </w:rPr>
        <w:t>A Câmara Municipal</w:t>
      </w:r>
      <w:r w:rsidRPr="00D374A9">
        <w:rPr>
          <w:lang w:val="pt-BR"/>
        </w:rPr>
        <w:t xml:space="preserve"> rejeitará uma proposta e aplicará as sanções previstas na legislação vigente se</w:t>
      </w:r>
      <w:r w:rsidRPr="00D374A9">
        <w:rPr>
          <w:spacing w:val="6"/>
          <w:lang w:val="pt-BR"/>
        </w:rPr>
        <w:t xml:space="preserve"> </w:t>
      </w:r>
      <w:r w:rsidRPr="00D374A9">
        <w:rPr>
          <w:lang w:val="pt-BR"/>
        </w:rPr>
        <w:t>julgar</w:t>
      </w:r>
      <w:r w:rsidRPr="00D374A9">
        <w:rPr>
          <w:w w:val="99"/>
          <w:lang w:val="pt-BR"/>
        </w:rPr>
        <w:t xml:space="preserve"> </w:t>
      </w:r>
      <w:r w:rsidRPr="00D374A9">
        <w:rPr>
          <w:lang w:val="pt-BR"/>
        </w:rPr>
        <w:t>que o licitante, diretamente ou por um agente, envolveu-se em práticas corruptas,</w:t>
      </w:r>
      <w:r w:rsidRPr="00D374A9">
        <w:rPr>
          <w:spacing w:val="42"/>
          <w:lang w:val="pt-BR"/>
        </w:rPr>
        <w:t xml:space="preserve"> </w:t>
      </w:r>
      <w:r w:rsidRPr="00D374A9">
        <w:rPr>
          <w:lang w:val="pt-BR"/>
        </w:rPr>
        <w:t>fraudulentas,</w:t>
      </w:r>
      <w:r w:rsidRPr="00D374A9">
        <w:rPr>
          <w:w w:val="99"/>
          <w:lang w:val="pt-BR"/>
        </w:rPr>
        <w:t xml:space="preserve"> </w:t>
      </w:r>
      <w:r w:rsidRPr="00D374A9">
        <w:rPr>
          <w:lang w:val="pt-BR"/>
        </w:rPr>
        <w:t>conspiratórias ou coercitivas durante o procedimento</w:t>
      </w:r>
      <w:r w:rsidRPr="00D374A9">
        <w:rPr>
          <w:spacing w:val="-19"/>
          <w:lang w:val="pt-BR"/>
        </w:rPr>
        <w:t xml:space="preserve"> </w:t>
      </w:r>
      <w:r w:rsidRPr="00D374A9">
        <w:rPr>
          <w:lang w:val="pt-BR"/>
        </w:rPr>
        <w:t>licitatório.</w:t>
      </w:r>
    </w:p>
    <w:p w:rsidR="00EC6F10" w:rsidRPr="00EE2368" w:rsidRDefault="00EC6F10" w:rsidP="00EC6F10">
      <w:pPr>
        <w:rPr>
          <w:rFonts w:ascii="Calibri" w:eastAsia="Arial" w:hAnsi="Calibri" w:cs="Arial"/>
        </w:rPr>
      </w:pPr>
    </w:p>
    <w:p w:rsidR="00EC6F10" w:rsidRPr="00D374A9" w:rsidRDefault="00EC6F10" w:rsidP="00EC6F10">
      <w:pPr>
        <w:pStyle w:val="Heading1"/>
        <w:pBdr>
          <w:top w:val="single" w:sz="4" w:space="1" w:color="auto"/>
          <w:bottom w:val="single" w:sz="4" w:space="1" w:color="auto"/>
        </w:pBdr>
        <w:shd w:val="clear" w:color="auto" w:fill="F2F2F2"/>
        <w:spacing w:before="0" w:after="120"/>
        <w:ind w:left="0"/>
        <w:rPr>
          <w:rFonts w:ascii="Calibri" w:hAnsi="Calibri"/>
          <w:bCs w:val="0"/>
          <w:sz w:val="22"/>
          <w:szCs w:val="22"/>
          <w:lang w:val="pt-BR"/>
        </w:rPr>
      </w:pPr>
      <w:bookmarkStart w:id="18" w:name="_bookmark19"/>
      <w:bookmarkEnd w:id="18"/>
      <w:r w:rsidRPr="00D374A9">
        <w:rPr>
          <w:rFonts w:ascii="Calibri" w:hAnsi="Calibri" w:cs="Arial"/>
          <w:sz w:val="22"/>
          <w:szCs w:val="22"/>
          <w:lang w:val="pt-BR"/>
        </w:rPr>
        <w:t xml:space="preserve">18 – </w:t>
      </w:r>
      <w:r w:rsidRPr="00D374A9">
        <w:rPr>
          <w:rFonts w:ascii="Calibri" w:hAnsi="Calibri"/>
          <w:sz w:val="22"/>
          <w:szCs w:val="22"/>
          <w:lang w:val="pt-BR"/>
        </w:rPr>
        <w:t>DAS DISPOSIÇÕES</w:t>
      </w:r>
      <w:r w:rsidRPr="00D374A9">
        <w:rPr>
          <w:rFonts w:ascii="Calibri" w:hAnsi="Calibri"/>
          <w:spacing w:val="-14"/>
          <w:sz w:val="22"/>
          <w:szCs w:val="22"/>
          <w:lang w:val="pt-BR"/>
        </w:rPr>
        <w:t xml:space="preserve"> </w:t>
      </w:r>
      <w:r w:rsidRPr="00D374A9">
        <w:rPr>
          <w:rFonts w:ascii="Calibri" w:hAnsi="Calibri"/>
          <w:sz w:val="22"/>
          <w:szCs w:val="22"/>
          <w:lang w:val="pt-BR"/>
        </w:rPr>
        <w:t>GERAIS</w:t>
      </w:r>
    </w:p>
    <w:p w:rsidR="00EC6F10" w:rsidRPr="00D374A9" w:rsidRDefault="00EC6F10" w:rsidP="00EC6F10">
      <w:pPr>
        <w:pStyle w:val="PargrafodaLista"/>
        <w:spacing w:after="120"/>
        <w:jc w:val="both"/>
        <w:rPr>
          <w:lang w:val="pt-BR"/>
        </w:rPr>
      </w:pPr>
      <w:r w:rsidRPr="00D374A9">
        <w:rPr>
          <w:lang w:val="pt-BR"/>
        </w:rPr>
        <w:t>18.1 – A apresentação</w:t>
      </w:r>
      <w:r w:rsidRPr="00D374A9">
        <w:rPr>
          <w:spacing w:val="40"/>
          <w:lang w:val="pt-BR"/>
        </w:rPr>
        <w:t xml:space="preserve"> </w:t>
      </w:r>
      <w:r w:rsidRPr="00D374A9">
        <w:rPr>
          <w:lang w:val="pt-BR"/>
        </w:rPr>
        <w:t>de</w:t>
      </w:r>
      <w:r w:rsidRPr="00D374A9">
        <w:rPr>
          <w:spacing w:val="42"/>
          <w:lang w:val="pt-BR"/>
        </w:rPr>
        <w:t xml:space="preserve"> </w:t>
      </w:r>
      <w:r w:rsidRPr="00D374A9">
        <w:rPr>
          <w:lang w:val="pt-BR"/>
        </w:rPr>
        <w:t>proposta</w:t>
      </w:r>
      <w:r w:rsidRPr="00D374A9">
        <w:rPr>
          <w:spacing w:val="40"/>
          <w:lang w:val="pt-BR"/>
        </w:rPr>
        <w:t xml:space="preserve"> </w:t>
      </w:r>
      <w:r w:rsidRPr="00D374A9">
        <w:rPr>
          <w:lang w:val="pt-BR"/>
        </w:rPr>
        <w:t>obriga</w:t>
      </w:r>
      <w:r w:rsidRPr="00D374A9">
        <w:rPr>
          <w:spacing w:val="40"/>
          <w:lang w:val="pt-BR"/>
        </w:rPr>
        <w:t xml:space="preserve"> </w:t>
      </w:r>
      <w:r w:rsidRPr="00D374A9">
        <w:rPr>
          <w:lang w:val="pt-BR"/>
        </w:rPr>
        <w:t>o</w:t>
      </w:r>
      <w:r w:rsidRPr="00D374A9">
        <w:rPr>
          <w:spacing w:val="42"/>
          <w:lang w:val="pt-BR"/>
        </w:rPr>
        <w:t xml:space="preserve"> </w:t>
      </w:r>
      <w:r w:rsidRPr="00D374A9">
        <w:rPr>
          <w:lang w:val="pt-BR"/>
        </w:rPr>
        <w:t>licitante</w:t>
      </w:r>
      <w:r w:rsidRPr="00D374A9">
        <w:rPr>
          <w:spacing w:val="40"/>
          <w:lang w:val="pt-BR"/>
        </w:rPr>
        <w:t xml:space="preserve"> </w:t>
      </w:r>
      <w:r w:rsidRPr="00D374A9">
        <w:rPr>
          <w:lang w:val="pt-BR"/>
        </w:rPr>
        <w:t>declarado</w:t>
      </w:r>
      <w:r w:rsidRPr="00D374A9">
        <w:rPr>
          <w:spacing w:val="43"/>
          <w:lang w:val="pt-BR"/>
        </w:rPr>
        <w:t xml:space="preserve"> </w:t>
      </w:r>
      <w:r w:rsidRPr="00D374A9">
        <w:rPr>
          <w:lang w:val="pt-BR"/>
        </w:rPr>
        <w:t>vencedor</w:t>
      </w:r>
      <w:r w:rsidRPr="00D374A9">
        <w:rPr>
          <w:spacing w:val="44"/>
          <w:lang w:val="pt-BR"/>
        </w:rPr>
        <w:t xml:space="preserve"> </w:t>
      </w:r>
      <w:r w:rsidRPr="00D374A9">
        <w:rPr>
          <w:lang w:val="pt-BR"/>
        </w:rPr>
        <w:t>ao</w:t>
      </w:r>
      <w:r w:rsidRPr="00D374A9">
        <w:rPr>
          <w:spacing w:val="50"/>
          <w:lang w:val="pt-BR"/>
        </w:rPr>
        <w:t xml:space="preserve"> </w:t>
      </w:r>
      <w:r w:rsidRPr="00D374A9">
        <w:rPr>
          <w:lang w:val="pt-BR"/>
        </w:rPr>
        <w:t>cumprimento</w:t>
      </w:r>
      <w:r w:rsidRPr="00D374A9">
        <w:rPr>
          <w:spacing w:val="40"/>
          <w:lang w:val="pt-BR"/>
        </w:rPr>
        <w:t xml:space="preserve"> </w:t>
      </w:r>
      <w:r w:rsidRPr="00D374A9">
        <w:rPr>
          <w:lang w:val="pt-BR"/>
        </w:rPr>
        <w:t>de</w:t>
      </w:r>
      <w:r w:rsidRPr="00D374A9">
        <w:rPr>
          <w:spacing w:val="40"/>
          <w:lang w:val="pt-BR"/>
        </w:rPr>
        <w:t xml:space="preserve"> </w:t>
      </w:r>
      <w:r w:rsidRPr="00D374A9">
        <w:rPr>
          <w:lang w:val="pt-BR"/>
        </w:rPr>
        <w:t>todas</w:t>
      </w:r>
      <w:r w:rsidRPr="00D374A9">
        <w:rPr>
          <w:spacing w:val="44"/>
          <w:lang w:val="pt-BR"/>
        </w:rPr>
        <w:t xml:space="preserve"> </w:t>
      </w:r>
      <w:r w:rsidRPr="00D374A9">
        <w:rPr>
          <w:lang w:val="pt-BR"/>
        </w:rPr>
        <w:t>as</w:t>
      </w:r>
      <w:r w:rsidRPr="00D374A9">
        <w:rPr>
          <w:w w:val="99"/>
          <w:lang w:val="pt-BR"/>
        </w:rPr>
        <w:t xml:space="preserve"> </w:t>
      </w:r>
      <w:r w:rsidRPr="00D374A9">
        <w:rPr>
          <w:lang w:val="pt-BR"/>
        </w:rPr>
        <w:t>disposições contidas neste</w:t>
      </w:r>
      <w:r w:rsidRPr="00D374A9">
        <w:rPr>
          <w:spacing w:val="2"/>
          <w:lang w:val="pt-BR"/>
        </w:rPr>
        <w:t xml:space="preserve"> </w:t>
      </w:r>
      <w:r w:rsidRPr="00D374A9">
        <w:rPr>
          <w:lang w:val="pt-BR"/>
        </w:rPr>
        <w:t>Edital.</w:t>
      </w:r>
    </w:p>
    <w:p w:rsidR="00EC6F10" w:rsidRPr="00D374A9" w:rsidRDefault="00EC6F10" w:rsidP="00EC6F10">
      <w:pPr>
        <w:pStyle w:val="PargrafodaLista"/>
        <w:spacing w:after="120"/>
        <w:jc w:val="both"/>
        <w:rPr>
          <w:rFonts w:eastAsia="Arial" w:cs="Arial"/>
          <w:lang w:val="pt-BR"/>
        </w:rPr>
      </w:pPr>
      <w:r w:rsidRPr="00D374A9">
        <w:rPr>
          <w:lang w:val="pt-BR"/>
        </w:rPr>
        <w:t xml:space="preserve">18.2 – É facultado </w:t>
      </w:r>
      <w:r w:rsidRPr="00D374A9">
        <w:rPr>
          <w:spacing w:val="-4"/>
          <w:lang w:val="pt-BR"/>
        </w:rPr>
        <w:t xml:space="preserve">ao </w:t>
      </w:r>
      <w:r w:rsidRPr="00D374A9">
        <w:rPr>
          <w:spacing w:val="-6"/>
          <w:lang w:val="pt-BR"/>
        </w:rPr>
        <w:t xml:space="preserve">Pregoeiro </w:t>
      </w:r>
      <w:r w:rsidRPr="00D374A9">
        <w:rPr>
          <w:lang w:val="pt-BR"/>
        </w:rPr>
        <w:t>ou à autoridade superior, no interesse da</w:t>
      </w:r>
      <w:r w:rsidRPr="00D374A9">
        <w:rPr>
          <w:spacing w:val="-4"/>
          <w:lang w:val="pt-BR"/>
        </w:rPr>
        <w:t xml:space="preserve"> </w:t>
      </w:r>
      <w:r w:rsidRPr="00D374A9">
        <w:rPr>
          <w:lang w:val="pt-BR"/>
        </w:rPr>
        <w:t>Administração:</w:t>
      </w:r>
    </w:p>
    <w:p w:rsidR="00EC6F10" w:rsidRPr="00D374A9" w:rsidRDefault="00EC6F10" w:rsidP="00EC6F10">
      <w:pPr>
        <w:pStyle w:val="PargrafodaLista"/>
        <w:spacing w:after="120"/>
        <w:ind w:left="993" w:hanging="993"/>
        <w:jc w:val="both"/>
        <w:rPr>
          <w:lang w:val="pt-BR"/>
        </w:rPr>
      </w:pPr>
      <w:r w:rsidRPr="00D374A9">
        <w:rPr>
          <w:lang w:val="pt-BR"/>
        </w:rPr>
        <w:t>18.2.1 – Em qualquer fase da licitação, promover diligência destinada a esclarecer ou a complementar</w:t>
      </w:r>
      <w:r w:rsidRPr="00D374A9">
        <w:rPr>
          <w:spacing w:val="23"/>
          <w:lang w:val="pt-BR"/>
        </w:rPr>
        <w:t xml:space="preserve"> </w:t>
      </w:r>
      <w:r w:rsidRPr="00D374A9">
        <w:rPr>
          <w:lang w:val="pt-BR"/>
        </w:rPr>
        <w:t>a</w:t>
      </w:r>
      <w:r w:rsidRPr="00D374A9">
        <w:rPr>
          <w:w w:val="99"/>
          <w:lang w:val="pt-BR"/>
        </w:rPr>
        <w:t xml:space="preserve"> </w:t>
      </w:r>
      <w:r w:rsidRPr="00D374A9">
        <w:rPr>
          <w:lang w:val="pt-BR"/>
        </w:rPr>
        <w:t>instrução do</w:t>
      </w:r>
      <w:r w:rsidRPr="00D374A9">
        <w:rPr>
          <w:spacing w:val="-1"/>
          <w:lang w:val="pt-BR"/>
        </w:rPr>
        <w:t xml:space="preserve"> </w:t>
      </w:r>
      <w:r w:rsidRPr="00D374A9">
        <w:rPr>
          <w:lang w:val="pt-BR"/>
        </w:rPr>
        <w:t>processo;</w:t>
      </w:r>
    </w:p>
    <w:p w:rsidR="00EC6F10" w:rsidRPr="00D374A9" w:rsidRDefault="00EC6F10" w:rsidP="00EC6F10">
      <w:pPr>
        <w:pStyle w:val="PargrafodaLista"/>
        <w:spacing w:after="120"/>
        <w:ind w:left="993" w:hanging="993"/>
        <w:jc w:val="both"/>
        <w:rPr>
          <w:lang w:val="pt-BR"/>
        </w:rPr>
      </w:pPr>
      <w:r w:rsidRPr="00D374A9">
        <w:rPr>
          <w:lang w:val="pt-BR"/>
        </w:rPr>
        <w:t>18.2.2 –</w:t>
      </w:r>
      <w:r w:rsidRPr="00D374A9">
        <w:rPr>
          <w:lang w:val="pt-BR"/>
        </w:rPr>
        <w:tab/>
        <w:t>Solicitar aos setores competentes a elaboração de pareceres técnicos destinado a fundamentar</w:t>
      </w:r>
      <w:r w:rsidRPr="00D374A9">
        <w:rPr>
          <w:spacing w:val="20"/>
          <w:lang w:val="pt-BR"/>
        </w:rPr>
        <w:t xml:space="preserve"> </w:t>
      </w:r>
      <w:r w:rsidRPr="00D374A9">
        <w:rPr>
          <w:lang w:val="pt-BR"/>
        </w:rPr>
        <w:t>suas</w:t>
      </w:r>
      <w:r w:rsidRPr="00D374A9">
        <w:rPr>
          <w:w w:val="99"/>
          <w:lang w:val="pt-BR"/>
        </w:rPr>
        <w:t xml:space="preserve"> </w:t>
      </w:r>
      <w:r w:rsidRPr="00D374A9">
        <w:rPr>
          <w:lang w:val="pt-BR"/>
        </w:rPr>
        <w:t>decisões;</w:t>
      </w:r>
    </w:p>
    <w:p w:rsidR="00EC6F10" w:rsidRPr="00D374A9" w:rsidRDefault="00EC6F10" w:rsidP="00EC6F10">
      <w:pPr>
        <w:pStyle w:val="PargrafodaLista"/>
        <w:spacing w:after="120"/>
        <w:ind w:left="993" w:hanging="993"/>
        <w:jc w:val="both"/>
        <w:rPr>
          <w:spacing w:val="-5"/>
          <w:lang w:val="pt-BR"/>
        </w:rPr>
      </w:pPr>
      <w:r w:rsidRPr="00D374A9">
        <w:rPr>
          <w:spacing w:val="-4"/>
          <w:lang w:val="pt-BR"/>
        </w:rPr>
        <w:t>18.2.3 –</w:t>
      </w:r>
      <w:r w:rsidRPr="00D374A9">
        <w:rPr>
          <w:spacing w:val="-4"/>
          <w:lang w:val="pt-BR"/>
        </w:rPr>
        <w:tab/>
        <w:t>Sanar,</w:t>
      </w:r>
      <w:r w:rsidRPr="00D374A9">
        <w:rPr>
          <w:spacing w:val="17"/>
          <w:lang w:val="pt-BR"/>
        </w:rPr>
        <w:t xml:space="preserve"> </w:t>
      </w:r>
      <w:r w:rsidRPr="00D374A9">
        <w:rPr>
          <w:spacing w:val="-4"/>
          <w:lang w:val="pt-BR"/>
        </w:rPr>
        <w:t>relevar</w:t>
      </w:r>
      <w:r w:rsidRPr="00D374A9">
        <w:rPr>
          <w:spacing w:val="20"/>
          <w:lang w:val="pt-BR"/>
        </w:rPr>
        <w:t xml:space="preserve"> </w:t>
      </w:r>
      <w:r w:rsidRPr="00D374A9">
        <w:rPr>
          <w:spacing w:val="-5"/>
          <w:lang w:val="pt-BR"/>
        </w:rPr>
        <w:t>omissões</w:t>
      </w:r>
      <w:r w:rsidRPr="00D374A9">
        <w:rPr>
          <w:spacing w:val="18"/>
          <w:lang w:val="pt-BR"/>
        </w:rPr>
        <w:t xml:space="preserve"> </w:t>
      </w:r>
      <w:r w:rsidRPr="00D374A9">
        <w:rPr>
          <w:lang w:val="pt-BR"/>
        </w:rPr>
        <w:t>ou</w:t>
      </w:r>
      <w:r w:rsidRPr="00D374A9">
        <w:rPr>
          <w:spacing w:val="19"/>
          <w:lang w:val="pt-BR"/>
        </w:rPr>
        <w:t xml:space="preserve"> </w:t>
      </w:r>
      <w:r w:rsidRPr="00D374A9">
        <w:rPr>
          <w:spacing w:val="-4"/>
          <w:lang w:val="pt-BR"/>
        </w:rPr>
        <w:t>erros</w:t>
      </w:r>
      <w:r w:rsidRPr="00D374A9">
        <w:rPr>
          <w:spacing w:val="20"/>
          <w:lang w:val="pt-BR"/>
        </w:rPr>
        <w:t xml:space="preserve"> </w:t>
      </w:r>
      <w:r w:rsidRPr="00D374A9">
        <w:rPr>
          <w:spacing w:val="-5"/>
          <w:lang w:val="pt-BR"/>
        </w:rPr>
        <w:t>puramente</w:t>
      </w:r>
      <w:r w:rsidRPr="00D374A9">
        <w:rPr>
          <w:spacing w:val="16"/>
          <w:lang w:val="pt-BR"/>
        </w:rPr>
        <w:t xml:space="preserve"> </w:t>
      </w:r>
      <w:r w:rsidRPr="00D374A9">
        <w:rPr>
          <w:spacing w:val="-4"/>
          <w:lang w:val="pt-BR"/>
        </w:rPr>
        <w:t>formais</w:t>
      </w:r>
      <w:r w:rsidRPr="00D374A9">
        <w:rPr>
          <w:spacing w:val="20"/>
          <w:lang w:val="pt-BR"/>
        </w:rPr>
        <w:t xml:space="preserve"> </w:t>
      </w:r>
      <w:r w:rsidRPr="00D374A9">
        <w:rPr>
          <w:spacing w:val="-4"/>
          <w:lang w:val="pt-BR"/>
        </w:rPr>
        <w:t>observados</w:t>
      </w:r>
      <w:r w:rsidRPr="00D374A9">
        <w:rPr>
          <w:spacing w:val="18"/>
          <w:lang w:val="pt-BR"/>
        </w:rPr>
        <w:t xml:space="preserve"> </w:t>
      </w:r>
      <w:r w:rsidRPr="00D374A9">
        <w:rPr>
          <w:lang w:val="pt-BR"/>
        </w:rPr>
        <w:t>no</w:t>
      </w:r>
      <w:r w:rsidRPr="00D374A9">
        <w:rPr>
          <w:spacing w:val="16"/>
          <w:lang w:val="pt-BR"/>
        </w:rPr>
        <w:t xml:space="preserve"> </w:t>
      </w:r>
      <w:r w:rsidRPr="00D374A9">
        <w:rPr>
          <w:spacing w:val="-5"/>
          <w:lang w:val="pt-BR"/>
        </w:rPr>
        <w:t>credenciamento,</w:t>
      </w:r>
      <w:r w:rsidRPr="00D374A9">
        <w:rPr>
          <w:spacing w:val="19"/>
          <w:lang w:val="pt-BR"/>
        </w:rPr>
        <w:t xml:space="preserve"> </w:t>
      </w:r>
      <w:r w:rsidRPr="00D374A9">
        <w:rPr>
          <w:lang w:val="pt-BR"/>
        </w:rPr>
        <w:t>na</w:t>
      </w:r>
      <w:r w:rsidRPr="00D374A9">
        <w:rPr>
          <w:spacing w:val="19"/>
          <w:lang w:val="pt-BR"/>
        </w:rPr>
        <w:t xml:space="preserve"> </w:t>
      </w:r>
      <w:r w:rsidRPr="00D374A9">
        <w:rPr>
          <w:spacing w:val="-4"/>
          <w:lang w:val="pt-BR"/>
        </w:rPr>
        <w:t>proposta</w:t>
      </w:r>
      <w:r w:rsidRPr="00D374A9">
        <w:rPr>
          <w:spacing w:val="19"/>
          <w:lang w:val="pt-BR"/>
        </w:rPr>
        <w:t xml:space="preserve"> </w:t>
      </w:r>
      <w:r w:rsidRPr="00D374A9">
        <w:rPr>
          <w:lang w:val="pt-BR"/>
        </w:rPr>
        <w:t>e</w:t>
      </w:r>
      <w:r w:rsidRPr="00D374A9">
        <w:rPr>
          <w:spacing w:val="19"/>
          <w:lang w:val="pt-BR"/>
        </w:rPr>
        <w:t xml:space="preserve"> </w:t>
      </w:r>
      <w:r w:rsidRPr="00D374A9">
        <w:rPr>
          <w:spacing w:val="-4"/>
          <w:lang w:val="pt-BR"/>
        </w:rPr>
        <w:t>na</w:t>
      </w:r>
      <w:r w:rsidRPr="00D374A9">
        <w:rPr>
          <w:w w:val="99"/>
          <w:lang w:val="pt-BR"/>
        </w:rPr>
        <w:t xml:space="preserve"> </w:t>
      </w:r>
      <w:r w:rsidRPr="00D374A9">
        <w:rPr>
          <w:spacing w:val="-5"/>
          <w:lang w:val="pt-BR"/>
        </w:rPr>
        <w:t>documentação,</w:t>
      </w:r>
      <w:r w:rsidRPr="00D374A9">
        <w:rPr>
          <w:spacing w:val="-7"/>
          <w:lang w:val="pt-BR"/>
        </w:rPr>
        <w:t xml:space="preserve"> </w:t>
      </w:r>
      <w:r w:rsidRPr="00D374A9">
        <w:rPr>
          <w:spacing w:val="-4"/>
          <w:lang w:val="pt-BR"/>
        </w:rPr>
        <w:t>desde</w:t>
      </w:r>
      <w:r w:rsidRPr="00D374A9">
        <w:rPr>
          <w:spacing w:val="-5"/>
          <w:lang w:val="pt-BR"/>
        </w:rPr>
        <w:t xml:space="preserve"> </w:t>
      </w:r>
      <w:r w:rsidRPr="00D374A9">
        <w:rPr>
          <w:spacing w:val="-4"/>
          <w:lang w:val="pt-BR"/>
        </w:rPr>
        <w:t>que</w:t>
      </w:r>
      <w:r w:rsidRPr="00D374A9">
        <w:rPr>
          <w:spacing w:val="-7"/>
          <w:lang w:val="pt-BR"/>
        </w:rPr>
        <w:t xml:space="preserve"> </w:t>
      </w:r>
      <w:r w:rsidRPr="00D374A9">
        <w:rPr>
          <w:spacing w:val="-4"/>
          <w:lang w:val="pt-BR"/>
        </w:rPr>
        <w:t>não</w:t>
      </w:r>
      <w:r w:rsidRPr="00D374A9">
        <w:rPr>
          <w:spacing w:val="-7"/>
          <w:lang w:val="pt-BR"/>
        </w:rPr>
        <w:t xml:space="preserve"> </w:t>
      </w:r>
      <w:r w:rsidRPr="00D374A9">
        <w:rPr>
          <w:spacing w:val="-4"/>
          <w:lang w:val="pt-BR"/>
        </w:rPr>
        <w:t>contrariem</w:t>
      </w:r>
      <w:r w:rsidRPr="00D374A9">
        <w:rPr>
          <w:spacing w:val="-5"/>
          <w:lang w:val="pt-BR"/>
        </w:rPr>
        <w:t xml:space="preserve"> </w:t>
      </w:r>
      <w:r w:rsidRPr="00D374A9">
        <w:rPr>
          <w:lang w:val="pt-BR"/>
        </w:rPr>
        <w:t>a</w:t>
      </w:r>
      <w:r w:rsidRPr="00D374A9">
        <w:rPr>
          <w:spacing w:val="-7"/>
          <w:lang w:val="pt-BR"/>
        </w:rPr>
        <w:t xml:space="preserve"> </w:t>
      </w:r>
      <w:r w:rsidRPr="00D374A9">
        <w:rPr>
          <w:spacing w:val="-5"/>
          <w:lang w:val="pt-BR"/>
        </w:rPr>
        <w:t xml:space="preserve">legislação </w:t>
      </w:r>
      <w:r w:rsidRPr="00D374A9">
        <w:rPr>
          <w:spacing w:val="-4"/>
          <w:lang w:val="pt-BR"/>
        </w:rPr>
        <w:t>vigente</w:t>
      </w:r>
      <w:r w:rsidRPr="00D374A9">
        <w:rPr>
          <w:spacing w:val="-7"/>
          <w:lang w:val="pt-BR"/>
        </w:rPr>
        <w:t xml:space="preserve"> </w:t>
      </w:r>
      <w:r w:rsidRPr="00D374A9">
        <w:rPr>
          <w:lang w:val="pt-BR"/>
        </w:rPr>
        <w:t>e</w:t>
      </w:r>
      <w:r w:rsidRPr="00D374A9">
        <w:rPr>
          <w:spacing w:val="-5"/>
          <w:lang w:val="pt-BR"/>
        </w:rPr>
        <w:t xml:space="preserve"> </w:t>
      </w:r>
      <w:r w:rsidRPr="00D374A9">
        <w:rPr>
          <w:spacing w:val="-4"/>
          <w:lang w:val="pt-BR"/>
        </w:rPr>
        <w:t>não</w:t>
      </w:r>
      <w:r w:rsidRPr="00D374A9">
        <w:rPr>
          <w:spacing w:val="-10"/>
          <w:lang w:val="pt-BR"/>
        </w:rPr>
        <w:t xml:space="preserve"> </w:t>
      </w:r>
      <w:r w:rsidRPr="00D374A9">
        <w:rPr>
          <w:spacing w:val="-4"/>
          <w:lang w:val="pt-BR"/>
        </w:rPr>
        <w:t>comprometam</w:t>
      </w:r>
      <w:r w:rsidRPr="00D374A9">
        <w:rPr>
          <w:spacing w:val="-5"/>
          <w:lang w:val="pt-BR"/>
        </w:rPr>
        <w:t xml:space="preserve"> </w:t>
      </w:r>
      <w:r w:rsidRPr="00D374A9">
        <w:rPr>
          <w:lang w:val="pt-BR"/>
        </w:rPr>
        <w:t>a</w:t>
      </w:r>
      <w:r w:rsidRPr="00D374A9">
        <w:rPr>
          <w:spacing w:val="-7"/>
          <w:lang w:val="pt-BR"/>
        </w:rPr>
        <w:t xml:space="preserve"> </w:t>
      </w:r>
      <w:r w:rsidRPr="00D374A9">
        <w:rPr>
          <w:spacing w:val="-4"/>
          <w:lang w:val="pt-BR"/>
        </w:rPr>
        <w:t>lisura</w:t>
      </w:r>
      <w:r w:rsidRPr="00D374A9">
        <w:rPr>
          <w:spacing w:val="-7"/>
          <w:lang w:val="pt-BR"/>
        </w:rPr>
        <w:t xml:space="preserve"> </w:t>
      </w:r>
      <w:r w:rsidRPr="00D374A9">
        <w:rPr>
          <w:lang w:val="pt-BR"/>
        </w:rPr>
        <w:t>da</w:t>
      </w:r>
      <w:r w:rsidRPr="00D374A9">
        <w:rPr>
          <w:spacing w:val="-5"/>
          <w:lang w:val="pt-BR"/>
        </w:rPr>
        <w:t xml:space="preserve"> licitação;</w:t>
      </w:r>
    </w:p>
    <w:p w:rsidR="00EC6F10" w:rsidRPr="00D374A9" w:rsidRDefault="00EC6F10" w:rsidP="00EC6F10">
      <w:pPr>
        <w:pStyle w:val="PargrafodaLista"/>
        <w:spacing w:after="120"/>
        <w:ind w:left="993" w:hanging="993"/>
        <w:jc w:val="both"/>
        <w:rPr>
          <w:lang w:val="pt-BR"/>
        </w:rPr>
      </w:pPr>
      <w:r w:rsidRPr="00D374A9">
        <w:rPr>
          <w:spacing w:val="-5"/>
          <w:lang w:val="pt-BR"/>
        </w:rPr>
        <w:t>18.2.4 –</w:t>
      </w:r>
      <w:r w:rsidRPr="00D374A9">
        <w:rPr>
          <w:spacing w:val="-5"/>
          <w:lang w:val="pt-BR"/>
        </w:rPr>
        <w:tab/>
      </w:r>
      <w:r w:rsidRPr="00D374A9">
        <w:rPr>
          <w:lang w:val="pt-BR"/>
        </w:rPr>
        <w:t>Na</w:t>
      </w:r>
      <w:r w:rsidRPr="00D374A9">
        <w:rPr>
          <w:spacing w:val="22"/>
          <w:lang w:val="pt-BR"/>
        </w:rPr>
        <w:t xml:space="preserve"> </w:t>
      </w:r>
      <w:r w:rsidRPr="00D374A9">
        <w:rPr>
          <w:lang w:val="pt-BR"/>
        </w:rPr>
        <w:t>análise</w:t>
      </w:r>
      <w:r w:rsidRPr="00D374A9">
        <w:rPr>
          <w:spacing w:val="24"/>
          <w:lang w:val="pt-BR"/>
        </w:rPr>
        <w:t xml:space="preserve"> </w:t>
      </w:r>
      <w:r w:rsidRPr="00D374A9">
        <w:rPr>
          <w:lang w:val="pt-BR"/>
        </w:rPr>
        <w:t>da</w:t>
      </w:r>
      <w:r w:rsidRPr="00D374A9">
        <w:rPr>
          <w:spacing w:val="23"/>
          <w:lang w:val="pt-BR"/>
        </w:rPr>
        <w:t xml:space="preserve"> </w:t>
      </w:r>
      <w:r w:rsidRPr="00D374A9">
        <w:rPr>
          <w:lang w:val="pt-BR"/>
        </w:rPr>
        <w:t>documentação</w:t>
      </w:r>
      <w:r w:rsidRPr="00D374A9">
        <w:rPr>
          <w:spacing w:val="21"/>
          <w:lang w:val="pt-BR"/>
        </w:rPr>
        <w:t xml:space="preserve"> </w:t>
      </w:r>
      <w:r w:rsidRPr="00D374A9">
        <w:rPr>
          <w:lang w:val="pt-BR"/>
        </w:rPr>
        <w:t>e</w:t>
      </w:r>
      <w:r w:rsidRPr="00D374A9">
        <w:rPr>
          <w:spacing w:val="24"/>
          <w:lang w:val="pt-BR"/>
        </w:rPr>
        <w:t xml:space="preserve"> </w:t>
      </w:r>
      <w:r w:rsidRPr="00D374A9">
        <w:rPr>
          <w:lang w:val="pt-BR"/>
        </w:rPr>
        <w:t>no</w:t>
      </w:r>
      <w:r w:rsidRPr="00D374A9">
        <w:rPr>
          <w:spacing w:val="22"/>
          <w:lang w:val="pt-BR"/>
        </w:rPr>
        <w:t xml:space="preserve"> </w:t>
      </w:r>
      <w:r w:rsidRPr="00D374A9">
        <w:rPr>
          <w:lang w:val="pt-BR"/>
        </w:rPr>
        <w:t>julgamento</w:t>
      </w:r>
      <w:r w:rsidRPr="00D374A9">
        <w:rPr>
          <w:spacing w:val="24"/>
          <w:lang w:val="pt-BR"/>
        </w:rPr>
        <w:t xml:space="preserve"> </w:t>
      </w:r>
      <w:r w:rsidRPr="00D374A9">
        <w:rPr>
          <w:lang w:val="pt-BR"/>
        </w:rPr>
        <w:t>das</w:t>
      </w:r>
      <w:r w:rsidRPr="00D374A9">
        <w:rPr>
          <w:spacing w:val="25"/>
          <w:lang w:val="pt-BR"/>
        </w:rPr>
        <w:t xml:space="preserve"> </w:t>
      </w:r>
      <w:r w:rsidRPr="00D374A9">
        <w:rPr>
          <w:lang w:val="pt-BR"/>
        </w:rPr>
        <w:t>Propostas</w:t>
      </w:r>
      <w:r w:rsidRPr="00D374A9">
        <w:rPr>
          <w:spacing w:val="22"/>
          <w:lang w:val="pt-BR"/>
        </w:rPr>
        <w:t xml:space="preserve"> </w:t>
      </w:r>
      <w:r w:rsidRPr="00D374A9">
        <w:rPr>
          <w:lang w:val="pt-BR"/>
        </w:rPr>
        <w:t>Comerciais,</w:t>
      </w:r>
      <w:r w:rsidRPr="00D374A9">
        <w:rPr>
          <w:spacing w:val="22"/>
          <w:lang w:val="pt-BR"/>
        </w:rPr>
        <w:t xml:space="preserve"> </w:t>
      </w:r>
      <w:r w:rsidRPr="00D374A9">
        <w:rPr>
          <w:lang w:val="pt-BR"/>
        </w:rPr>
        <w:t>solicitar,</w:t>
      </w:r>
      <w:r w:rsidRPr="00D374A9">
        <w:rPr>
          <w:spacing w:val="22"/>
          <w:lang w:val="pt-BR"/>
        </w:rPr>
        <w:t xml:space="preserve"> </w:t>
      </w:r>
      <w:r w:rsidRPr="00D374A9">
        <w:rPr>
          <w:lang w:val="pt-BR"/>
        </w:rPr>
        <w:t>a</w:t>
      </w:r>
      <w:r w:rsidRPr="00D374A9">
        <w:rPr>
          <w:spacing w:val="24"/>
          <w:lang w:val="pt-BR"/>
        </w:rPr>
        <w:t xml:space="preserve"> </w:t>
      </w:r>
      <w:r w:rsidRPr="00D374A9">
        <w:rPr>
          <w:lang w:val="pt-BR"/>
        </w:rPr>
        <w:t>seu</w:t>
      </w:r>
      <w:r w:rsidRPr="00D374A9">
        <w:rPr>
          <w:spacing w:val="21"/>
          <w:lang w:val="pt-BR"/>
        </w:rPr>
        <w:t xml:space="preserve"> </w:t>
      </w:r>
      <w:r w:rsidRPr="00D374A9">
        <w:rPr>
          <w:lang w:val="pt-BR"/>
        </w:rPr>
        <w:t>critério,</w:t>
      </w:r>
      <w:r w:rsidRPr="00D374A9">
        <w:rPr>
          <w:spacing w:val="22"/>
          <w:lang w:val="pt-BR"/>
        </w:rPr>
        <w:t xml:space="preserve"> </w:t>
      </w:r>
      <w:r w:rsidRPr="00D374A9">
        <w:rPr>
          <w:lang w:val="pt-BR"/>
        </w:rPr>
        <w:t>o</w:t>
      </w:r>
      <w:r w:rsidRPr="00D374A9">
        <w:rPr>
          <w:w w:val="99"/>
          <w:lang w:val="pt-BR"/>
        </w:rPr>
        <w:t xml:space="preserve"> </w:t>
      </w:r>
      <w:r w:rsidRPr="00D374A9">
        <w:rPr>
          <w:lang w:val="pt-BR"/>
        </w:rPr>
        <w:t>assessoramento técnico de órgãos ou de profissionais</w:t>
      </w:r>
      <w:r w:rsidRPr="00D374A9">
        <w:rPr>
          <w:spacing w:val="-4"/>
          <w:lang w:val="pt-BR"/>
        </w:rPr>
        <w:t xml:space="preserve"> </w:t>
      </w:r>
      <w:r w:rsidRPr="00D374A9">
        <w:rPr>
          <w:lang w:val="pt-BR"/>
        </w:rPr>
        <w:t>especializados.</w:t>
      </w:r>
    </w:p>
    <w:p w:rsidR="00EC6F10" w:rsidRPr="00D374A9" w:rsidRDefault="00EC6F10" w:rsidP="00EC6F10">
      <w:pPr>
        <w:pStyle w:val="PargrafodaLista"/>
        <w:spacing w:after="120"/>
        <w:jc w:val="both"/>
        <w:rPr>
          <w:lang w:val="pt-BR"/>
        </w:rPr>
      </w:pPr>
      <w:r w:rsidRPr="00D374A9">
        <w:rPr>
          <w:lang w:val="pt-BR"/>
        </w:rPr>
        <w:t>18.3 – Caso não seja possível decidir de imediato sobre a aceitabilidade da proposta ou dos documentos</w:t>
      </w:r>
      <w:r w:rsidRPr="00D374A9">
        <w:rPr>
          <w:spacing w:val="45"/>
          <w:lang w:val="pt-BR"/>
        </w:rPr>
        <w:t xml:space="preserve"> </w:t>
      </w:r>
      <w:r w:rsidRPr="00D374A9">
        <w:rPr>
          <w:lang w:val="pt-BR"/>
        </w:rPr>
        <w:t>de</w:t>
      </w:r>
      <w:r w:rsidRPr="00D374A9">
        <w:rPr>
          <w:w w:val="99"/>
          <w:lang w:val="pt-BR"/>
        </w:rPr>
        <w:t xml:space="preserve"> </w:t>
      </w:r>
      <w:r w:rsidRPr="00D374A9">
        <w:rPr>
          <w:lang w:val="pt-BR"/>
        </w:rPr>
        <w:t>habilitação,</w:t>
      </w:r>
      <w:r w:rsidRPr="00D374A9">
        <w:rPr>
          <w:spacing w:val="14"/>
          <w:lang w:val="pt-BR"/>
        </w:rPr>
        <w:t xml:space="preserve"> </w:t>
      </w:r>
      <w:r w:rsidRPr="00D374A9">
        <w:rPr>
          <w:lang w:val="pt-BR"/>
        </w:rPr>
        <w:t>o</w:t>
      </w:r>
      <w:r w:rsidRPr="00D374A9">
        <w:rPr>
          <w:spacing w:val="15"/>
          <w:lang w:val="pt-BR"/>
        </w:rPr>
        <w:t xml:space="preserve"> </w:t>
      </w:r>
      <w:r w:rsidRPr="00D374A9">
        <w:rPr>
          <w:lang w:val="pt-BR"/>
        </w:rPr>
        <w:t>Pregoeiro</w:t>
      </w:r>
      <w:r w:rsidRPr="00D374A9">
        <w:rPr>
          <w:spacing w:val="15"/>
          <w:lang w:val="pt-BR"/>
        </w:rPr>
        <w:t xml:space="preserve"> </w:t>
      </w:r>
      <w:r w:rsidRPr="00D374A9">
        <w:rPr>
          <w:lang w:val="pt-BR"/>
        </w:rPr>
        <w:t>poderá</w:t>
      </w:r>
      <w:r w:rsidRPr="00D374A9">
        <w:rPr>
          <w:spacing w:val="13"/>
          <w:lang w:val="pt-BR"/>
        </w:rPr>
        <w:t xml:space="preserve"> </w:t>
      </w:r>
      <w:r w:rsidRPr="00D374A9">
        <w:rPr>
          <w:lang w:val="pt-BR"/>
        </w:rPr>
        <w:t>suspender</w:t>
      </w:r>
      <w:r w:rsidRPr="00D374A9">
        <w:rPr>
          <w:spacing w:val="14"/>
          <w:lang w:val="pt-BR"/>
        </w:rPr>
        <w:t xml:space="preserve"> </w:t>
      </w:r>
      <w:r w:rsidRPr="00D374A9">
        <w:rPr>
          <w:lang w:val="pt-BR"/>
        </w:rPr>
        <w:t>o</w:t>
      </w:r>
      <w:r w:rsidRPr="00D374A9">
        <w:rPr>
          <w:spacing w:val="15"/>
          <w:lang w:val="pt-BR"/>
        </w:rPr>
        <w:t xml:space="preserve"> </w:t>
      </w:r>
      <w:r w:rsidRPr="00D374A9">
        <w:rPr>
          <w:lang w:val="pt-BR"/>
        </w:rPr>
        <w:t>pregão</w:t>
      </w:r>
      <w:r w:rsidRPr="00D374A9">
        <w:rPr>
          <w:spacing w:val="15"/>
          <w:lang w:val="pt-BR"/>
        </w:rPr>
        <w:t xml:space="preserve"> </w:t>
      </w:r>
      <w:r w:rsidRPr="00D374A9">
        <w:rPr>
          <w:lang w:val="pt-BR"/>
        </w:rPr>
        <w:t>e</w:t>
      </w:r>
      <w:r w:rsidRPr="00D374A9">
        <w:rPr>
          <w:spacing w:val="13"/>
          <w:lang w:val="pt-BR"/>
        </w:rPr>
        <w:t xml:space="preserve"> </w:t>
      </w:r>
      <w:r w:rsidRPr="00D374A9">
        <w:rPr>
          <w:lang w:val="pt-BR"/>
        </w:rPr>
        <w:t>marcar</w:t>
      </w:r>
      <w:r w:rsidRPr="00D374A9">
        <w:rPr>
          <w:spacing w:val="14"/>
          <w:lang w:val="pt-BR"/>
        </w:rPr>
        <w:t xml:space="preserve"> </w:t>
      </w:r>
      <w:r w:rsidRPr="00D374A9">
        <w:rPr>
          <w:lang w:val="pt-BR"/>
        </w:rPr>
        <w:t>nova</w:t>
      </w:r>
      <w:r w:rsidRPr="00D374A9">
        <w:rPr>
          <w:spacing w:val="15"/>
          <w:lang w:val="pt-BR"/>
        </w:rPr>
        <w:t xml:space="preserve"> </w:t>
      </w:r>
      <w:r w:rsidRPr="00D374A9">
        <w:rPr>
          <w:lang w:val="pt-BR"/>
        </w:rPr>
        <w:t>data</w:t>
      </w:r>
      <w:r w:rsidRPr="00D374A9">
        <w:rPr>
          <w:spacing w:val="16"/>
          <w:lang w:val="pt-BR"/>
        </w:rPr>
        <w:t xml:space="preserve"> </w:t>
      </w:r>
      <w:r w:rsidRPr="00D374A9">
        <w:rPr>
          <w:lang w:val="pt-BR"/>
        </w:rPr>
        <w:t>para</w:t>
      </w:r>
      <w:r w:rsidRPr="00D374A9">
        <w:rPr>
          <w:spacing w:val="13"/>
          <w:lang w:val="pt-BR"/>
        </w:rPr>
        <w:t xml:space="preserve"> </w:t>
      </w:r>
      <w:r w:rsidRPr="00D374A9">
        <w:rPr>
          <w:lang w:val="pt-BR"/>
        </w:rPr>
        <w:t>sua</w:t>
      </w:r>
      <w:r w:rsidRPr="00D374A9">
        <w:rPr>
          <w:spacing w:val="13"/>
          <w:lang w:val="pt-BR"/>
        </w:rPr>
        <w:t xml:space="preserve"> </w:t>
      </w:r>
      <w:r w:rsidRPr="00D374A9">
        <w:rPr>
          <w:lang w:val="pt-BR"/>
        </w:rPr>
        <w:t>continuidade,</w:t>
      </w:r>
      <w:r w:rsidRPr="00D374A9">
        <w:rPr>
          <w:spacing w:val="16"/>
          <w:lang w:val="pt-BR"/>
        </w:rPr>
        <w:t xml:space="preserve"> </w:t>
      </w:r>
      <w:r w:rsidRPr="00D374A9">
        <w:rPr>
          <w:lang w:val="pt-BR"/>
        </w:rPr>
        <w:t>intimando</w:t>
      </w:r>
      <w:r w:rsidRPr="00D374A9">
        <w:rPr>
          <w:w w:val="99"/>
          <w:lang w:val="pt-BR"/>
        </w:rPr>
        <w:t xml:space="preserve"> </w:t>
      </w:r>
      <w:r w:rsidRPr="00D374A9">
        <w:rPr>
          <w:lang w:val="pt-BR"/>
        </w:rPr>
        <w:t>todos os</w:t>
      </w:r>
      <w:r w:rsidRPr="00D374A9">
        <w:rPr>
          <w:spacing w:val="1"/>
          <w:lang w:val="pt-BR"/>
        </w:rPr>
        <w:t xml:space="preserve"> </w:t>
      </w:r>
      <w:r w:rsidRPr="00D374A9">
        <w:rPr>
          <w:lang w:val="pt-BR"/>
        </w:rPr>
        <w:t>participantes.</w:t>
      </w:r>
    </w:p>
    <w:p w:rsidR="00EC6F10" w:rsidRPr="00D374A9" w:rsidRDefault="00EC6F10" w:rsidP="00EC6F10">
      <w:pPr>
        <w:pStyle w:val="PargrafodaLista"/>
        <w:spacing w:after="120"/>
        <w:jc w:val="both"/>
        <w:rPr>
          <w:lang w:val="pt-BR"/>
        </w:rPr>
      </w:pPr>
      <w:r w:rsidRPr="00D374A9">
        <w:rPr>
          <w:lang w:val="pt-BR"/>
        </w:rPr>
        <w:t>18.4 – A presente licitação poderá ser revogada por motivos de interesse público decorrente de</w:t>
      </w:r>
      <w:r w:rsidRPr="00D374A9">
        <w:rPr>
          <w:spacing w:val="30"/>
          <w:lang w:val="pt-BR"/>
        </w:rPr>
        <w:t xml:space="preserve"> </w:t>
      </w:r>
      <w:r w:rsidRPr="00D374A9">
        <w:rPr>
          <w:lang w:val="pt-BR"/>
        </w:rPr>
        <w:t>fato</w:t>
      </w:r>
      <w:r w:rsidRPr="00D374A9">
        <w:rPr>
          <w:w w:val="99"/>
          <w:lang w:val="pt-BR"/>
        </w:rPr>
        <w:t xml:space="preserve"> </w:t>
      </w:r>
      <w:r w:rsidRPr="00D374A9">
        <w:rPr>
          <w:lang w:val="pt-BR"/>
        </w:rPr>
        <w:t>superveniente devidamente comprovado, ou anulada, no todo ou em parte, por ilegalidade, de ofício ou</w:t>
      </w:r>
      <w:r w:rsidRPr="00D374A9">
        <w:rPr>
          <w:spacing w:val="36"/>
          <w:lang w:val="pt-BR"/>
        </w:rPr>
        <w:t xml:space="preserve"> </w:t>
      </w:r>
      <w:r w:rsidRPr="00D374A9">
        <w:rPr>
          <w:lang w:val="pt-BR"/>
        </w:rPr>
        <w:t>por</w:t>
      </w:r>
      <w:r w:rsidRPr="00D374A9">
        <w:rPr>
          <w:w w:val="99"/>
          <w:lang w:val="pt-BR"/>
        </w:rPr>
        <w:t xml:space="preserve"> </w:t>
      </w:r>
      <w:r w:rsidRPr="00D374A9">
        <w:rPr>
          <w:lang w:val="pt-BR"/>
        </w:rPr>
        <w:t>provocação de terceiro, sem que caiba às licitantes qualquer direito à reclamação ou indenização por</w:t>
      </w:r>
      <w:r w:rsidRPr="00D374A9">
        <w:rPr>
          <w:spacing w:val="45"/>
          <w:lang w:val="pt-BR"/>
        </w:rPr>
        <w:t xml:space="preserve"> </w:t>
      </w:r>
      <w:r w:rsidRPr="00D374A9">
        <w:rPr>
          <w:lang w:val="pt-BR"/>
        </w:rPr>
        <w:t>esses</w:t>
      </w:r>
      <w:r w:rsidRPr="00D374A9">
        <w:rPr>
          <w:w w:val="99"/>
          <w:lang w:val="pt-BR"/>
        </w:rPr>
        <w:t xml:space="preserve"> </w:t>
      </w:r>
      <w:r w:rsidRPr="00D374A9">
        <w:rPr>
          <w:lang w:val="pt-BR"/>
        </w:rPr>
        <w:t>fatos, de acordo com o art. 49 da Lei Federal nº</w:t>
      </w:r>
      <w:r w:rsidRPr="00D374A9">
        <w:rPr>
          <w:spacing w:val="-10"/>
          <w:lang w:val="pt-BR"/>
        </w:rPr>
        <w:t xml:space="preserve"> </w:t>
      </w:r>
      <w:r w:rsidRPr="00D374A9">
        <w:rPr>
          <w:lang w:val="pt-BR"/>
        </w:rPr>
        <w:t>8.666/93.</w:t>
      </w:r>
    </w:p>
    <w:p w:rsidR="00EC6F10" w:rsidRPr="00D374A9" w:rsidRDefault="00EC6F10" w:rsidP="00EC6F10">
      <w:pPr>
        <w:pStyle w:val="PargrafodaLista"/>
        <w:spacing w:after="120"/>
        <w:jc w:val="both"/>
        <w:rPr>
          <w:lang w:val="pt-BR"/>
        </w:rPr>
      </w:pPr>
      <w:r w:rsidRPr="00D374A9">
        <w:rPr>
          <w:lang w:val="pt-BR"/>
        </w:rPr>
        <w:t>18.5 – As normas que disciplinam este pregão serão sempre interpretadas em favor da ampliação da</w:t>
      </w:r>
      <w:r w:rsidRPr="00D374A9">
        <w:rPr>
          <w:spacing w:val="-16"/>
          <w:lang w:val="pt-BR"/>
        </w:rPr>
        <w:t xml:space="preserve"> </w:t>
      </w:r>
      <w:r w:rsidRPr="00D374A9">
        <w:rPr>
          <w:lang w:val="pt-BR"/>
        </w:rPr>
        <w:t>disputa</w:t>
      </w:r>
      <w:r w:rsidRPr="00D374A9">
        <w:rPr>
          <w:w w:val="99"/>
          <w:lang w:val="pt-BR"/>
        </w:rPr>
        <w:t xml:space="preserve"> </w:t>
      </w:r>
      <w:r w:rsidRPr="00D374A9">
        <w:rPr>
          <w:lang w:val="pt-BR"/>
        </w:rPr>
        <w:t>entre</w:t>
      </w:r>
      <w:r w:rsidRPr="00D374A9">
        <w:rPr>
          <w:spacing w:val="47"/>
          <w:lang w:val="pt-BR"/>
        </w:rPr>
        <w:t xml:space="preserve"> </w:t>
      </w:r>
      <w:r w:rsidRPr="00D374A9">
        <w:rPr>
          <w:lang w:val="pt-BR"/>
        </w:rPr>
        <w:t>os</w:t>
      </w:r>
      <w:r w:rsidRPr="00D374A9">
        <w:rPr>
          <w:spacing w:val="46"/>
          <w:lang w:val="pt-BR"/>
        </w:rPr>
        <w:t xml:space="preserve"> </w:t>
      </w:r>
      <w:r w:rsidRPr="00D374A9">
        <w:rPr>
          <w:lang w:val="pt-BR"/>
        </w:rPr>
        <w:t>interessados,</w:t>
      </w:r>
      <w:r w:rsidRPr="00D374A9">
        <w:rPr>
          <w:spacing w:val="47"/>
          <w:lang w:val="pt-BR"/>
        </w:rPr>
        <w:t xml:space="preserve"> </w:t>
      </w:r>
      <w:r w:rsidRPr="00D374A9">
        <w:rPr>
          <w:lang w:val="pt-BR"/>
        </w:rPr>
        <w:t>desde</w:t>
      </w:r>
      <w:r w:rsidRPr="00D374A9">
        <w:rPr>
          <w:spacing w:val="45"/>
          <w:lang w:val="pt-BR"/>
        </w:rPr>
        <w:t xml:space="preserve"> </w:t>
      </w:r>
      <w:r w:rsidRPr="00D374A9">
        <w:rPr>
          <w:lang w:val="pt-BR"/>
        </w:rPr>
        <w:t>que</w:t>
      </w:r>
      <w:r w:rsidRPr="00D374A9">
        <w:rPr>
          <w:spacing w:val="45"/>
          <w:lang w:val="pt-BR"/>
        </w:rPr>
        <w:t xml:space="preserve"> </w:t>
      </w:r>
      <w:r w:rsidRPr="00D374A9">
        <w:rPr>
          <w:lang w:val="pt-BR"/>
        </w:rPr>
        <w:t>não</w:t>
      </w:r>
      <w:r w:rsidRPr="00D374A9">
        <w:rPr>
          <w:spacing w:val="47"/>
          <w:lang w:val="pt-BR"/>
        </w:rPr>
        <w:t xml:space="preserve"> </w:t>
      </w:r>
      <w:r w:rsidRPr="00D374A9">
        <w:rPr>
          <w:lang w:val="pt-BR"/>
        </w:rPr>
        <w:t>haja</w:t>
      </w:r>
      <w:r w:rsidRPr="00D374A9">
        <w:rPr>
          <w:spacing w:val="45"/>
          <w:lang w:val="pt-BR"/>
        </w:rPr>
        <w:t xml:space="preserve"> </w:t>
      </w:r>
      <w:r w:rsidRPr="00D374A9">
        <w:rPr>
          <w:lang w:val="pt-BR"/>
        </w:rPr>
        <w:t>comprometimento</w:t>
      </w:r>
      <w:r w:rsidRPr="00D374A9">
        <w:rPr>
          <w:spacing w:val="45"/>
          <w:lang w:val="pt-BR"/>
        </w:rPr>
        <w:t xml:space="preserve"> </w:t>
      </w:r>
      <w:r w:rsidRPr="00D374A9">
        <w:rPr>
          <w:lang w:val="pt-BR"/>
        </w:rPr>
        <w:t>do</w:t>
      </w:r>
      <w:r w:rsidRPr="00D374A9">
        <w:rPr>
          <w:spacing w:val="47"/>
          <w:lang w:val="pt-BR"/>
        </w:rPr>
        <w:t xml:space="preserve"> </w:t>
      </w:r>
      <w:r w:rsidRPr="00D374A9">
        <w:rPr>
          <w:lang w:val="pt-BR"/>
        </w:rPr>
        <w:t>interesse</w:t>
      </w:r>
      <w:r w:rsidRPr="00D374A9">
        <w:rPr>
          <w:spacing w:val="45"/>
          <w:lang w:val="pt-BR"/>
        </w:rPr>
        <w:t xml:space="preserve"> </w:t>
      </w:r>
      <w:r w:rsidRPr="00D374A9">
        <w:rPr>
          <w:lang w:val="pt-BR"/>
        </w:rPr>
        <w:t>público,</w:t>
      </w:r>
      <w:r w:rsidRPr="00D374A9">
        <w:rPr>
          <w:spacing w:val="47"/>
          <w:lang w:val="pt-BR"/>
        </w:rPr>
        <w:t xml:space="preserve"> </w:t>
      </w:r>
      <w:r w:rsidRPr="00D374A9">
        <w:rPr>
          <w:lang w:val="pt-BR"/>
        </w:rPr>
        <w:t>da</w:t>
      </w:r>
      <w:r w:rsidRPr="00D374A9">
        <w:rPr>
          <w:spacing w:val="45"/>
          <w:lang w:val="pt-BR"/>
        </w:rPr>
        <w:t xml:space="preserve"> </w:t>
      </w:r>
      <w:r w:rsidRPr="00D374A9">
        <w:rPr>
          <w:lang w:val="pt-BR"/>
        </w:rPr>
        <w:t>finalidade</w:t>
      </w:r>
      <w:r w:rsidRPr="00D374A9">
        <w:rPr>
          <w:spacing w:val="47"/>
          <w:lang w:val="pt-BR"/>
        </w:rPr>
        <w:t xml:space="preserve"> </w:t>
      </w:r>
      <w:r w:rsidRPr="00D374A9">
        <w:rPr>
          <w:lang w:val="pt-BR"/>
        </w:rPr>
        <w:t>e</w:t>
      </w:r>
      <w:r w:rsidRPr="00D374A9">
        <w:rPr>
          <w:spacing w:val="45"/>
          <w:lang w:val="pt-BR"/>
        </w:rPr>
        <w:t xml:space="preserve"> </w:t>
      </w:r>
      <w:r w:rsidRPr="00D374A9">
        <w:rPr>
          <w:lang w:val="pt-BR"/>
        </w:rPr>
        <w:t>da</w:t>
      </w:r>
      <w:r w:rsidRPr="00D374A9">
        <w:rPr>
          <w:w w:val="99"/>
          <w:lang w:val="pt-BR"/>
        </w:rPr>
        <w:t xml:space="preserve"> </w:t>
      </w:r>
      <w:r w:rsidRPr="00D374A9">
        <w:rPr>
          <w:lang w:val="pt-BR"/>
        </w:rPr>
        <w:t>segurança do objeto licitado.</w:t>
      </w:r>
    </w:p>
    <w:p w:rsidR="00EC6F10" w:rsidRPr="00D374A9" w:rsidRDefault="00EC6F10" w:rsidP="00EC6F10">
      <w:pPr>
        <w:pStyle w:val="PargrafodaLista"/>
        <w:spacing w:after="120"/>
        <w:jc w:val="both"/>
        <w:rPr>
          <w:lang w:val="pt-BR"/>
        </w:rPr>
      </w:pPr>
      <w:r w:rsidRPr="00D374A9">
        <w:rPr>
          <w:lang w:val="pt-BR"/>
        </w:rPr>
        <w:t>18.6 – É vedado à contratada subcontratar total ou parcialmente o fornecimento do objeto deste pregão, sem</w:t>
      </w:r>
      <w:r w:rsidRPr="00D374A9">
        <w:rPr>
          <w:w w:val="99"/>
          <w:lang w:val="pt-BR"/>
        </w:rPr>
        <w:t xml:space="preserve"> </w:t>
      </w:r>
      <w:r w:rsidRPr="00D374A9">
        <w:rPr>
          <w:lang w:val="pt-BR"/>
        </w:rPr>
        <w:t>prévia anuência d</w:t>
      </w:r>
      <w:r w:rsidR="00505974" w:rsidRPr="00D374A9">
        <w:rPr>
          <w:lang w:val="pt-BR"/>
        </w:rPr>
        <w:t>a Câmara Municipal</w:t>
      </w:r>
      <w:r w:rsidRPr="00D374A9">
        <w:rPr>
          <w:lang w:val="pt-BR"/>
        </w:rPr>
        <w:t>.</w:t>
      </w:r>
    </w:p>
    <w:p w:rsidR="00EC6F10" w:rsidRPr="00D374A9" w:rsidRDefault="00EC6F10" w:rsidP="00EC6F10">
      <w:pPr>
        <w:pStyle w:val="PargrafodaLista"/>
        <w:spacing w:after="120"/>
        <w:jc w:val="both"/>
        <w:rPr>
          <w:lang w:val="pt-BR"/>
        </w:rPr>
      </w:pPr>
      <w:r w:rsidRPr="00D374A9">
        <w:rPr>
          <w:lang w:val="pt-BR"/>
        </w:rPr>
        <w:t>18.7 –</w:t>
      </w:r>
      <w:r w:rsidRPr="00D374A9">
        <w:rPr>
          <w:spacing w:val="22"/>
          <w:lang w:val="pt-BR"/>
        </w:rPr>
        <w:t xml:space="preserve"> </w:t>
      </w:r>
      <w:r w:rsidRPr="00D374A9">
        <w:rPr>
          <w:lang w:val="pt-BR"/>
        </w:rPr>
        <w:t>Na</w:t>
      </w:r>
      <w:r w:rsidRPr="00D374A9">
        <w:rPr>
          <w:spacing w:val="21"/>
          <w:lang w:val="pt-BR"/>
        </w:rPr>
        <w:t xml:space="preserve"> </w:t>
      </w:r>
      <w:r w:rsidRPr="00D374A9">
        <w:rPr>
          <w:lang w:val="pt-BR"/>
        </w:rPr>
        <w:t>contagem</w:t>
      </w:r>
      <w:r w:rsidRPr="00D374A9">
        <w:rPr>
          <w:spacing w:val="25"/>
          <w:lang w:val="pt-BR"/>
        </w:rPr>
        <w:t xml:space="preserve"> </w:t>
      </w:r>
      <w:r w:rsidRPr="00D374A9">
        <w:rPr>
          <w:lang w:val="pt-BR"/>
        </w:rPr>
        <w:t>dos</w:t>
      </w:r>
      <w:r w:rsidRPr="00D374A9">
        <w:rPr>
          <w:spacing w:val="22"/>
          <w:lang w:val="pt-BR"/>
        </w:rPr>
        <w:t xml:space="preserve"> </w:t>
      </w:r>
      <w:r w:rsidRPr="00D374A9">
        <w:rPr>
          <w:lang w:val="pt-BR"/>
        </w:rPr>
        <w:t>prazos</w:t>
      </w:r>
      <w:r w:rsidRPr="00D374A9">
        <w:rPr>
          <w:spacing w:val="22"/>
          <w:lang w:val="pt-BR"/>
        </w:rPr>
        <w:t xml:space="preserve"> </w:t>
      </w:r>
      <w:r w:rsidRPr="00D374A9">
        <w:rPr>
          <w:lang w:val="pt-BR"/>
        </w:rPr>
        <w:t>estabelecidos</w:t>
      </w:r>
      <w:r w:rsidRPr="00D374A9">
        <w:rPr>
          <w:spacing w:val="22"/>
          <w:lang w:val="pt-BR"/>
        </w:rPr>
        <w:t xml:space="preserve"> </w:t>
      </w:r>
      <w:r w:rsidRPr="00D374A9">
        <w:rPr>
          <w:lang w:val="pt-BR"/>
        </w:rPr>
        <w:t>neste</w:t>
      </w:r>
      <w:r w:rsidRPr="00D374A9">
        <w:rPr>
          <w:spacing w:val="20"/>
          <w:lang w:val="pt-BR"/>
        </w:rPr>
        <w:t xml:space="preserve"> </w:t>
      </w:r>
      <w:r w:rsidRPr="00D374A9">
        <w:rPr>
          <w:lang w:val="pt-BR"/>
        </w:rPr>
        <w:t>Edital,</w:t>
      </w:r>
      <w:r w:rsidRPr="00D374A9">
        <w:rPr>
          <w:spacing w:val="21"/>
          <w:lang w:val="pt-BR"/>
        </w:rPr>
        <w:t xml:space="preserve"> </w:t>
      </w:r>
      <w:r w:rsidRPr="00D374A9">
        <w:rPr>
          <w:lang w:val="pt-BR"/>
        </w:rPr>
        <w:t>excluir-se-á</w:t>
      </w:r>
      <w:r w:rsidRPr="00D374A9">
        <w:rPr>
          <w:spacing w:val="21"/>
          <w:lang w:val="pt-BR"/>
        </w:rPr>
        <w:t xml:space="preserve"> </w:t>
      </w:r>
      <w:r w:rsidRPr="00D374A9">
        <w:rPr>
          <w:lang w:val="pt-BR"/>
        </w:rPr>
        <w:t>o</w:t>
      </w:r>
      <w:r w:rsidRPr="00D374A9">
        <w:rPr>
          <w:spacing w:val="21"/>
          <w:lang w:val="pt-BR"/>
        </w:rPr>
        <w:t xml:space="preserve"> </w:t>
      </w:r>
      <w:r w:rsidRPr="00D374A9">
        <w:rPr>
          <w:lang w:val="pt-BR"/>
        </w:rPr>
        <w:t>dia</w:t>
      </w:r>
      <w:r w:rsidRPr="00D374A9">
        <w:rPr>
          <w:spacing w:val="21"/>
          <w:lang w:val="pt-BR"/>
        </w:rPr>
        <w:t xml:space="preserve"> </w:t>
      </w:r>
      <w:r w:rsidRPr="00D374A9">
        <w:rPr>
          <w:lang w:val="pt-BR"/>
        </w:rPr>
        <w:t>do</w:t>
      </w:r>
      <w:r w:rsidRPr="00D374A9">
        <w:rPr>
          <w:spacing w:val="21"/>
          <w:lang w:val="pt-BR"/>
        </w:rPr>
        <w:t xml:space="preserve"> </w:t>
      </w:r>
      <w:r w:rsidRPr="00D374A9">
        <w:rPr>
          <w:lang w:val="pt-BR"/>
        </w:rPr>
        <w:t>início</w:t>
      </w:r>
      <w:r w:rsidRPr="00D374A9">
        <w:rPr>
          <w:spacing w:val="21"/>
          <w:lang w:val="pt-BR"/>
        </w:rPr>
        <w:t xml:space="preserve"> </w:t>
      </w:r>
      <w:r w:rsidRPr="00D374A9">
        <w:rPr>
          <w:lang w:val="pt-BR"/>
        </w:rPr>
        <w:t>e</w:t>
      </w:r>
      <w:r w:rsidRPr="00D374A9">
        <w:rPr>
          <w:spacing w:val="21"/>
          <w:lang w:val="pt-BR"/>
        </w:rPr>
        <w:t xml:space="preserve"> </w:t>
      </w:r>
      <w:r w:rsidRPr="00D374A9">
        <w:rPr>
          <w:lang w:val="pt-BR"/>
        </w:rPr>
        <w:t>incluir-se-á</w:t>
      </w:r>
      <w:r w:rsidRPr="00D374A9">
        <w:rPr>
          <w:spacing w:val="21"/>
          <w:lang w:val="pt-BR"/>
        </w:rPr>
        <w:t xml:space="preserve"> </w:t>
      </w:r>
      <w:r w:rsidRPr="00D374A9">
        <w:rPr>
          <w:lang w:val="pt-BR"/>
        </w:rPr>
        <w:t>o</w:t>
      </w:r>
      <w:r w:rsidRPr="00D374A9">
        <w:rPr>
          <w:spacing w:val="21"/>
          <w:lang w:val="pt-BR"/>
        </w:rPr>
        <w:t xml:space="preserve"> </w:t>
      </w:r>
      <w:r w:rsidRPr="00D374A9">
        <w:rPr>
          <w:lang w:val="pt-BR"/>
        </w:rPr>
        <w:lastRenderedPageBreak/>
        <w:t>do</w:t>
      </w:r>
      <w:r w:rsidRPr="00D374A9">
        <w:rPr>
          <w:w w:val="99"/>
          <w:lang w:val="pt-BR"/>
        </w:rPr>
        <w:t xml:space="preserve"> </w:t>
      </w:r>
      <w:r w:rsidRPr="00D374A9">
        <w:rPr>
          <w:lang w:val="pt-BR"/>
        </w:rPr>
        <w:t>vencimento.</w:t>
      </w:r>
    </w:p>
    <w:p w:rsidR="00EC6F10" w:rsidRPr="00D374A9" w:rsidRDefault="00EC6F10" w:rsidP="00EC6F10">
      <w:pPr>
        <w:pStyle w:val="PargrafodaLista"/>
        <w:spacing w:after="120"/>
        <w:ind w:left="993" w:hanging="993"/>
        <w:jc w:val="both"/>
        <w:rPr>
          <w:lang w:val="pt-BR"/>
        </w:rPr>
      </w:pPr>
      <w:r w:rsidRPr="00D374A9">
        <w:rPr>
          <w:lang w:val="pt-BR"/>
        </w:rPr>
        <w:t>18.7.1</w:t>
      </w:r>
      <w:r w:rsidRPr="00D374A9">
        <w:rPr>
          <w:spacing w:val="9"/>
          <w:lang w:val="pt-BR"/>
        </w:rPr>
        <w:t xml:space="preserve"> </w:t>
      </w:r>
      <w:r w:rsidRPr="00D374A9">
        <w:rPr>
          <w:lang w:val="pt-BR"/>
        </w:rPr>
        <w:t>–</w:t>
      </w:r>
      <w:r w:rsidRPr="00D374A9">
        <w:rPr>
          <w:lang w:val="pt-BR"/>
        </w:rPr>
        <w:tab/>
        <w:t>Só</w:t>
      </w:r>
      <w:r w:rsidRPr="00D374A9">
        <w:rPr>
          <w:spacing w:val="9"/>
          <w:lang w:val="pt-BR"/>
        </w:rPr>
        <w:t xml:space="preserve"> </w:t>
      </w:r>
      <w:r w:rsidRPr="00D374A9">
        <w:rPr>
          <w:lang w:val="pt-BR"/>
        </w:rPr>
        <w:t>se</w:t>
      </w:r>
      <w:r w:rsidRPr="00D374A9">
        <w:rPr>
          <w:spacing w:val="11"/>
          <w:lang w:val="pt-BR"/>
        </w:rPr>
        <w:t xml:space="preserve"> </w:t>
      </w:r>
      <w:r w:rsidRPr="00D374A9">
        <w:rPr>
          <w:lang w:val="pt-BR"/>
        </w:rPr>
        <w:t>iniciam</w:t>
      </w:r>
      <w:r w:rsidRPr="00D374A9">
        <w:rPr>
          <w:spacing w:val="13"/>
          <w:lang w:val="pt-BR"/>
        </w:rPr>
        <w:t xml:space="preserve"> </w:t>
      </w:r>
      <w:r w:rsidRPr="00D374A9">
        <w:rPr>
          <w:lang w:val="pt-BR"/>
        </w:rPr>
        <w:t>e</w:t>
      </w:r>
      <w:r w:rsidRPr="00D374A9">
        <w:rPr>
          <w:spacing w:val="9"/>
          <w:lang w:val="pt-BR"/>
        </w:rPr>
        <w:t xml:space="preserve"> </w:t>
      </w:r>
      <w:r w:rsidRPr="00D374A9">
        <w:rPr>
          <w:lang w:val="pt-BR"/>
        </w:rPr>
        <w:t>vencem</w:t>
      </w:r>
      <w:r w:rsidRPr="00D374A9">
        <w:rPr>
          <w:spacing w:val="13"/>
          <w:lang w:val="pt-BR"/>
        </w:rPr>
        <w:t xml:space="preserve"> </w:t>
      </w:r>
      <w:r w:rsidRPr="00D374A9">
        <w:rPr>
          <w:lang w:val="pt-BR"/>
        </w:rPr>
        <w:t>os</w:t>
      </w:r>
      <w:r w:rsidRPr="00D374A9">
        <w:rPr>
          <w:spacing w:val="9"/>
          <w:lang w:val="pt-BR"/>
        </w:rPr>
        <w:t xml:space="preserve"> </w:t>
      </w:r>
      <w:r w:rsidRPr="00D374A9">
        <w:rPr>
          <w:lang w:val="pt-BR"/>
        </w:rPr>
        <w:t>prazos</w:t>
      </w:r>
      <w:r w:rsidRPr="00D374A9">
        <w:rPr>
          <w:spacing w:val="9"/>
          <w:lang w:val="pt-BR"/>
        </w:rPr>
        <w:t xml:space="preserve"> </w:t>
      </w:r>
      <w:r w:rsidRPr="00D374A9">
        <w:rPr>
          <w:lang w:val="pt-BR"/>
        </w:rPr>
        <w:t>referidos</w:t>
      </w:r>
      <w:r w:rsidRPr="00D374A9">
        <w:rPr>
          <w:spacing w:val="12"/>
          <w:lang w:val="pt-BR"/>
        </w:rPr>
        <w:t xml:space="preserve"> </w:t>
      </w:r>
      <w:r w:rsidRPr="00D374A9">
        <w:rPr>
          <w:lang w:val="pt-BR"/>
        </w:rPr>
        <w:t>neste</w:t>
      </w:r>
      <w:r w:rsidRPr="00D374A9">
        <w:rPr>
          <w:spacing w:val="11"/>
          <w:lang w:val="pt-BR"/>
        </w:rPr>
        <w:t xml:space="preserve"> </w:t>
      </w:r>
      <w:r w:rsidRPr="00D374A9">
        <w:rPr>
          <w:lang w:val="pt-BR"/>
        </w:rPr>
        <w:t>Edital</w:t>
      </w:r>
      <w:r w:rsidRPr="00D374A9">
        <w:rPr>
          <w:spacing w:val="8"/>
          <w:lang w:val="pt-BR"/>
        </w:rPr>
        <w:t xml:space="preserve"> </w:t>
      </w:r>
      <w:r w:rsidRPr="00D374A9">
        <w:rPr>
          <w:lang w:val="pt-BR"/>
        </w:rPr>
        <w:t>em</w:t>
      </w:r>
      <w:r w:rsidRPr="00D374A9">
        <w:rPr>
          <w:spacing w:val="13"/>
          <w:lang w:val="pt-BR"/>
        </w:rPr>
        <w:t xml:space="preserve"> </w:t>
      </w:r>
      <w:r w:rsidRPr="00D374A9">
        <w:rPr>
          <w:lang w:val="pt-BR"/>
        </w:rPr>
        <w:t>dia</w:t>
      </w:r>
      <w:r w:rsidRPr="00D374A9">
        <w:rPr>
          <w:spacing w:val="9"/>
          <w:lang w:val="pt-BR"/>
        </w:rPr>
        <w:t xml:space="preserve"> </w:t>
      </w:r>
      <w:r w:rsidRPr="00D374A9">
        <w:rPr>
          <w:lang w:val="pt-BR"/>
        </w:rPr>
        <w:t>de</w:t>
      </w:r>
      <w:r w:rsidRPr="00D374A9">
        <w:rPr>
          <w:spacing w:val="9"/>
          <w:lang w:val="pt-BR"/>
        </w:rPr>
        <w:t xml:space="preserve"> </w:t>
      </w:r>
      <w:r w:rsidRPr="00D374A9">
        <w:rPr>
          <w:lang w:val="pt-BR"/>
        </w:rPr>
        <w:t>expediente</w:t>
      </w:r>
      <w:r w:rsidRPr="00D374A9">
        <w:rPr>
          <w:spacing w:val="10"/>
          <w:lang w:val="pt-BR"/>
        </w:rPr>
        <w:t xml:space="preserve"> </w:t>
      </w:r>
      <w:r w:rsidRPr="00D374A9">
        <w:rPr>
          <w:lang w:val="pt-BR"/>
        </w:rPr>
        <w:t>d</w:t>
      </w:r>
      <w:r w:rsidR="00505974" w:rsidRPr="00D374A9">
        <w:rPr>
          <w:lang w:val="pt-BR"/>
        </w:rPr>
        <w:t xml:space="preserve">a Ccâmara Municipal de </w:t>
      </w:r>
      <w:r w:rsidR="009A0F62">
        <w:rPr>
          <w:lang w:val="pt-BR"/>
        </w:rPr>
        <w:t>Jesuânia</w:t>
      </w:r>
      <w:r w:rsidRPr="00D374A9">
        <w:rPr>
          <w:lang w:val="pt-BR"/>
        </w:rPr>
        <w:t>.</w:t>
      </w:r>
    </w:p>
    <w:p w:rsidR="00EC6F10" w:rsidRPr="00D374A9" w:rsidRDefault="00EC6F10" w:rsidP="00EC6F10">
      <w:pPr>
        <w:pStyle w:val="PargrafodaLista"/>
        <w:spacing w:after="120"/>
        <w:jc w:val="both"/>
        <w:rPr>
          <w:spacing w:val="-7"/>
          <w:lang w:val="pt-BR"/>
        </w:rPr>
      </w:pPr>
      <w:r w:rsidRPr="00D374A9">
        <w:rPr>
          <w:lang w:val="pt-BR"/>
        </w:rPr>
        <w:t xml:space="preserve">18.8 – O </w:t>
      </w:r>
      <w:r w:rsidRPr="00D374A9">
        <w:rPr>
          <w:spacing w:val="-7"/>
          <w:lang w:val="pt-BR"/>
        </w:rPr>
        <w:t xml:space="preserve">licitante </w:t>
      </w:r>
      <w:r w:rsidRPr="00D374A9">
        <w:rPr>
          <w:lang w:val="pt-BR"/>
        </w:rPr>
        <w:t xml:space="preserve">é </w:t>
      </w:r>
      <w:r w:rsidRPr="00D374A9">
        <w:rPr>
          <w:spacing w:val="-6"/>
          <w:lang w:val="pt-BR"/>
        </w:rPr>
        <w:t xml:space="preserve">responsável pela </w:t>
      </w:r>
      <w:r w:rsidRPr="00D374A9">
        <w:rPr>
          <w:spacing w:val="-7"/>
          <w:lang w:val="pt-BR"/>
        </w:rPr>
        <w:t xml:space="preserve">fidelidade </w:t>
      </w:r>
      <w:r w:rsidRPr="00D374A9">
        <w:rPr>
          <w:lang w:val="pt-BR"/>
        </w:rPr>
        <w:t xml:space="preserve">e </w:t>
      </w:r>
      <w:r w:rsidRPr="00D374A9">
        <w:rPr>
          <w:spacing w:val="-7"/>
          <w:lang w:val="pt-BR"/>
        </w:rPr>
        <w:t xml:space="preserve">legitimidade </w:t>
      </w:r>
      <w:r w:rsidRPr="00D374A9">
        <w:rPr>
          <w:spacing w:val="-6"/>
          <w:lang w:val="pt-BR"/>
        </w:rPr>
        <w:t xml:space="preserve">das </w:t>
      </w:r>
      <w:r w:rsidRPr="00D374A9">
        <w:rPr>
          <w:spacing w:val="-7"/>
          <w:lang w:val="pt-BR"/>
        </w:rPr>
        <w:t xml:space="preserve">informações prestadas </w:t>
      </w:r>
      <w:r w:rsidRPr="00D374A9">
        <w:rPr>
          <w:lang w:val="pt-BR"/>
        </w:rPr>
        <w:t xml:space="preserve">e </w:t>
      </w:r>
      <w:r w:rsidRPr="00D374A9">
        <w:rPr>
          <w:spacing w:val="-6"/>
          <w:lang w:val="pt-BR"/>
        </w:rPr>
        <w:t>dos</w:t>
      </w:r>
      <w:r w:rsidRPr="00D374A9">
        <w:rPr>
          <w:spacing w:val="5"/>
          <w:lang w:val="pt-BR"/>
        </w:rPr>
        <w:t xml:space="preserve"> </w:t>
      </w:r>
      <w:r w:rsidRPr="00D374A9">
        <w:rPr>
          <w:spacing w:val="-7"/>
          <w:lang w:val="pt-BR"/>
        </w:rPr>
        <w:t>documentos</w:t>
      </w:r>
      <w:r w:rsidRPr="00D374A9">
        <w:rPr>
          <w:w w:val="99"/>
          <w:lang w:val="pt-BR"/>
        </w:rPr>
        <w:t xml:space="preserve"> </w:t>
      </w:r>
      <w:r w:rsidRPr="00D374A9">
        <w:rPr>
          <w:spacing w:val="-7"/>
          <w:lang w:val="pt-BR"/>
        </w:rPr>
        <w:t>apresentados</w:t>
      </w:r>
      <w:r w:rsidRPr="00D374A9">
        <w:rPr>
          <w:spacing w:val="20"/>
          <w:lang w:val="pt-BR"/>
        </w:rPr>
        <w:t xml:space="preserve"> </w:t>
      </w:r>
      <w:r w:rsidRPr="00D374A9">
        <w:rPr>
          <w:spacing w:val="-5"/>
          <w:lang w:val="pt-BR"/>
        </w:rPr>
        <w:t>em</w:t>
      </w:r>
      <w:r w:rsidRPr="00D374A9">
        <w:rPr>
          <w:spacing w:val="20"/>
          <w:lang w:val="pt-BR"/>
        </w:rPr>
        <w:t xml:space="preserve"> </w:t>
      </w:r>
      <w:r w:rsidRPr="00D374A9">
        <w:rPr>
          <w:spacing w:val="-7"/>
          <w:lang w:val="pt-BR"/>
        </w:rPr>
        <w:t>qualquer</w:t>
      </w:r>
      <w:r w:rsidRPr="00D374A9">
        <w:rPr>
          <w:spacing w:val="17"/>
          <w:lang w:val="pt-BR"/>
        </w:rPr>
        <w:t xml:space="preserve"> </w:t>
      </w:r>
      <w:r w:rsidRPr="00D374A9">
        <w:rPr>
          <w:spacing w:val="-5"/>
          <w:lang w:val="pt-BR"/>
        </w:rPr>
        <w:t>fase</w:t>
      </w:r>
      <w:r w:rsidRPr="00D374A9">
        <w:rPr>
          <w:spacing w:val="18"/>
          <w:lang w:val="pt-BR"/>
        </w:rPr>
        <w:t xml:space="preserve"> </w:t>
      </w:r>
      <w:r w:rsidRPr="00D374A9">
        <w:rPr>
          <w:spacing w:val="-6"/>
          <w:lang w:val="pt-BR"/>
        </w:rPr>
        <w:t>desta</w:t>
      </w:r>
      <w:r w:rsidRPr="00D374A9">
        <w:rPr>
          <w:spacing w:val="18"/>
          <w:lang w:val="pt-BR"/>
        </w:rPr>
        <w:t xml:space="preserve"> </w:t>
      </w:r>
      <w:r w:rsidRPr="00D374A9">
        <w:rPr>
          <w:spacing w:val="-7"/>
          <w:lang w:val="pt-BR"/>
        </w:rPr>
        <w:t>licitação.</w:t>
      </w:r>
      <w:r w:rsidRPr="00D374A9">
        <w:rPr>
          <w:spacing w:val="18"/>
          <w:lang w:val="pt-BR"/>
        </w:rPr>
        <w:t xml:space="preserve"> </w:t>
      </w:r>
      <w:r w:rsidRPr="00D374A9">
        <w:rPr>
          <w:lang w:val="pt-BR"/>
        </w:rPr>
        <w:t>A</w:t>
      </w:r>
      <w:r w:rsidRPr="00D374A9">
        <w:rPr>
          <w:spacing w:val="14"/>
          <w:lang w:val="pt-BR"/>
        </w:rPr>
        <w:t xml:space="preserve"> </w:t>
      </w:r>
      <w:r w:rsidRPr="00D374A9">
        <w:rPr>
          <w:spacing w:val="-7"/>
          <w:lang w:val="pt-BR"/>
        </w:rPr>
        <w:t>falsidade</w:t>
      </w:r>
      <w:r w:rsidRPr="00D374A9">
        <w:rPr>
          <w:spacing w:val="14"/>
          <w:lang w:val="pt-BR"/>
        </w:rPr>
        <w:t xml:space="preserve"> </w:t>
      </w:r>
      <w:r w:rsidRPr="00D374A9">
        <w:rPr>
          <w:spacing w:val="-4"/>
          <w:lang w:val="pt-BR"/>
        </w:rPr>
        <w:t>de</w:t>
      </w:r>
      <w:r w:rsidRPr="00D374A9">
        <w:rPr>
          <w:spacing w:val="18"/>
          <w:lang w:val="pt-BR"/>
        </w:rPr>
        <w:t xml:space="preserve"> </w:t>
      </w:r>
      <w:r w:rsidRPr="00D374A9">
        <w:rPr>
          <w:spacing w:val="-7"/>
          <w:lang w:val="pt-BR"/>
        </w:rPr>
        <w:t>qualquer</w:t>
      </w:r>
      <w:r w:rsidRPr="00D374A9">
        <w:rPr>
          <w:spacing w:val="19"/>
          <w:lang w:val="pt-BR"/>
        </w:rPr>
        <w:t xml:space="preserve"> </w:t>
      </w:r>
      <w:r w:rsidRPr="00D374A9">
        <w:rPr>
          <w:spacing w:val="-6"/>
          <w:lang w:val="pt-BR"/>
        </w:rPr>
        <w:t>documento</w:t>
      </w:r>
      <w:r w:rsidRPr="00D374A9">
        <w:rPr>
          <w:spacing w:val="18"/>
          <w:lang w:val="pt-BR"/>
        </w:rPr>
        <w:t xml:space="preserve"> </w:t>
      </w:r>
      <w:r w:rsidRPr="00D374A9">
        <w:rPr>
          <w:spacing w:val="-7"/>
          <w:lang w:val="pt-BR"/>
        </w:rPr>
        <w:t>apresentado</w:t>
      </w:r>
      <w:r w:rsidRPr="00D374A9">
        <w:rPr>
          <w:spacing w:val="18"/>
          <w:lang w:val="pt-BR"/>
        </w:rPr>
        <w:t xml:space="preserve"> </w:t>
      </w:r>
      <w:r w:rsidRPr="00D374A9">
        <w:rPr>
          <w:spacing w:val="-5"/>
          <w:lang w:val="pt-BR"/>
        </w:rPr>
        <w:t>ou</w:t>
      </w:r>
      <w:r w:rsidRPr="00D374A9">
        <w:rPr>
          <w:spacing w:val="18"/>
          <w:lang w:val="pt-BR"/>
        </w:rPr>
        <w:t xml:space="preserve"> </w:t>
      </w:r>
      <w:r w:rsidRPr="00D374A9">
        <w:rPr>
          <w:lang w:val="pt-BR"/>
        </w:rPr>
        <w:t>a</w:t>
      </w:r>
      <w:r w:rsidRPr="00D374A9">
        <w:rPr>
          <w:spacing w:val="18"/>
          <w:lang w:val="pt-BR"/>
        </w:rPr>
        <w:t xml:space="preserve"> </w:t>
      </w:r>
      <w:r w:rsidRPr="00D374A9">
        <w:rPr>
          <w:spacing w:val="-7"/>
          <w:lang w:val="pt-BR"/>
        </w:rPr>
        <w:t>inverdade</w:t>
      </w:r>
      <w:r w:rsidRPr="00D374A9">
        <w:rPr>
          <w:spacing w:val="-52"/>
          <w:lang w:val="pt-BR"/>
        </w:rPr>
        <w:t xml:space="preserve"> </w:t>
      </w:r>
      <w:r w:rsidRPr="00D374A9">
        <w:rPr>
          <w:spacing w:val="-6"/>
          <w:lang w:val="pt-BR"/>
        </w:rPr>
        <w:t>das</w:t>
      </w:r>
      <w:r w:rsidRPr="00D374A9">
        <w:rPr>
          <w:spacing w:val="32"/>
          <w:lang w:val="pt-BR"/>
        </w:rPr>
        <w:t xml:space="preserve"> </w:t>
      </w:r>
      <w:r w:rsidRPr="00D374A9">
        <w:rPr>
          <w:spacing w:val="-7"/>
          <w:lang w:val="pt-BR"/>
        </w:rPr>
        <w:t>informações</w:t>
      </w:r>
      <w:r w:rsidRPr="00D374A9">
        <w:rPr>
          <w:spacing w:val="32"/>
          <w:lang w:val="pt-BR"/>
        </w:rPr>
        <w:t xml:space="preserve"> </w:t>
      </w:r>
      <w:r w:rsidRPr="00D374A9">
        <w:rPr>
          <w:spacing w:val="-6"/>
          <w:lang w:val="pt-BR"/>
        </w:rPr>
        <w:t>nele</w:t>
      </w:r>
      <w:r w:rsidRPr="00D374A9">
        <w:rPr>
          <w:spacing w:val="28"/>
          <w:lang w:val="pt-BR"/>
        </w:rPr>
        <w:t xml:space="preserve"> </w:t>
      </w:r>
      <w:r w:rsidRPr="00D374A9">
        <w:rPr>
          <w:spacing w:val="-7"/>
          <w:lang w:val="pt-BR"/>
        </w:rPr>
        <w:t>contidas</w:t>
      </w:r>
      <w:r w:rsidRPr="00D374A9">
        <w:rPr>
          <w:spacing w:val="32"/>
          <w:lang w:val="pt-BR"/>
        </w:rPr>
        <w:t xml:space="preserve"> </w:t>
      </w:r>
      <w:r w:rsidRPr="00D374A9">
        <w:rPr>
          <w:spacing w:val="-6"/>
          <w:lang w:val="pt-BR"/>
        </w:rPr>
        <w:t>implicará</w:t>
      </w:r>
      <w:r w:rsidRPr="00D374A9">
        <w:rPr>
          <w:spacing w:val="28"/>
          <w:lang w:val="pt-BR"/>
        </w:rPr>
        <w:t xml:space="preserve"> </w:t>
      </w:r>
      <w:r w:rsidRPr="00D374A9">
        <w:rPr>
          <w:spacing w:val="-4"/>
          <w:lang w:val="pt-BR"/>
        </w:rPr>
        <w:t>na</w:t>
      </w:r>
      <w:r w:rsidRPr="00D374A9">
        <w:rPr>
          <w:spacing w:val="30"/>
          <w:lang w:val="pt-BR"/>
        </w:rPr>
        <w:t xml:space="preserve"> </w:t>
      </w:r>
      <w:r w:rsidRPr="00D374A9">
        <w:rPr>
          <w:spacing w:val="-7"/>
          <w:lang w:val="pt-BR"/>
        </w:rPr>
        <w:t>imediata</w:t>
      </w:r>
      <w:r w:rsidRPr="00D374A9">
        <w:rPr>
          <w:spacing w:val="28"/>
          <w:lang w:val="pt-BR"/>
        </w:rPr>
        <w:t xml:space="preserve"> </w:t>
      </w:r>
      <w:r w:rsidRPr="00D374A9">
        <w:rPr>
          <w:spacing w:val="-7"/>
          <w:lang w:val="pt-BR"/>
        </w:rPr>
        <w:t>desclassificação</w:t>
      </w:r>
      <w:r w:rsidRPr="00D374A9">
        <w:rPr>
          <w:spacing w:val="30"/>
          <w:lang w:val="pt-BR"/>
        </w:rPr>
        <w:t xml:space="preserve"> </w:t>
      </w:r>
      <w:r w:rsidRPr="00D374A9">
        <w:rPr>
          <w:spacing w:val="-4"/>
          <w:lang w:val="pt-BR"/>
        </w:rPr>
        <w:t>ou</w:t>
      </w:r>
      <w:r w:rsidRPr="00D374A9">
        <w:rPr>
          <w:spacing w:val="28"/>
          <w:lang w:val="pt-BR"/>
        </w:rPr>
        <w:t xml:space="preserve"> </w:t>
      </w:r>
      <w:r w:rsidRPr="00D374A9">
        <w:rPr>
          <w:spacing w:val="-7"/>
          <w:lang w:val="pt-BR"/>
        </w:rPr>
        <w:t>inabilitação</w:t>
      </w:r>
      <w:r w:rsidRPr="00D374A9">
        <w:rPr>
          <w:spacing w:val="28"/>
          <w:lang w:val="pt-BR"/>
        </w:rPr>
        <w:t xml:space="preserve"> </w:t>
      </w:r>
      <w:r w:rsidRPr="00D374A9">
        <w:rPr>
          <w:spacing w:val="-4"/>
          <w:lang w:val="pt-BR"/>
        </w:rPr>
        <w:t>do</w:t>
      </w:r>
      <w:r w:rsidRPr="00D374A9">
        <w:rPr>
          <w:spacing w:val="30"/>
          <w:lang w:val="pt-BR"/>
        </w:rPr>
        <w:t xml:space="preserve"> </w:t>
      </w:r>
      <w:r w:rsidRPr="00D374A9">
        <w:rPr>
          <w:spacing w:val="-7"/>
          <w:lang w:val="pt-BR"/>
        </w:rPr>
        <w:t>licitante,</w:t>
      </w:r>
      <w:r w:rsidRPr="00D374A9">
        <w:rPr>
          <w:spacing w:val="28"/>
          <w:lang w:val="pt-BR"/>
        </w:rPr>
        <w:t xml:space="preserve"> </w:t>
      </w:r>
      <w:r w:rsidRPr="00D374A9">
        <w:rPr>
          <w:spacing w:val="-4"/>
          <w:lang w:val="pt-BR"/>
        </w:rPr>
        <w:t>ou</w:t>
      </w:r>
      <w:r w:rsidRPr="00D374A9">
        <w:rPr>
          <w:spacing w:val="30"/>
          <w:lang w:val="pt-BR"/>
        </w:rPr>
        <w:t xml:space="preserve"> </w:t>
      </w:r>
      <w:r w:rsidRPr="00D374A9">
        <w:rPr>
          <w:lang w:val="pt-BR"/>
        </w:rPr>
        <w:t>a</w:t>
      </w:r>
      <w:r w:rsidRPr="00D374A9">
        <w:rPr>
          <w:spacing w:val="28"/>
          <w:lang w:val="pt-BR"/>
        </w:rPr>
        <w:t xml:space="preserve"> </w:t>
      </w:r>
      <w:r w:rsidRPr="00D374A9">
        <w:rPr>
          <w:spacing w:val="-6"/>
          <w:lang w:val="pt-BR"/>
        </w:rPr>
        <w:t>rescisão</w:t>
      </w:r>
      <w:r w:rsidRPr="00D374A9">
        <w:rPr>
          <w:spacing w:val="-52"/>
          <w:lang w:val="pt-BR"/>
        </w:rPr>
        <w:t xml:space="preserve"> </w:t>
      </w:r>
      <w:r w:rsidRPr="00D374A9">
        <w:rPr>
          <w:spacing w:val="-7"/>
          <w:lang w:val="pt-BR"/>
        </w:rPr>
        <w:t>contratual,</w:t>
      </w:r>
      <w:r w:rsidRPr="00D374A9">
        <w:rPr>
          <w:spacing w:val="-15"/>
          <w:lang w:val="pt-BR"/>
        </w:rPr>
        <w:t xml:space="preserve"> </w:t>
      </w:r>
      <w:r w:rsidRPr="00D374A9">
        <w:rPr>
          <w:spacing w:val="-5"/>
          <w:lang w:val="pt-BR"/>
        </w:rPr>
        <w:t>sem</w:t>
      </w:r>
      <w:r w:rsidRPr="00D374A9">
        <w:rPr>
          <w:spacing w:val="-8"/>
          <w:lang w:val="pt-BR"/>
        </w:rPr>
        <w:t xml:space="preserve"> </w:t>
      </w:r>
      <w:r w:rsidRPr="00D374A9">
        <w:rPr>
          <w:spacing w:val="-6"/>
          <w:lang w:val="pt-BR"/>
        </w:rPr>
        <w:t>prejuízo</w:t>
      </w:r>
      <w:r w:rsidRPr="00D374A9">
        <w:rPr>
          <w:spacing w:val="-11"/>
          <w:lang w:val="pt-BR"/>
        </w:rPr>
        <w:t xml:space="preserve"> </w:t>
      </w:r>
      <w:r w:rsidRPr="00D374A9">
        <w:rPr>
          <w:spacing w:val="-6"/>
          <w:lang w:val="pt-BR"/>
        </w:rPr>
        <w:t>das</w:t>
      </w:r>
      <w:r w:rsidRPr="00D374A9">
        <w:rPr>
          <w:spacing w:val="-9"/>
          <w:lang w:val="pt-BR"/>
        </w:rPr>
        <w:t xml:space="preserve"> </w:t>
      </w:r>
      <w:r w:rsidRPr="00D374A9">
        <w:rPr>
          <w:spacing w:val="-7"/>
          <w:lang w:val="pt-BR"/>
        </w:rPr>
        <w:t>sanções</w:t>
      </w:r>
      <w:r w:rsidRPr="00D374A9">
        <w:rPr>
          <w:spacing w:val="-12"/>
          <w:lang w:val="pt-BR"/>
        </w:rPr>
        <w:t xml:space="preserve"> </w:t>
      </w:r>
      <w:r w:rsidRPr="00D374A9">
        <w:rPr>
          <w:spacing w:val="-7"/>
          <w:lang w:val="pt-BR"/>
        </w:rPr>
        <w:t>administrativas,</w:t>
      </w:r>
      <w:r w:rsidRPr="00D374A9">
        <w:rPr>
          <w:spacing w:val="-13"/>
          <w:lang w:val="pt-BR"/>
        </w:rPr>
        <w:t xml:space="preserve"> </w:t>
      </w:r>
      <w:r w:rsidRPr="00D374A9">
        <w:rPr>
          <w:spacing w:val="-5"/>
          <w:lang w:val="pt-BR"/>
        </w:rPr>
        <w:t>civis</w:t>
      </w:r>
      <w:r w:rsidRPr="00D374A9">
        <w:rPr>
          <w:spacing w:val="-9"/>
          <w:lang w:val="pt-BR"/>
        </w:rPr>
        <w:t xml:space="preserve"> </w:t>
      </w:r>
      <w:r w:rsidRPr="00D374A9">
        <w:rPr>
          <w:lang w:val="pt-BR"/>
        </w:rPr>
        <w:t>e</w:t>
      </w:r>
      <w:r w:rsidRPr="00D374A9">
        <w:rPr>
          <w:spacing w:val="-13"/>
          <w:lang w:val="pt-BR"/>
        </w:rPr>
        <w:t xml:space="preserve"> </w:t>
      </w:r>
      <w:r w:rsidRPr="00D374A9">
        <w:rPr>
          <w:spacing w:val="-7"/>
          <w:lang w:val="pt-BR"/>
        </w:rPr>
        <w:t>penais</w:t>
      </w:r>
      <w:r w:rsidRPr="00D374A9">
        <w:rPr>
          <w:spacing w:val="-12"/>
          <w:lang w:val="pt-BR"/>
        </w:rPr>
        <w:t xml:space="preserve"> </w:t>
      </w:r>
      <w:r w:rsidRPr="00D374A9">
        <w:rPr>
          <w:spacing w:val="-7"/>
          <w:lang w:val="pt-BR"/>
        </w:rPr>
        <w:t>cabíveis.</w:t>
      </w:r>
    </w:p>
    <w:p w:rsidR="00EC6F10" w:rsidRPr="00D374A9" w:rsidRDefault="00EC6F10" w:rsidP="00EC6F10">
      <w:pPr>
        <w:pStyle w:val="PargrafodaLista"/>
        <w:spacing w:after="120"/>
        <w:jc w:val="both"/>
        <w:rPr>
          <w:lang w:val="pt-BR"/>
        </w:rPr>
      </w:pPr>
      <w:r w:rsidRPr="00D374A9">
        <w:rPr>
          <w:spacing w:val="-7"/>
          <w:lang w:val="pt-BR"/>
        </w:rPr>
        <w:t xml:space="preserve">18.9 </w:t>
      </w:r>
      <w:r w:rsidRPr="00D374A9">
        <w:rPr>
          <w:lang w:val="pt-BR"/>
        </w:rPr>
        <w:t>– Uma vez incluído no processo licitatório, nenhum documento será devolvido, inclusive os originais</w:t>
      </w:r>
      <w:r w:rsidRPr="00D374A9">
        <w:rPr>
          <w:spacing w:val="36"/>
          <w:lang w:val="pt-BR"/>
        </w:rPr>
        <w:t xml:space="preserve"> </w:t>
      </w:r>
      <w:r w:rsidRPr="00D374A9">
        <w:rPr>
          <w:lang w:val="pt-BR"/>
        </w:rPr>
        <w:t>se</w:t>
      </w:r>
      <w:r w:rsidRPr="00D374A9">
        <w:rPr>
          <w:w w:val="99"/>
          <w:lang w:val="pt-BR"/>
        </w:rPr>
        <w:t xml:space="preserve"> </w:t>
      </w:r>
      <w:r w:rsidRPr="00D374A9">
        <w:rPr>
          <w:lang w:val="pt-BR"/>
        </w:rPr>
        <w:t>apresentados para fins de credenciamento, proposta e habilitação.</w:t>
      </w:r>
    </w:p>
    <w:p w:rsidR="00EC6F10" w:rsidRPr="00D374A9" w:rsidRDefault="00EC6F10" w:rsidP="00EC6F10">
      <w:pPr>
        <w:pStyle w:val="PargrafodaLista"/>
        <w:spacing w:after="120"/>
        <w:jc w:val="both"/>
        <w:rPr>
          <w:lang w:val="pt-BR"/>
        </w:rPr>
      </w:pPr>
      <w:r w:rsidRPr="00D374A9">
        <w:rPr>
          <w:lang w:val="pt-BR"/>
        </w:rPr>
        <w:t>18.10 –</w:t>
      </w:r>
      <w:r w:rsidRPr="00D374A9">
        <w:rPr>
          <w:spacing w:val="16"/>
          <w:lang w:val="pt-BR"/>
        </w:rPr>
        <w:t xml:space="preserve"> </w:t>
      </w:r>
      <w:r w:rsidRPr="00D374A9">
        <w:rPr>
          <w:lang w:val="pt-BR"/>
        </w:rPr>
        <w:t>A participação</w:t>
      </w:r>
      <w:r w:rsidRPr="00D374A9">
        <w:rPr>
          <w:spacing w:val="14"/>
          <w:lang w:val="pt-BR"/>
        </w:rPr>
        <w:t xml:space="preserve"> </w:t>
      </w:r>
      <w:r w:rsidRPr="00D374A9">
        <w:rPr>
          <w:lang w:val="pt-BR"/>
        </w:rPr>
        <w:t>do</w:t>
      </w:r>
      <w:r w:rsidRPr="00D374A9">
        <w:rPr>
          <w:spacing w:val="14"/>
          <w:lang w:val="pt-BR"/>
        </w:rPr>
        <w:t xml:space="preserve"> </w:t>
      </w:r>
      <w:r w:rsidRPr="00D374A9">
        <w:rPr>
          <w:lang w:val="pt-BR"/>
        </w:rPr>
        <w:t>licitante</w:t>
      </w:r>
      <w:r w:rsidRPr="00D374A9">
        <w:rPr>
          <w:spacing w:val="12"/>
          <w:lang w:val="pt-BR"/>
        </w:rPr>
        <w:t xml:space="preserve"> </w:t>
      </w:r>
      <w:r w:rsidRPr="00D374A9">
        <w:rPr>
          <w:lang w:val="pt-BR"/>
        </w:rPr>
        <w:t>nesta</w:t>
      </w:r>
      <w:r w:rsidRPr="00D374A9">
        <w:rPr>
          <w:spacing w:val="14"/>
          <w:lang w:val="pt-BR"/>
        </w:rPr>
        <w:t xml:space="preserve"> </w:t>
      </w:r>
      <w:r w:rsidRPr="00D374A9">
        <w:rPr>
          <w:lang w:val="pt-BR"/>
        </w:rPr>
        <w:t>licitação</w:t>
      </w:r>
      <w:r w:rsidRPr="00D374A9">
        <w:rPr>
          <w:spacing w:val="14"/>
          <w:lang w:val="pt-BR"/>
        </w:rPr>
        <w:t xml:space="preserve"> </w:t>
      </w:r>
      <w:r w:rsidRPr="00D374A9">
        <w:rPr>
          <w:lang w:val="pt-BR"/>
        </w:rPr>
        <w:t>implica</w:t>
      </w:r>
      <w:r w:rsidRPr="00D374A9">
        <w:rPr>
          <w:spacing w:val="12"/>
          <w:lang w:val="pt-BR"/>
        </w:rPr>
        <w:t xml:space="preserve"> </w:t>
      </w:r>
      <w:r w:rsidRPr="00D374A9">
        <w:rPr>
          <w:lang w:val="pt-BR"/>
        </w:rPr>
        <w:t>no</w:t>
      </w:r>
      <w:r w:rsidRPr="00D374A9">
        <w:rPr>
          <w:spacing w:val="11"/>
          <w:lang w:val="pt-BR"/>
        </w:rPr>
        <w:t xml:space="preserve"> </w:t>
      </w:r>
      <w:r w:rsidRPr="00D374A9">
        <w:rPr>
          <w:lang w:val="pt-BR"/>
        </w:rPr>
        <w:t>conhecimento</w:t>
      </w:r>
      <w:r w:rsidRPr="00D374A9">
        <w:rPr>
          <w:spacing w:val="12"/>
          <w:lang w:val="pt-BR"/>
        </w:rPr>
        <w:t xml:space="preserve"> </w:t>
      </w:r>
      <w:r w:rsidRPr="00D374A9">
        <w:rPr>
          <w:lang w:val="pt-BR"/>
        </w:rPr>
        <w:t>integral</w:t>
      </w:r>
      <w:r w:rsidRPr="00D374A9">
        <w:rPr>
          <w:spacing w:val="13"/>
          <w:lang w:val="pt-BR"/>
        </w:rPr>
        <w:t xml:space="preserve"> </w:t>
      </w:r>
      <w:r w:rsidRPr="00D374A9">
        <w:rPr>
          <w:lang w:val="pt-BR"/>
        </w:rPr>
        <w:t>dos</w:t>
      </w:r>
      <w:r w:rsidRPr="00D374A9">
        <w:rPr>
          <w:spacing w:val="13"/>
          <w:lang w:val="pt-BR"/>
        </w:rPr>
        <w:t xml:space="preserve"> </w:t>
      </w:r>
      <w:r w:rsidRPr="00D374A9">
        <w:rPr>
          <w:lang w:val="pt-BR"/>
        </w:rPr>
        <w:t>termos</w:t>
      </w:r>
      <w:r w:rsidRPr="00D374A9">
        <w:rPr>
          <w:spacing w:val="13"/>
          <w:lang w:val="pt-BR"/>
        </w:rPr>
        <w:t xml:space="preserve"> </w:t>
      </w:r>
      <w:r w:rsidRPr="00D374A9">
        <w:rPr>
          <w:lang w:val="pt-BR"/>
        </w:rPr>
        <w:t>e</w:t>
      </w:r>
      <w:r w:rsidRPr="00D374A9">
        <w:rPr>
          <w:spacing w:val="12"/>
          <w:lang w:val="pt-BR"/>
        </w:rPr>
        <w:t xml:space="preserve"> </w:t>
      </w:r>
      <w:r w:rsidRPr="00D374A9">
        <w:rPr>
          <w:lang w:val="pt-BR"/>
        </w:rPr>
        <w:t>condições</w:t>
      </w:r>
      <w:r w:rsidRPr="00D374A9">
        <w:rPr>
          <w:w w:val="99"/>
          <w:lang w:val="pt-BR"/>
        </w:rPr>
        <w:t xml:space="preserve"> </w:t>
      </w:r>
      <w:r w:rsidRPr="00D374A9">
        <w:rPr>
          <w:lang w:val="pt-BR"/>
        </w:rPr>
        <w:t>inseridas neste edital, bem como das demais normas legais que disciplinam a</w:t>
      </w:r>
      <w:r w:rsidRPr="00D374A9">
        <w:rPr>
          <w:spacing w:val="-3"/>
          <w:lang w:val="pt-BR"/>
        </w:rPr>
        <w:t xml:space="preserve"> </w:t>
      </w:r>
      <w:r w:rsidRPr="00D374A9">
        <w:rPr>
          <w:lang w:val="pt-BR"/>
        </w:rPr>
        <w:t>matéria.</w:t>
      </w:r>
    </w:p>
    <w:p w:rsidR="00EC6F10" w:rsidRPr="00D374A9" w:rsidRDefault="00EC6F10" w:rsidP="00EC6F10">
      <w:pPr>
        <w:pStyle w:val="PargrafodaLista"/>
        <w:spacing w:after="120"/>
        <w:jc w:val="both"/>
        <w:rPr>
          <w:rFonts w:eastAsia="Arial" w:cs="Arial"/>
          <w:lang w:val="pt-BR"/>
        </w:rPr>
      </w:pPr>
      <w:r w:rsidRPr="00D374A9">
        <w:rPr>
          <w:lang w:val="pt-BR"/>
        </w:rPr>
        <w:t xml:space="preserve">18.11 </w:t>
      </w:r>
      <w:r w:rsidRPr="00D374A9">
        <w:rPr>
          <w:rFonts w:eastAsia="Arial" w:cs="Arial"/>
          <w:bCs/>
          <w:lang w:val="pt-BR"/>
        </w:rPr>
        <w:t>–</w:t>
      </w:r>
      <w:r w:rsidRPr="00D374A9">
        <w:rPr>
          <w:rFonts w:eastAsia="Arial" w:cs="Arial"/>
          <w:bCs/>
          <w:spacing w:val="12"/>
          <w:lang w:val="pt-BR"/>
        </w:rPr>
        <w:t xml:space="preserve"> </w:t>
      </w:r>
      <w:r w:rsidRPr="00D374A9">
        <w:rPr>
          <w:rFonts w:eastAsia="Arial" w:cs="Arial"/>
          <w:lang w:val="pt-BR"/>
        </w:rPr>
        <w:t>Com</w:t>
      </w:r>
      <w:r w:rsidRPr="00D374A9">
        <w:rPr>
          <w:rFonts w:eastAsia="Arial" w:cs="Arial"/>
          <w:spacing w:val="15"/>
          <w:lang w:val="pt-BR"/>
        </w:rPr>
        <w:t xml:space="preserve"> </w:t>
      </w:r>
      <w:r w:rsidRPr="00D374A9">
        <w:rPr>
          <w:rFonts w:eastAsia="Arial" w:cs="Arial"/>
          <w:lang w:val="pt-BR"/>
        </w:rPr>
        <w:t>a</w:t>
      </w:r>
      <w:r w:rsidRPr="00D374A9">
        <w:rPr>
          <w:rFonts w:eastAsia="Arial" w:cs="Arial"/>
          <w:spacing w:val="11"/>
          <w:lang w:val="pt-BR"/>
        </w:rPr>
        <w:t xml:space="preserve"> </w:t>
      </w:r>
      <w:r w:rsidRPr="00D374A9">
        <w:rPr>
          <w:rFonts w:eastAsia="Arial" w:cs="Arial"/>
          <w:lang w:val="pt-BR"/>
        </w:rPr>
        <w:t>celebração</w:t>
      </w:r>
      <w:r w:rsidRPr="00D374A9">
        <w:rPr>
          <w:rFonts w:eastAsia="Arial" w:cs="Arial"/>
          <w:spacing w:val="15"/>
          <w:lang w:val="pt-BR"/>
        </w:rPr>
        <w:t xml:space="preserve"> </w:t>
      </w:r>
      <w:r w:rsidRPr="00D374A9">
        <w:rPr>
          <w:rFonts w:eastAsia="Arial" w:cs="Arial"/>
          <w:lang w:val="pt-BR"/>
        </w:rPr>
        <w:t>contratual</w:t>
      </w:r>
      <w:r w:rsidRPr="00D374A9">
        <w:rPr>
          <w:rFonts w:eastAsia="Arial" w:cs="Arial"/>
          <w:spacing w:val="13"/>
          <w:lang w:val="pt-BR"/>
        </w:rPr>
        <w:t xml:space="preserve"> </w:t>
      </w:r>
      <w:r w:rsidRPr="00D374A9">
        <w:rPr>
          <w:rFonts w:eastAsia="Arial" w:cs="Arial"/>
          <w:lang w:val="pt-BR"/>
        </w:rPr>
        <w:t>e</w:t>
      </w:r>
      <w:r w:rsidRPr="00D374A9">
        <w:rPr>
          <w:rFonts w:eastAsia="Arial" w:cs="Arial"/>
          <w:spacing w:val="11"/>
          <w:lang w:val="pt-BR"/>
        </w:rPr>
        <w:t xml:space="preserve"> </w:t>
      </w:r>
      <w:r w:rsidRPr="00D374A9">
        <w:rPr>
          <w:rFonts w:eastAsia="Arial" w:cs="Arial"/>
          <w:lang w:val="pt-BR"/>
        </w:rPr>
        <w:t>para</w:t>
      </w:r>
      <w:r w:rsidRPr="00D374A9">
        <w:rPr>
          <w:rFonts w:eastAsia="Arial" w:cs="Arial"/>
          <w:spacing w:val="11"/>
          <w:lang w:val="pt-BR"/>
        </w:rPr>
        <w:t xml:space="preserve"> </w:t>
      </w:r>
      <w:r w:rsidRPr="00D374A9">
        <w:rPr>
          <w:rFonts w:eastAsia="Arial" w:cs="Arial"/>
          <w:lang w:val="pt-BR"/>
        </w:rPr>
        <w:t>atender</w:t>
      </w:r>
      <w:r w:rsidRPr="00D374A9">
        <w:rPr>
          <w:rFonts w:eastAsia="Arial" w:cs="Arial"/>
          <w:spacing w:val="14"/>
          <w:lang w:val="pt-BR"/>
        </w:rPr>
        <w:t xml:space="preserve"> </w:t>
      </w:r>
      <w:r w:rsidRPr="00D374A9">
        <w:rPr>
          <w:rFonts w:eastAsia="Arial" w:cs="Arial"/>
          <w:lang w:val="pt-BR"/>
        </w:rPr>
        <w:t>a</w:t>
      </w:r>
      <w:r w:rsidRPr="00D374A9">
        <w:rPr>
          <w:rFonts w:eastAsia="Arial" w:cs="Arial"/>
          <w:spacing w:val="11"/>
          <w:lang w:val="pt-BR"/>
        </w:rPr>
        <w:t xml:space="preserve"> </w:t>
      </w:r>
      <w:r w:rsidRPr="00D374A9">
        <w:rPr>
          <w:rFonts w:eastAsia="Arial" w:cs="Arial"/>
          <w:lang w:val="pt-BR"/>
        </w:rPr>
        <w:t>seus</w:t>
      </w:r>
      <w:r w:rsidRPr="00D374A9">
        <w:rPr>
          <w:rFonts w:eastAsia="Arial" w:cs="Arial"/>
          <w:spacing w:val="12"/>
          <w:lang w:val="pt-BR"/>
        </w:rPr>
        <w:t xml:space="preserve"> </w:t>
      </w:r>
      <w:r w:rsidRPr="00D374A9">
        <w:rPr>
          <w:rFonts w:eastAsia="Arial" w:cs="Arial"/>
          <w:lang w:val="pt-BR"/>
        </w:rPr>
        <w:t>interesses,</w:t>
      </w:r>
      <w:r w:rsidRPr="00D374A9">
        <w:rPr>
          <w:rFonts w:eastAsia="Arial" w:cs="Arial"/>
          <w:spacing w:val="15"/>
          <w:lang w:val="pt-BR"/>
        </w:rPr>
        <w:t xml:space="preserve"> </w:t>
      </w:r>
      <w:r w:rsidR="00505974" w:rsidRPr="00D374A9">
        <w:rPr>
          <w:rFonts w:eastAsia="Arial" w:cs="Arial"/>
          <w:spacing w:val="15"/>
          <w:lang w:val="pt-BR"/>
        </w:rPr>
        <w:t xml:space="preserve">a Câmara Municipal </w:t>
      </w:r>
      <w:r w:rsidRPr="00D374A9">
        <w:rPr>
          <w:rFonts w:eastAsia="Arial" w:cs="Arial"/>
          <w:lang w:val="pt-BR"/>
        </w:rPr>
        <w:t>de</w:t>
      </w:r>
      <w:r w:rsidRPr="00D374A9">
        <w:rPr>
          <w:rFonts w:eastAsia="Arial" w:cs="Arial"/>
          <w:spacing w:val="13"/>
          <w:lang w:val="pt-BR"/>
        </w:rPr>
        <w:t xml:space="preserve"> </w:t>
      </w:r>
      <w:r w:rsidR="009A0F62">
        <w:rPr>
          <w:rFonts w:eastAsia="Arial" w:cs="Arial"/>
          <w:lang w:val="pt-BR"/>
        </w:rPr>
        <w:t>Jesuânia</w:t>
      </w:r>
      <w:r w:rsidRPr="00D374A9">
        <w:rPr>
          <w:rFonts w:eastAsia="Arial" w:cs="Arial"/>
          <w:spacing w:val="12"/>
          <w:lang w:val="pt-BR"/>
        </w:rPr>
        <w:t xml:space="preserve"> </w:t>
      </w:r>
      <w:r w:rsidRPr="00D374A9">
        <w:rPr>
          <w:rFonts w:eastAsia="Arial" w:cs="Arial"/>
          <w:lang w:val="pt-BR"/>
        </w:rPr>
        <w:t>poderá</w:t>
      </w:r>
      <w:r w:rsidRPr="00D374A9">
        <w:rPr>
          <w:rFonts w:eastAsia="Arial" w:cs="Arial"/>
          <w:w w:val="99"/>
          <w:lang w:val="pt-BR"/>
        </w:rPr>
        <w:t xml:space="preserve"> </w:t>
      </w:r>
      <w:r w:rsidRPr="00D374A9">
        <w:rPr>
          <w:rFonts w:eastAsia="Arial" w:cs="Arial"/>
          <w:lang w:val="pt-BR"/>
        </w:rPr>
        <w:t>alterar</w:t>
      </w:r>
      <w:r w:rsidRPr="00D374A9">
        <w:rPr>
          <w:rFonts w:eastAsia="Arial" w:cs="Arial"/>
          <w:spacing w:val="16"/>
          <w:lang w:val="pt-BR"/>
        </w:rPr>
        <w:t xml:space="preserve"> </w:t>
      </w:r>
      <w:r w:rsidRPr="00D374A9">
        <w:rPr>
          <w:rFonts w:eastAsia="Arial" w:cs="Arial"/>
          <w:lang w:val="pt-BR"/>
        </w:rPr>
        <w:t>quantitativos,</w:t>
      </w:r>
      <w:r w:rsidRPr="00D374A9">
        <w:rPr>
          <w:rFonts w:eastAsia="Arial" w:cs="Arial"/>
          <w:spacing w:val="13"/>
          <w:lang w:val="pt-BR"/>
        </w:rPr>
        <w:t xml:space="preserve"> </w:t>
      </w:r>
      <w:r w:rsidRPr="00D374A9">
        <w:rPr>
          <w:rFonts w:eastAsia="Arial" w:cs="Arial"/>
          <w:lang w:val="pt-BR"/>
        </w:rPr>
        <w:t>sem</w:t>
      </w:r>
      <w:r w:rsidRPr="00D374A9">
        <w:rPr>
          <w:rFonts w:eastAsia="Arial" w:cs="Arial"/>
          <w:spacing w:val="17"/>
          <w:lang w:val="pt-BR"/>
        </w:rPr>
        <w:t xml:space="preserve"> </w:t>
      </w:r>
      <w:r w:rsidRPr="00D374A9">
        <w:rPr>
          <w:rFonts w:eastAsia="Arial" w:cs="Arial"/>
          <w:lang w:val="pt-BR"/>
        </w:rPr>
        <w:t>que</w:t>
      </w:r>
      <w:r w:rsidRPr="00D374A9">
        <w:rPr>
          <w:rFonts w:eastAsia="Arial" w:cs="Arial"/>
          <w:spacing w:val="12"/>
          <w:lang w:val="pt-BR"/>
        </w:rPr>
        <w:t xml:space="preserve"> </w:t>
      </w:r>
      <w:r w:rsidRPr="00D374A9">
        <w:rPr>
          <w:rFonts w:eastAsia="Arial" w:cs="Arial"/>
          <w:lang w:val="pt-BR"/>
        </w:rPr>
        <w:t>isto</w:t>
      </w:r>
      <w:r w:rsidRPr="00D374A9">
        <w:rPr>
          <w:rFonts w:eastAsia="Arial" w:cs="Arial"/>
          <w:spacing w:val="15"/>
          <w:lang w:val="pt-BR"/>
        </w:rPr>
        <w:t xml:space="preserve"> </w:t>
      </w:r>
      <w:r w:rsidRPr="00D374A9">
        <w:rPr>
          <w:rFonts w:eastAsia="Arial" w:cs="Arial"/>
          <w:lang w:val="pt-BR"/>
        </w:rPr>
        <w:t>implique</w:t>
      </w:r>
      <w:r w:rsidRPr="00D374A9">
        <w:rPr>
          <w:rFonts w:eastAsia="Arial" w:cs="Arial"/>
          <w:spacing w:val="12"/>
          <w:lang w:val="pt-BR"/>
        </w:rPr>
        <w:t xml:space="preserve"> </w:t>
      </w:r>
      <w:r w:rsidRPr="00D374A9">
        <w:rPr>
          <w:rFonts w:eastAsia="Arial" w:cs="Arial"/>
          <w:lang w:val="pt-BR"/>
        </w:rPr>
        <w:t>alteração</w:t>
      </w:r>
      <w:r w:rsidRPr="00D374A9">
        <w:rPr>
          <w:rFonts w:eastAsia="Arial" w:cs="Arial"/>
          <w:spacing w:val="14"/>
          <w:lang w:val="pt-BR"/>
        </w:rPr>
        <w:t xml:space="preserve"> </w:t>
      </w:r>
      <w:r w:rsidRPr="00D374A9">
        <w:rPr>
          <w:rFonts w:eastAsia="Arial" w:cs="Arial"/>
          <w:lang w:val="pt-BR"/>
        </w:rPr>
        <w:t>dos</w:t>
      </w:r>
      <w:r w:rsidRPr="00D374A9">
        <w:rPr>
          <w:rFonts w:eastAsia="Arial" w:cs="Arial"/>
          <w:spacing w:val="14"/>
          <w:lang w:val="pt-BR"/>
        </w:rPr>
        <w:t xml:space="preserve"> </w:t>
      </w:r>
      <w:r w:rsidRPr="00D374A9">
        <w:rPr>
          <w:rFonts w:eastAsia="Arial" w:cs="Arial"/>
          <w:lang w:val="pt-BR"/>
        </w:rPr>
        <w:t>preços</w:t>
      </w:r>
      <w:r w:rsidRPr="00D374A9">
        <w:rPr>
          <w:rFonts w:eastAsia="Arial" w:cs="Arial"/>
          <w:spacing w:val="13"/>
          <w:lang w:val="pt-BR"/>
        </w:rPr>
        <w:t xml:space="preserve"> </w:t>
      </w:r>
      <w:r w:rsidRPr="00D374A9">
        <w:rPr>
          <w:rFonts w:eastAsia="Arial" w:cs="Arial"/>
          <w:lang w:val="pt-BR"/>
        </w:rPr>
        <w:t>unitários</w:t>
      </w:r>
      <w:r w:rsidRPr="00D374A9">
        <w:rPr>
          <w:rFonts w:eastAsia="Arial" w:cs="Arial"/>
          <w:spacing w:val="13"/>
          <w:lang w:val="pt-BR"/>
        </w:rPr>
        <w:t xml:space="preserve"> </w:t>
      </w:r>
      <w:r w:rsidRPr="00D374A9">
        <w:rPr>
          <w:rFonts w:eastAsia="Arial" w:cs="Arial"/>
          <w:lang w:val="pt-BR"/>
        </w:rPr>
        <w:t>ofertados,</w:t>
      </w:r>
      <w:r w:rsidRPr="00D374A9">
        <w:rPr>
          <w:rFonts w:eastAsia="Arial" w:cs="Arial"/>
          <w:spacing w:val="13"/>
          <w:lang w:val="pt-BR"/>
        </w:rPr>
        <w:t xml:space="preserve"> </w:t>
      </w:r>
      <w:r w:rsidRPr="00D374A9">
        <w:rPr>
          <w:rFonts w:eastAsia="Arial" w:cs="Arial"/>
          <w:lang w:val="pt-BR"/>
        </w:rPr>
        <w:t>obedecidos</w:t>
      </w:r>
      <w:r w:rsidRPr="00D374A9">
        <w:rPr>
          <w:rFonts w:eastAsia="Arial" w:cs="Arial"/>
          <w:spacing w:val="14"/>
          <w:lang w:val="pt-BR"/>
        </w:rPr>
        <w:t xml:space="preserve"> </w:t>
      </w:r>
      <w:r w:rsidRPr="00D374A9">
        <w:rPr>
          <w:rFonts w:eastAsia="Arial" w:cs="Arial"/>
          <w:lang w:val="pt-BR"/>
        </w:rPr>
        <w:t>os</w:t>
      </w:r>
      <w:r w:rsidRPr="00D374A9">
        <w:rPr>
          <w:rFonts w:eastAsia="Arial" w:cs="Arial"/>
          <w:spacing w:val="13"/>
          <w:lang w:val="pt-BR"/>
        </w:rPr>
        <w:t xml:space="preserve"> </w:t>
      </w:r>
      <w:r w:rsidRPr="00D374A9">
        <w:rPr>
          <w:rFonts w:eastAsia="Arial" w:cs="Arial"/>
          <w:lang w:val="pt-BR"/>
        </w:rPr>
        <w:t>limites</w:t>
      </w:r>
      <w:r w:rsidRPr="00D374A9">
        <w:rPr>
          <w:rFonts w:eastAsia="Arial" w:cs="Arial"/>
          <w:w w:val="99"/>
          <w:lang w:val="pt-BR"/>
        </w:rPr>
        <w:t xml:space="preserve"> </w:t>
      </w:r>
      <w:r w:rsidRPr="00D374A9">
        <w:rPr>
          <w:rFonts w:eastAsia="Arial" w:cs="Arial"/>
          <w:lang w:val="pt-BR"/>
        </w:rPr>
        <w:t>estabelecidos no § 1º do art. 65, da Lei Federal nº</w:t>
      </w:r>
      <w:r w:rsidRPr="00D374A9">
        <w:rPr>
          <w:rFonts w:eastAsia="Arial" w:cs="Arial"/>
          <w:spacing w:val="-5"/>
          <w:lang w:val="pt-BR"/>
        </w:rPr>
        <w:t xml:space="preserve"> </w:t>
      </w:r>
      <w:r w:rsidRPr="00D374A9">
        <w:rPr>
          <w:rFonts w:eastAsia="Arial" w:cs="Arial"/>
          <w:lang w:val="pt-BR"/>
        </w:rPr>
        <w:t>8.666/93.</w:t>
      </w:r>
    </w:p>
    <w:p w:rsidR="00EC6F10" w:rsidRPr="00D374A9" w:rsidRDefault="00EC6F10" w:rsidP="00EC6F10">
      <w:pPr>
        <w:pStyle w:val="PargrafodaLista"/>
        <w:spacing w:after="120"/>
        <w:jc w:val="both"/>
        <w:rPr>
          <w:lang w:val="pt-BR"/>
        </w:rPr>
      </w:pPr>
      <w:r w:rsidRPr="00D374A9">
        <w:rPr>
          <w:rFonts w:eastAsia="Arial" w:cs="Arial"/>
          <w:lang w:val="pt-BR"/>
        </w:rPr>
        <w:t xml:space="preserve">18.12 </w:t>
      </w:r>
      <w:r w:rsidRPr="00D374A9">
        <w:rPr>
          <w:lang w:val="pt-BR"/>
        </w:rPr>
        <w:t>–</w:t>
      </w:r>
      <w:r w:rsidR="00505974" w:rsidRPr="00D374A9">
        <w:rPr>
          <w:lang w:val="pt-BR"/>
        </w:rPr>
        <w:t xml:space="preserve"> A Câmara Municipal de</w:t>
      </w:r>
      <w:r w:rsidRPr="00D374A9">
        <w:rPr>
          <w:spacing w:val="18"/>
          <w:lang w:val="pt-BR"/>
        </w:rPr>
        <w:t xml:space="preserve"> </w:t>
      </w:r>
      <w:r w:rsidR="009A0F62">
        <w:rPr>
          <w:lang w:val="pt-BR"/>
        </w:rPr>
        <w:t>Jesuânia</w:t>
      </w:r>
      <w:r w:rsidRPr="00D374A9">
        <w:rPr>
          <w:spacing w:val="20"/>
          <w:lang w:val="pt-BR"/>
        </w:rPr>
        <w:t xml:space="preserve"> </w:t>
      </w:r>
      <w:r w:rsidRPr="00D374A9">
        <w:rPr>
          <w:lang w:val="pt-BR"/>
        </w:rPr>
        <w:t>poderá</w:t>
      </w:r>
      <w:r w:rsidRPr="00D374A9">
        <w:rPr>
          <w:spacing w:val="18"/>
          <w:lang w:val="pt-BR"/>
        </w:rPr>
        <w:t xml:space="preserve"> </w:t>
      </w:r>
      <w:r w:rsidRPr="00D374A9">
        <w:rPr>
          <w:lang w:val="pt-BR"/>
        </w:rPr>
        <w:t>prorrogar,</w:t>
      </w:r>
      <w:r w:rsidRPr="00D374A9">
        <w:rPr>
          <w:spacing w:val="23"/>
          <w:lang w:val="pt-BR"/>
        </w:rPr>
        <w:t xml:space="preserve"> </w:t>
      </w:r>
      <w:r w:rsidRPr="00D374A9">
        <w:rPr>
          <w:lang w:val="pt-BR"/>
        </w:rPr>
        <w:t>a</w:t>
      </w:r>
      <w:r w:rsidRPr="00D374A9">
        <w:rPr>
          <w:spacing w:val="18"/>
          <w:lang w:val="pt-BR"/>
        </w:rPr>
        <w:t xml:space="preserve"> </w:t>
      </w:r>
      <w:r w:rsidRPr="00D374A9">
        <w:rPr>
          <w:lang w:val="pt-BR"/>
        </w:rPr>
        <w:t>qualquer</w:t>
      </w:r>
      <w:r w:rsidRPr="00D374A9">
        <w:rPr>
          <w:spacing w:val="19"/>
          <w:lang w:val="pt-BR"/>
        </w:rPr>
        <w:t xml:space="preserve"> </w:t>
      </w:r>
      <w:r w:rsidRPr="00D374A9">
        <w:rPr>
          <w:lang w:val="pt-BR"/>
        </w:rPr>
        <w:t>tempo,</w:t>
      </w:r>
      <w:r w:rsidRPr="00D374A9">
        <w:rPr>
          <w:spacing w:val="18"/>
          <w:lang w:val="pt-BR"/>
        </w:rPr>
        <w:t xml:space="preserve"> </w:t>
      </w:r>
      <w:r w:rsidRPr="00D374A9">
        <w:rPr>
          <w:lang w:val="pt-BR"/>
        </w:rPr>
        <w:t>os</w:t>
      </w:r>
      <w:r w:rsidRPr="00D374A9">
        <w:rPr>
          <w:spacing w:val="19"/>
          <w:lang w:val="pt-BR"/>
        </w:rPr>
        <w:t xml:space="preserve"> </w:t>
      </w:r>
      <w:r w:rsidRPr="00D374A9">
        <w:rPr>
          <w:lang w:val="pt-BR"/>
        </w:rPr>
        <w:t>prazos</w:t>
      </w:r>
      <w:r w:rsidRPr="00D374A9">
        <w:rPr>
          <w:spacing w:val="19"/>
          <w:lang w:val="pt-BR"/>
        </w:rPr>
        <w:t xml:space="preserve"> </w:t>
      </w:r>
      <w:r w:rsidRPr="00D374A9">
        <w:rPr>
          <w:lang w:val="pt-BR"/>
        </w:rPr>
        <w:t>para</w:t>
      </w:r>
      <w:r w:rsidRPr="00D374A9">
        <w:rPr>
          <w:spacing w:val="18"/>
          <w:lang w:val="pt-BR"/>
        </w:rPr>
        <w:t xml:space="preserve"> </w:t>
      </w:r>
      <w:r w:rsidRPr="00D374A9">
        <w:rPr>
          <w:lang w:val="pt-BR"/>
        </w:rPr>
        <w:t>recebimento</w:t>
      </w:r>
      <w:r w:rsidRPr="00D374A9">
        <w:rPr>
          <w:spacing w:val="18"/>
          <w:lang w:val="pt-BR"/>
        </w:rPr>
        <w:t xml:space="preserve"> </w:t>
      </w:r>
      <w:r w:rsidRPr="00D374A9">
        <w:rPr>
          <w:lang w:val="pt-BR"/>
        </w:rPr>
        <w:t>das</w:t>
      </w:r>
      <w:r w:rsidRPr="00D374A9">
        <w:rPr>
          <w:w w:val="99"/>
          <w:lang w:val="pt-BR"/>
        </w:rPr>
        <w:t xml:space="preserve"> </w:t>
      </w:r>
      <w:r w:rsidRPr="00D374A9">
        <w:rPr>
          <w:lang w:val="pt-BR"/>
        </w:rPr>
        <w:t>propostas ou para sua</w:t>
      </w:r>
      <w:r w:rsidRPr="00D374A9">
        <w:rPr>
          <w:spacing w:val="-3"/>
          <w:lang w:val="pt-BR"/>
        </w:rPr>
        <w:t xml:space="preserve"> </w:t>
      </w:r>
      <w:r w:rsidRPr="00D374A9">
        <w:rPr>
          <w:lang w:val="pt-BR"/>
        </w:rPr>
        <w:t>abertura.</w:t>
      </w:r>
    </w:p>
    <w:p w:rsidR="00EC6F10" w:rsidRPr="00D374A9" w:rsidRDefault="00EC6F10" w:rsidP="00EC6F10">
      <w:pPr>
        <w:pStyle w:val="PargrafodaLista"/>
        <w:spacing w:after="120"/>
        <w:jc w:val="both"/>
        <w:rPr>
          <w:lang w:val="pt-BR"/>
        </w:rPr>
      </w:pPr>
      <w:r w:rsidRPr="00D374A9">
        <w:rPr>
          <w:lang w:val="pt-BR"/>
        </w:rPr>
        <w:t>18.13 –</w:t>
      </w:r>
      <w:r w:rsidRPr="00D374A9">
        <w:rPr>
          <w:spacing w:val="42"/>
          <w:lang w:val="pt-BR"/>
        </w:rPr>
        <w:t xml:space="preserve"> </w:t>
      </w:r>
      <w:r w:rsidRPr="00D374A9">
        <w:rPr>
          <w:lang w:val="pt-BR"/>
        </w:rPr>
        <w:t>Fica</w:t>
      </w:r>
      <w:r w:rsidRPr="00D374A9">
        <w:rPr>
          <w:spacing w:val="40"/>
          <w:lang w:val="pt-BR"/>
        </w:rPr>
        <w:t xml:space="preserve"> </w:t>
      </w:r>
      <w:r w:rsidRPr="00D374A9">
        <w:rPr>
          <w:lang w:val="pt-BR"/>
        </w:rPr>
        <w:t>eleito</w:t>
      </w:r>
      <w:r w:rsidRPr="00D374A9">
        <w:rPr>
          <w:spacing w:val="40"/>
          <w:lang w:val="pt-BR"/>
        </w:rPr>
        <w:t xml:space="preserve"> </w:t>
      </w:r>
      <w:r w:rsidRPr="00D374A9">
        <w:rPr>
          <w:lang w:val="pt-BR"/>
        </w:rPr>
        <w:t>o</w:t>
      </w:r>
      <w:r w:rsidRPr="00D374A9">
        <w:rPr>
          <w:spacing w:val="40"/>
          <w:lang w:val="pt-BR"/>
        </w:rPr>
        <w:t xml:space="preserve"> </w:t>
      </w:r>
      <w:r w:rsidRPr="00D374A9">
        <w:rPr>
          <w:lang w:val="pt-BR"/>
        </w:rPr>
        <w:t>foro</w:t>
      </w:r>
      <w:r w:rsidRPr="00D374A9">
        <w:rPr>
          <w:spacing w:val="41"/>
          <w:lang w:val="pt-BR"/>
        </w:rPr>
        <w:t xml:space="preserve"> </w:t>
      </w:r>
      <w:r w:rsidRPr="00D374A9">
        <w:rPr>
          <w:lang w:val="pt-BR"/>
        </w:rPr>
        <w:t>da</w:t>
      </w:r>
      <w:r w:rsidRPr="00D374A9">
        <w:rPr>
          <w:spacing w:val="40"/>
          <w:lang w:val="pt-BR"/>
        </w:rPr>
        <w:t xml:space="preserve"> </w:t>
      </w:r>
      <w:r w:rsidR="00505974" w:rsidRPr="00D374A9">
        <w:rPr>
          <w:lang w:val="pt-BR"/>
        </w:rPr>
        <w:t xml:space="preserve">Comarca de </w:t>
      </w:r>
      <w:r w:rsidR="00653D86">
        <w:rPr>
          <w:lang w:val="pt-BR"/>
        </w:rPr>
        <w:t>Lambari</w:t>
      </w:r>
      <w:r w:rsidRPr="00D374A9">
        <w:rPr>
          <w:lang w:val="pt-BR"/>
        </w:rPr>
        <w:t>,</w:t>
      </w:r>
      <w:r w:rsidRPr="00D374A9">
        <w:rPr>
          <w:spacing w:val="40"/>
          <w:lang w:val="pt-BR"/>
        </w:rPr>
        <w:t xml:space="preserve"> </w:t>
      </w:r>
      <w:r w:rsidRPr="00D374A9">
        <w:rPr>
          <w:lang w:val="pt-BR"/>
        </w:rPr>
        <w:t>Estado</w:t>
      </w:r>
      <w:r w:rsidRPr="00D374A9">
        <w:rPr>
          <w:spacing w:val="40"/>
          <w:lang w:val="pt-BR"/>
        </w:rPr>
        <w:t xml:space="preserve"> </w:t>
      </w:r>
      <w:r w:rsidRPr="00D374A9">
        <w:rPr>
          <w:lang w:val="pt-BR"/>
        </w:rPr>
        <w:t>de</w:t>
      </w:r>
      <w:r w:rsidRPr="00D374A9">
        <w:rPr>
          <w:spacing w:val="42"/>
          <w:lang w:val="pt-BR"/>
        </w:rPr>
        <w:t xml:space="preserve"> </w:t>
      </w:r>
      <w:r w:rsidRPr="00D374A9">
        <w:rPr>
          <w:lang w:val="pt-BR"/>
        </w:rPr>
        <w:t>Minas</w:t>
      </w:r>
      <w:r w:rsidRPr="00D374A9">
        <w:rPr>
          <w:spacing w:val="42"/>
          <w:lang w:val="pt-BR"/>
        </w:rPr>
        <w:t xml:space="preserve"> </w:t>
      </w:r>
      <w:r w:rsidRPr="00D374A9">
        <w:rPr>
          <w:lang w:val="pt-BR"/>
        </w:rPr>
        <w:t>Gerais,</w:t>
      </w:r>
      <w:r w:rsidRPr="00D374A9">
        <w:rPr>
          <w:spacing w:val="40"/>
          <w:lang w:val="pt-BR"/>
        </w:rPr>
        <w:t xml:space="preserve"> </w:t>
      </w:r>
      <w:r w:rsidRPr="00D374A9">
        <w:rPr>
          <w:lang w:val="pt-BR"/>
        </w:rPr>
        <w:t>para</w:t>
      </w:r>
      <w:r w:rsidRPr="00D374A9">
        <w:rPr>
          <w:spacing w:val="40"/>
          <w:lang w:val="pt-BR"/>
        </w:rPr>
        <w:t xml:space="preserve"> </w:t>
      </w:r>
      <w:r w:rsidRPr="00D374A9">
        <w:rPr>
          <w:lang w:val="pt-BR"/>
        </w:rPr>
        <w:t>dirimir</w:t>
      </w:r>
      <w:r w:rsidRPr="00D374A9">
        <w:rPr>
          <w:spacing w:val="41"/>
          <w:lang w:val="pt-BR"/>
        </w:rPr>
        <w:t xml:space="preserve"> </w:t>
      </w:r>
      <w:r w:rsidRPr="00D374A9">
        <w:rPr>
          <w:lang w:val="pt-BR"/>
        </w:rPr>
        <w:t>eventuais</w:t>
      </w:r>
      <w:r w:rsidRPr="00D374A9">
        <w:rPr>
          <w:w w:val="99"/>
          <w:lang w:val="pt-BR"/>
        </w:rPr>
        <w:t xml:space="preserve"> </w:t>
      </w:r>
      <w:r w:rsidRPr="00D374A9">
        <w:rPr>
          <w:lang w:val="pt-BR"/>
        </w:rPr>
        <w:t>conflitos de interesses decorrentes desta licitação, valendo esta cláusula como renúncia expressa</w:t>
      </w:r>
      <w:r w:rsidRPr="00D374A9">
        <w:rPr>
          <w:spacing w:val="51"/>
          <w:lang w:val="pt-BR"/>
        </w:rPr>
        <w:t xml:space="preserve"> </w:t>
      </w:r>
      <w:r w:rsidRPr="00D374A9">
        <w:rPr>
          <w:lang w:val="pt-BR"/>
        </w:rPr>
        <w:t>a</w:t>
      </w:r>
      <w:r w:rsidRPr="00D374A9">
        <w:rPr>
          <w:w w:val="99"/>
          <w:lang w:val="pt-BR"/>
        </w:rPr>
        <w:t xml:space="preserve"> </w:t>
      </w:r>
      <w:r w:rsidRPr="00D374A9">
        <w:rPr>
          <w:lang w:val="pt-BR"/>
        </w:rPr>
        <w:t>qualquer outro foro, por mais privilegiado que seja ou venha a</w:t>
      </w:r>
      <w:r w:rsidRPr="00D374A9">
        <w:rPr>
          <w:spacing w:val="-6"/>
          <w:lang w:val="pt-BR"/>
        </w:rPr>
        <w:t xml:space="preserve"> </w:t>
      </w:r>
      <w:r w:rsidRPr="00D374A9">
        <w:rPr>
          <w:lang w:val="pt-BR"/>
        </w:rPr>
        <w:t xml:space="preserve">ser. </w:t>
      </w:r>
    </w:p>
    <w:p w:rsidR="00EC6F10" w:rsidRPr="00D374A9" w:rsidRDefault="00EC6F10" w:rsidP="00EC6F10">
      <w:pPr>
        <w:pStyle w:val="PargrafodaLista"/>
        <w:spacing w:after="120"/>
        <w:jc w:val="both"/>
        <w:rPr>
          <w:lang w:val="pt-BR"/>
        </w:rPr>
      </w:pPr>
      <w:r w:rsidRPr="00D374A9">
        <w:rPr>
          <w:lang w:val="pt-BR"/>
        </w:rPr>
        <w:t>18.14 –</w:t>
      </w:r>
      <w:r w:rsidRPr="00D374A9">
        <w:rPr>
          <w:spacing w:val="35"/>
          <w:lang w:val="pt-BR"/>
        </w:rPr>
        <w:t xml:space="preserve"> </w:t>
      </w:r>
      <w:r w:rsidRPr="00D374A9">
        <w:rPr>
          <w:lang w:val="pt-BR"/>
        </w:rPr>
        <w:t>Os</w:t>
      </w:r>
      <w:r w:rsidRPr="00D374A9">
        <w:rPr>
          <w:spacing w:val="35"/>
          <w:lang w:val="pt-BR"/>
        </w:rPr>
        <w:t xml:space="preserve"> </w:t>
      </w:r>
      <w:r w:rsidRPr="00D374A9">
        <w:rPr>
          <w:lang w:val="pt-BR"/>
        </w:rPr>
        <w:t>casos</w:t>
      </w:r>
      <w:r w:rsidRPr="00D374A9">
        <w:rPr>
          <w:spacing w:val="37"/>
          <w:lang w:val="pt-BR"/>
        </w:rPr>
        <w:t xml:space="preserve"> </w:t>
      </w:r>
      <w:r w:rsidRPr="00D374A9">
        <w:rPr>
          <w:lang w:val="pt-BR"/>
        </w:rPr>
        <w:t>omissos</w:t>
      </w:r>
      <w:r w:rsidRPr="00D374A9">
        <w:rPr>
          <w:spacing w:val="33"/>
          <w:lang w:val="pt-BR"/>
        </w:rPr>
        <w:t xml:space="preserve"> </w:t>
      </w:r>
      <w:r w:rsidRPr="00D374A9">
        <w:rPr>
          <w:lang w:val="pt-BR"/>
        </w:rPr>
        <w:t>serão</w:t>
      </w:r>
      <w:r w:rsidRPr="00D374A9">
        <w:rPr>
          <w:spacing w:val="34"/>
          <w:lang w:val="pt-BR"/>
        </w:rPr>
        <w:t xml:space="preserve"> </w:t>
      </w:r>
      <w:r w:rsidRPr="00D374A9">
        <w:rPr>
          <w:lang w:val="pt-BR"/>
        </w:rPr>
        <w:t>resolvidos</w:t>
      </w:r>
      <w:r w:rsidRPr="00D374A9">
        <w:rPr>
          <w:spacing w:val="35"/>
          <w:lang w:val="pt-BR"/>
        </w:rPr>
        <w:t xml:space="preserve"> </w:t>
      </w:r>
      <w:r w:rsidRPr="00D374A9">
        <w:rPr>
          <w:lang w:val="pt-BR"/>
        </w:rPr>
        <w:t>em</w:t>
      </w:r>
      <w:r w:rsidRPr="00D374A9">
        <w:rPr>
          <w:spacing w:val="38"/>
          <w:lang w:val="pt-BR"/>
        </w:rPr>
        <w:t xml:space="preserve"> </w:t>
      </w:r>
      <w:r w:rsidRPr="00D374A9">
        <w:rPr>
          <w:lang w:val="pt-BR"/>
        </w:rPr>
        <w:t>conformidade</w:t>
      </w:r>
      <w:r w:rsidRPr="00D374A9">
        <w:rPr>
          <w:spacing w:val="34"/>
          <w:lang w:val="pt-BR"/>
        </w:rPr>
        <w:t xml:space="preserve"> </w:t>
      </w:r>
      <w:r w:rsidRPr="00D374A9">
        <w:rPr>
          <w:lang w:val="pt-BR"/>
        </w:rPr>
        <w:t>com</w:t>
      </w:r>
      <w:r w:rsidRPr="00D374A9">
        <w:rPr>
          <w:spacing w:val="38"/>
          <w:lang w:val="pt-BR"/>
        </w:rPr>
        <w:t xml:space="preserve"> </w:t>
      </w:r>
      <w:r w:rsidRPr="00D374A9">
        <w:rPr>
          <w:lang w:val="pt-BR"/>
        </w:rPr>
        <w:t>as</w:t>
      </w:r>
      <w:r w:rsidRPr="00D374A9">
        <w:rPr>
          <w:spacing w:val="35"/>
          <w:lang w:val="pt-BR"/>
        </w:rPr>
        <w:t xml:space="preserve"> </w:t>
      </w:r>
      <w:r w:rsidRPr="00D374A9">
        <w:rPr>
          <w:lang w:val="pt-BR"/>
        </w:rPr>
        <w:t>disposições</w:t>
      </w:r>
      <w:r w:rsidRPr="00D374A9">
        <w:rPr>
          <w:spacing w:val="35"/>
          <w:lang w:val="pt-BR"/>
        </w:rPr>
        <w:t xml:space="preserve"> </w:t>
      </w:r>
      <w:r w:rsidRPr="00D374A9">
        <w:rPr>
          <w:lang w:val="pt-BR"/>
        </w:rPr>
        <w:t>das</w:t>
      </w:r>
      <w:r w:rsidRPr="00D374A9">
        <w:rPr>
          <w:spacing w:val="35"/>
          <w:lang w:val="pt-BR"/>
        </w:rPr>
        <w:t xml:space="preserve"> </w:t>
      </w:r>
      <w:r w:rsidRPr="00D374A9">
        <w:rPr>
          <w:lang w:val="pt-BR"/>
        </w:rPr>
        <w:t>Leis</w:t>
      </w:r>
      <w:r w:rsidRPr="00D374A9">
        <w:rPr>
          <w:spacing w:val="35"/>
          <w:lang w:val="pt-BR"/>
        </w:rPr>
        <w:t xml:space="preserve"> </w:t>
      </w:r>
      <w:r w:rsidRPr="00D374A9">
        <w:rPr>
          <w:lang w:val="pt-BR"/>
        </w:rPr>
        <w:t>Federais</w:t>
      </w:r>
      <w:r w:rsidRPr="00D374A9">
        <w:rPr>
          <w:spacing w:val="35"/>
          <w:lang w:val="pt-BR"/>
        </w:rPr>
        <w:t xml:space="preserve"> </w:t>
      </w:r>
      <w:r w:rsidRPr="00D374A9">
        <w:rPr>
          <w:lang w:val="pt-BR"/>
        </w:rPr>
        <w:t>nº</w:t>
      </w:r>
      <w:r w:rsidRPr="00D374A9">
        <w:rPr>
          <w:w w:val="99"/>
          <w:lang w:val="pt-BR"/>
        </w:rPr>
        <w:t xml:space="preserve"> </w:t>
      </w:r>
      <w:r w:rsidRPr="00D374A9">
        <w:rPr>
          <w:lang w:val="pt-BR"/>
        </w:rPr>
        <w:t>10.520/02</w:t>
      </w:r>
      <w:r w:rsidRPr="00D374A9">
        <w:rPr>
          <w:spacing w:val="40"/>
          <w:lang w:val="pt-BR"/>
        </w:rPr>
        <w:t xml:space="preserve"> </w:t>
      </w:r>
      <w:r w:rsidRPr="00D374A9">
        <w:rPr>
          <w:lang w:val="pt-BR"/>
        </w:rPr>
        <w:t>e</w:t>
      </w:r>
      <w:r w:rsidRPr="00D374A9">
        <w:rPr>
          <w:spacing w:val="42"/>
          <w:lang w:val="pt-BR"/>
        </w:rPr>
        <w:t xml:space="preserve"> </w:t>
      </w:r>
      <w:r w:rsidRPr="00D374A9">
        <w:rPr>
          <w:lang w:val="pt-BR"/>
        </w:rPr>
        <w:t>8.666/93</w:t>
      </w:r>
      <w:r w:rsidRPr="00D374A9">
        <w:rPr>
          <w:spacing w:val="45"/>
          <w:lang w:val="pt-BR"/>
        </w:rPr>
        <w:t xml:space="preserve"> </w:t>
      </w:r>
      <w:r w:rsidRPr="00D374A9">
        <w:rPr>
          <w:lang w:val="pt-BR"/>
        </w:rPr>
        <w:t>e</w:t>
      </w:r>
      <w:r w:rsidRPr="00D374A9">
        <w:rPr>
          <w:spacing w:val="40"/>
          <w:lang w:val="pt-BR"/>
        </w:rPr>
        <w:t xml:space="preserve"> </w:t>
      </w:r>
      <w:r w:rsidRPr="00D374A9">
        <w:rPr>
          <w:lang w:val="pt-BR"/>
        </w:rPr>
        <w:t>suas</w:t>
      </w:r>
      <w:r w:rsidRPr="00D374A9">
        <w:rPr>
          <w:spacing w:val="42"/>
          <w:lang w:val="pt-BR"/>
        </w:rPr>
        <w:t xml:space="preserve"> </w:t>
      </w:r>
      <w:r w:rsidRPr="00D374A9">
        <w:rPr>
          <w:lang w:val="pt-BR"/>
        </w:rPr>
        <w:t>alterações</w:t>
      </w:r>
      <w:r w:rsidRPr="00D374A9">
        <w:rPr>
          <w:spacing w:val="41"/>
          <w:lang w:val="pt-BR"/>
        </w:rPr>
        <w:t xml:space="preserve"> </w:t>
      </w:r>
      <w:r w:rsidRPr="00D374A9">
        <w:rPr>
          <w:lang w:val="pt-BR"/>
        </w:rPr>
        <w:t>posteriores,</w:t>
      </w:r>
      <w:r w:rsidRPr="00D374A9">
        <w:rPr>
          <w:spacing w:val="40"/>
          <w:lang w:val="pt-BR"/>
        </w:rPr>
        <w:t xml:space="preserve"> </w:t>
      </w:r>
      <w:r w:rsidRPr="00D374A9">
        <w:rPr>
          <w:lang w:val="pt-BR"/>
        </w:rPr>
        <w:t>no</w:t>
      </w:r>
      <w:r w:rsidRPr="00D374A9">
        <w:rPr>
          <w:spacing w:val="42"/>
          <w:lang w:val="pt-BR"/>
        </w:rPr>
        <w:t xml:space="preserve"> </w:t>
      </w:r>
      <w:r w:rsidRPr="00D374A9">
        <w:rPr>
          <w:lang w:val="pt-BR"/>
        </w:rPr>
        <w:t>que</w:t>
      </w:r>
      <w:r w:rsidRPr="00D374A9">
        <w:rPr>
          <w:spacing w:val="40"/>
          <w:lang w:val="pt-BR"/>
        </w:rPr>
        <w:t xml:space="preserve"> </w:t>
      </w:r>
      <w:r w:rsidRPr="00D374A9">
        <w:rPr>
          <w:lang w:val="pt-BR"/>
        </w:rPr>
        <w:t>couber,</w:t>
      </w:r>
      <w:r w:rsidRPr="00D374A9">
        <w:rPr>
          <w:spacing w:val="43"/>
          <w:lang w:val="pt-BR"/>
        </w:rPr>
        <w:t xml:space="preserve"> </w:t>
      </w:r>
      <w:r w:rsidRPr="00D374A9">
        <w:rPr>
          <w:lang w:val="pt-BR"/>
        </w:rPr>
        <w:t>e</w:t>
      </w:r>
      <w:r w:rsidRPr="00D374A9">
        <w:rPr>
          <w:spacing w:val="40"/>
          <w:lang w:val="pt-BR"/>
        </w:rPr>
        <w:t xml:space="preserve"> </w:t>
      </w:r>
      <w:r w:rsidRPr="00D374A9">
        <w:rPr>
          <w:lang w:val="pt-BR"/>
        </w:rPr>
        <w:t>demais</w:t>
      </w:r>
      <w:r w:rsidRPr="00D374A9">
        <w:rPr>
          <w:spacing w:val="42"/>
          <w:lang w:val="pt-BR"/>
        </w:rPr>
        <w:t xml:space="preserve"> </w:t>
      </w:r>
      <w:r w:rsidRPr="00D374A9">
        <w:rPr>
          <w:lang w:val="pt-BR"/>
        </w:rPr>
        <w:t>regulamentos e normas administrativas federais, estaduais e municipais que fazem parte integrante</w:t>
      </w:r>
      <w:r w:rsidRPr="00D374A9">
        <w:rPr>
          <w:spacing w:val="55"/>
          <w:lang w:val="pt-BR"/>
        </w:rPr>
        <w:t xml:space="preserve"> </w:t>
      </w:r>
      <w:r w:rsidRPr="00D374A9">
        <w:rPr>
          <w:lang w:val="pt-BR"/>
        </w:rPr>
        <w:t>deste</w:t>
      </w:r>
      <w:r w:rsidRPr="00D374A9">
        <w:rPr>
          <w:spacing w:val="10"/>
          <w:lang w:val="pt-BR"/>
        </w:rPr>
        <w:t xml:space="preserve"> </w:t>
      </w:r>
      <w:r w:rsidRPr="00D374A9">
        <w:rPr>
          <w:lang w:val="pt-BR"/>
        </w:rPr>
        <w:t>instrumento,</w:t>
      </w:r>
      <w:r w:rsidRPr="00D374A9">
        <w:rPr>
          <w:w w:val="99"/>
          <w:lang w:val="pt-BR"/>
        </w:rPr>
        <w:t xml:space="preserve"> </w:t>
      </w:r>
      <w:r w:rsidRPr="00D374A9">
        <w:rPr>
          <w:lang w:val="pt-BR"/>
        </w:rPr>
        <w:t>independentemente de suas</w:t>
      </w:r>
      <w:r w:rsidRPr="00D374A9">
        <w:rPr>
          <w:spacing w:val="-8"/>
          <w:lang w:val="pt-BR"/>
        </w:rPr>
        <w:t xml:space="preserve"> </w:t>
      </w:r>
      <w:r w:rsidRPr="00D374A9">
        <w:rPr>
          <w:lang w:val="pt-BR"/>
        </w:rPr>
        <w:t xml:space="preserve">transcrições. </w:t>
      </w:r>
    </w:p>
    <w:p w:rsidR="00EC6F10" w:rsidRPr="00D374A9" w:rsidRDefault="00EC6F10" w:rsidP="00EC6F10">
      <w:pPr>
        <w:pStyle w:val="PargrafodaLista"/>
        <w:spacing w:after="120"/>
        <w:jc w:val="both"/>
        <w:rPr>
          <w:lang w:val="pt-BR"/>
        </w:rPr>
      </w:pPr>
      <w:r w:rsidRPr="00D374A9">
        <w:rPr>
          <w:lang w:val="pt-BR"/>
        </w:rPr>
        <w:t>18.15 –</w:t>
      </w:r>
      <w:r w:rsidRPr="00D374A9">
        <w:rPr>
          <w:spacing w:val="42"/>
          <w:lang w:val="pt-BR"/>
        </w:rPr>
        <w:t xml:space="preserve"> </w:t>
      </w:r>
      <w:r w:rsidRPr="00D374A9">
        <w:rPr>
          <w:lang w:val="pt-BR"/>
        </w:rPr>
        <w:t>Cópia</w:t>
      </w:r>
      <w:r w:rsidRPr="00D374A9">
        <w:rPr>
          <w:spacing w:val="43"/>
          <w:lang w:val="pt-BR"/>
        </w:rPr>
        <w:t xml:space="preserve"> </w:t>
      </w:r>
      <w:r w:rsidRPr="00D374A9">
        <w:rPr>
          <w:lang w:val="pt-BR"/>
        </w:rPr>
        <w:t>deste</w:t>
      </w:r>
      <w:r w:rsidRPr="00D374A9">
        <w:rPr>
          <w:spacing w:val="42"/>
          <w:lang w:val="pt-BR"/>
        </w:rPr>
        <w:t xml:space="preserve"> </w:t>
      </w:r>
      <w:r w:rsidRPr="00D374A9">
        <w:rPr>
          <w:lang w:val="pt-BR"/>
        </w:rPr>
        <w:t>Edital</w:t>
      </w:r>
      <w:r w:rsidRPr="00D374A9">
        <w:rPr>
          <w:spacing w:val="40"/>
          <w:lang w:val="pt-BR"/>
        </w:rPr>
        <w:t xml:space="preserve"> </w:t>
      </w:r>
      <w:r w:rsidRPr="00D374A9">
        <w:rPr>
          <w:lang w:val="pt-BR"/>
        </w:rPr>
        <w:t>e</w:t>
      </w:r>
      <w:r w:rsidRPr="00D374A9">
        <w:rPr>
          <w:spacing w:val="42"/>
          <w:lang w:val="pt-BR"/>
        </w:rPr>
        <w:t xml:space="preserve"> </w:t>
      </w:r>
      <w:r w:rsidRPr="00D374A9">
        <w:rPr>
          <w:lang w:val="pt-BR"/>
        </w:rPr>
        <w:t>informações</w:t>
      </w:r>
      <w:r w:rsidRPr="00D374A9">
        <w:rPr>
          <w:spacing w:val="42"/>
          <w:lang w:val="pt-BR"/>
        </w:rPr>
        <w:t xml:space="preserve"> </w:t>
      </w:r>
      <w:r w:rsidRPr="00D374A9">
        <w:rPr>
          <w:lang w:val="pt-BR"/>
        </w:rPr>
        <w:t>sobre</w:t>
      </w:r>
      <w:r w:rsidRPr="00D374A9">
        <w:rPr>
          <w:spacing w:val="40"/>
          <w:lang w:val="pt-BR"/>
        </w:rPr>
        <w:t xml:space="preserve"> </w:t>
      </w:r>
      <w:r w:rsidRPr="00D374A9">
        <w:rPr>
          <w:lang w:val="pt-BR"/>
        </w:rPr>
        <w:t>o</w:t>
      </w:r>
      <w:r w:rsidRPr="00D374A9">
        <w:rPr>
          <w:spacing w:val="43"/>
          <w:lang w:val="pt-BR"/>
        </w:rPr>
        <w:t xml:space="preserve"> </w:t>
      </w:r>
      <w:r w:rsidRPr="00D374A9">
        <w:rPr>
          <w:lang w:val="pt-BR"/>
        </w:rPr>
        <w:t>andamento</w:t>
      </w:r>
      <w:r w:rsidRPr="00D374A9">
        <w:rPr>
          <w:spacing w:val="42"/>
          <w:lang w:val="pt-BR"/>
        </w:rPr>
        <w:t xml:space="preserve"> </w:t>
      </w:r>
      <w:r w:rsidRPr="00D374A9">
        <w:rPr>
          <w:lang w:val="pt-BR"/>
        </w:rPr>
        <w:t>desta</w:t>
      </w:r>
      <w:r w:rsidRPr="00D374A9">
        <w:rPr>
          <w:spacing w:val="42"/>
          <w:lang w:val="pt-BR"/>
        </w:rPr>
        <w:t xml:space="preserve"> </w:t>
      </w:r>
      <w:r w:rsidRPr="00D374A9">
        <w:rPr>
          <w:lang w:val="pt-BR"/>
        </w:rPr>
        <w:t>licitação</w:t>
      </w:r>
      <w:r w:rsidRPr="00D374A9">
        <w:rPr>
          <w:spacing w:val="42"/>
          <w:lang w:val="pt-BR"/>
        </w:rPr>
        <w:t xml:space="preserve"> </w:t>
      </w:r>
      <w:r w:rsidRPr="00D374A9">
        <w:rPr>
          <w:lang w:val="pt-BR"/>
        </w:rPr>
        <w:t>estarão</w:t>
      </w:r>
      <w:r w:rsidRPr="00D374A9">
        <w:rPr>
          <w:spacing w:val="42"/>
          <w:lang w:val="pt-BR"/>
        </w:rPr>
        <w:t xml:space="preserve"> </w:t>
      </w:r>
      <w:r w:rsidRPr="00D374A9">
        <w:rPr>
          <w:lang w:val="pt-BR"/>
        </w:rPr>
        <w:t>à</w:t>
      </w:r>
      <w:r w:rsidRPr="00D374A9">
        <w:rPr>
          <w:spacing w:val="43"/>
          <w:lang w:val="pt-BR"/>
        </w:rPr>
        <w:t xml:space="preserve"> </w:t>
      </w:r>
      <w:r w:rsidRPr="00D374A9">
        <w:rPr>
          <w:lang w:val="pt-BR"/>
        </w:rPr>
        <w:t>disposição</w:t>
      </w:r>
      <w:r w:rsidRPr="00D374A9">
        <w:rPr>
          <w:spacing w:val="42"/>
          <w:lang w:val="pt-BR"/>
        </w:rPr>
        <w:t xml:space="preserve"> </w:t>
      </w:r>
      <w:r w:rsidRPr="00D374A9">
        <w:rPr>
          <w:lang w:val="pt-BR"/>
        </w:rPr>
        <w:t>dos</w:t>
      </w:r>
      <w:r w:rsidRPr="00D374A9">
        <w:rPr>
          <w:w w:val="99"/>
          <w:lang w:val="pt-BR"/>
        </w:rPr>
        <w:t xml:space="preserve"> </w:t>
      </w:r>
      <w:r w:rsidRPr="00D374A9">
        <w:rPr>
          <w:lang w:val="pt-BR"/>
        </w:rPr>
        <w:t xml:space="preserve">interessados na sala da Comissão Permanente de Licitação, localizada na </w:t>
      </w:r>
      <w:r w:rsidR="00653D86">
        <w:rPr>
          <w:highlight w:val="yellow"/>
          <w:lang w:val="pt-BR"/>
        </w:rPr>
        <w:t xml:space="preserve">Rua Sebastião Brandão dos Reis, </w:t>
      </w:r>
      <w:r w:rsidR="00653D86">
        <w:rPr>
          <w:lang w:val="pt-BR"/>
        </w:rPr>
        <w:t>nº 136</w:t>
      </w:r>
      <w:r w:rsidRPr="00D374A9">
        <w:rPr>
          <w:lang w:val="pt-BR"/>
        </w:rPr>
        <w:t xml:space="preserve">, centro, </w:t>
      </w:r>
      <w:r w:rsidR="009A0F62">
        <w:rPr>
          <w:lang w:val="pt-BR"/>
        </w:rPr>
        <w:t>Jesuânia</w:t>
      </w:r>
      <w:r w:rsidRPr="00D374A9">
        <w:rPr>
          <w:lang w:val="pt-BR"/>
        </w:rPr>
        <w:t>/MG.</w:t>
      </w:r>
    </w:p>
    <w:p w:rsidR="00EC6F10" w:rsidRPr="00D374A9" w:rsidRDefault="00EC6F10" w:rsidP="00EC6F10">
      <w:pPr>
        <w:pStyle w:val="PargrafodaLista"/>
        <w:spacing w:after="120"/>
        <w:jc w:val="both"/>
        <w:rPr>
          <w:lang w:val="pt-BR"/>
        </w:rPr>
      </w:pPr>
      <w:r w:rsidRPr="00D374A9">
        <w:rPr>
          <w:lang w:val="pt-BR"/>
        </w:rPr>
        <w:t>18.16 – Fazem parte integrante deste Edital os seguintes Anexos:</w:t>
      </w:r>
    </w:p>
    <w:p w:rsidR="00EC6F10" w:rsidRPr="00D374A9" w:rsidRDefault="00EC6F10" w:rsidP="00EC6F10">
      <w:pPr>
        <w:pStyle w:val="PargrafodaLista"/>
        <w:spacing w:after="120"/>
        <w:ind w:left="993" w:hanging="993"/>
        <w:jc w:val="both"/>
        <w:rPr>
          <w:rFonts w:eastAsia="Arial" w:cs="Arial"/>
          <w:lang w:val="pt-BR"/>
        </w:rPr>
      </w:pPr>
      <w:r w:rsidRPr="00D374A9">
        <w:rPr>
          <w:lang w:val="pt-BR"/>
        </w:rPr>
        <w:t>18.16.1 –</w:t>
      </w:r>
      <w:r w:rsidRPr="00D374A9">
        <w:rPr>
          <w:lang w:val="pt-BR"/>
        </w:rPr>
        <w:tab/>
        <w:t>Anexo I – Termo de</w:t>
      </w:r>
      <w:r w:rsidRPr="00D374A9">
        <w:rPr>
          <w:spacing w:val="-6"/>
          <w:lang w:val="pt-BR"/>
        </w:rPr>
        <w:t xml:space="preserve"> </w:t>
      </w:r>
      <w:r w:rsidRPr="00D374A9">
        <w:rPr>
          <w:lang w:val="pt-BR"/>
        </w:rPr>
        <w:t>Referência;</w:t>
      </w:r>
    </w:p>
    <w:p w:rsidR="00EC6F10" w:rsidRPr="00710BC1" w:rsidRDefault="00EC6F10" w:rsidP="00EC6F10">
      <w:pPr>
        <w:spacing w:after="120"/>
        <w:ind w:left="993" w:hanging="993"/>
        <w:rPr>
          <w:rFonts w:ascii="Calibri" w:eastAsia="Arial" w:hAnsi="Calibri" w:cs="Arial"/>
          <w:sz w:val="22"/>
          <w:szCs w:val="22"/>
        </w:rPr>
      </w:pPr>
      <w:r w:rsidRPr="00710BC1">
        <w:rPr>
          <w:rFonts w:ascii="Calibri" w:eastAsia="Arial" w:hAnsi="Calibri" w:cs="Arial"/>
          <w:sz w:val="22"/>
          <w:szCs w:val="22"/>
        </w:rPr>
        <w:t>18.16.2 –</w:t>
      </w:r>
      <w:r w:rsidRPr="00710BC1">
        <w:rPr>
          <w:rFonts w:ascii="Calibri" w:eastAsia="Arial" w:hAnsi="Calibri" w:cs="Arial"/>
          <w:sz w:val="22"/>
          <w:szCs w:val="22"/>
        </w:rPr>
        <w:tab/>
        <w:t>Anexo II – Planilha de Formação de</w:t>
      </w:r>
      <w:r w:rsidRPr="00710BC1">
        <w:rPr>
          <w:rFonts w:ascii="Calibri" w:eastAsia="Arial" w:hAnsi="Calibri" w:cs="Arial"/>
          <w:spacing w:val="-10"/>
          <w:sz w:val="22"/>
          <w:szCs w:val="22"/>
        </w:rPr>
        <w:t xml:space="preserve"> </w:t>
      </w:r>
      <w:r w:rsidRPr="00710BC1">
        <w:rPr>
          <w:rFonts w:ascii="Calibri" w:eastAsia="Arial" w:hAnsi="Calibri" w:cs="Arial"/>
          <w:sz w:val="22"/>
          <w:szCs w:val="22"/>
        </w:rPr>
        <w:t>Preços;</w:t>
      </w:r>
    </w:p>
    <w:p w:rsidR="00EC6F10" w:rsidRPr="00710BC1" w:rsidRDefault="00EC6F10" w:rsidP="00EC6F10">
      <w:pPr>
        <w:spacing w:after="120"/>
        <w:ind w:left="993" w:hanging="993"/>
        <w:rPr>
          <w:rFonts w:ascii="Calibri" w:hAnsi="Calibri"/>
          <w:sz w:val="22"/>
          <w:szCs w:val="22"/>
        </w:rPr>
      </w:pPr>
      <w:r w:rsidRPr="00710BC1">
        <w:rPr>
          <w:rFonts w:ascii="Calibri" w:hAnsi="Calibri"/>
          <w:sz w:val="22"/>
          <w:szCs w:val="22"/>
        </w:rPr>
        <w:t>18.16.3 –</w:t>
      </w:r>
      <w:r w:rsidRPr="00710BC1">
        <w:rPr>
          <w:rFonts w:ascii="Calibri" w:hAnsi="Calibri"/>
          <w:sz w:val="22"/>
          <w:szCs w:val="22"/>
        </w:rPr>
        <w:tab/>
        <w:t xml:space="preserve">Anexo III </w:t>
      </w:r>
      <w:r w:rsidR="007F3BC8">
        <w:rPr>
          <w:rFonts w:ascii="Calibri" w:hAnsi="Calibri"/>
          <w:sz w:val="22"/>
          <w:szCs w:val="22"/>
        </w:rPr>
        <w:t>–</w:t>
      </w:r>
      <w:r w:rsidRPr="00710BC1">
        <w:rPr>
          <w:rFonts w:ascii="Calibri" w:hAnsi="Calibri"/>
          <w:sz w:val="22"/>
          <w:szCs w:val="22"/>
        </w:rPr>
        <w:t xml:space="preserve"> Credenciamento</w:t>
      </w:r>
      <w:r w:rsidRPr="00710BC1">
        <w:rPr>
          <w:rFonts w:ascii="Calibri" w:hAnsi="Calibri"/>
          <w:spacing w:val="-12"/>
          <w:sz w:val="22"/>
          <w:szCs w:val="22"/>
        </w:rPr>
        <w:t xml:space="preserve"> </w:t>
      </w:r>
      <w:r w:rsidRPr="00710BC1">
        <w:rPr>
          <w:rFonts w:ascii="Calibri" w:hAnsi="Calibri"/>
          <w:sz w:val="22"/>
          <w:szCs w:val="22"/>
        </w:rPr>
        <w:t>(Modelo);</w:t>
      </w:r>
    </w:p>
    <w:p w:rsidR="00EC6F10" w:rsidRPr="00710BC1" w:rsidRDefault="00EC6F10" w:rsidP="00EC6F10">
      <w:pPr>
        <w:spacing w:after="120"/>
        <w:ind w:left="993" w:hanging="993"/>
        <w:rPr>
          <w:rFonts w:ascii="Calibri" w:hAnsi="Calibri"/>
          <w:sz w:val="22"/>
          <w:szCs w:val="22"/>
        </w:rPr>
      </w:pPr>
      <w:r w:rsidRPr="00710BC1">
        <w:rPr>
          <w:rFonts w:ascii="Calibri" w:hAnsi="Calibri"/>
          <w:sz w:val="22"/>
          <w:szCs w:val="22"/>
        </w:rPr>
        <w:t>18.16.4 –</w:t>
      </w:r>
      <w:r w:rsidRPr="00710BC1">
        <w:rPr>
          <w:rFonts w:ascii="Calibri" w:hAnsi="Calibri"/>
          <w:sz w:val="22"/>
          <w:szCs w:val="22"/>
        </w:rPr>
        <w:tab/>
        <w:t>Anexo IV – Declaração que cumpre plenamente os Requisitos de Habilitação</w:t>
      </w:r>
      <w:r w:rsidRPr="00710BC1">
        <w:rPr>
          <w:rFonts w:ascii="Calibri" w:hAnsi="Calibri"/>
          <w:spacing w:val="-22"/>
          <w:sz w:val="22"/>
          <w:szCs w:val="22"/>
        </w:rPr>
        <w:t xml:space="preserve"> </w:t>
      </w:r>
      <w:r w:rsidRPr="00710BC1">
        <w:rPr>
          <w:rFonts w:ascii="Calibri" w:hAnsi="Calibri"/>
          <w:sz w:val="22"/>
          <w:szCs w:val="22"/>
        </w:rPr>
        <w:t>(Modelo);</w:t>
      </w:r>
    </w:p>
    <w:p w:rsidR="00EC6F10" w:rsidRPr="00710BC1" w:rsidRDefault="00EC6F10" w:rsidP="00EC6F10">
      <w:pPr>
        <w:spacing w:after="120"/>
        <w:ind w:left="993" w:hanging="993"/>
        <w:rPr>
          <w:rFonts w:ascii="Calibri" w:hAnsi="Calibri"/>
          <w:sz w:val="22"/>
          <w:szCs w:val="22"/>
        </w:rPr>
      </w:pPr>
      <w:r w:rsidRPr="00710BC1">
        <w:rPr>
          <w:rFonts w:ascii="Calibri" w:hAnsi="Calibri"/>
          <w:sz w:val="22"/>
          <w:szCs w:val="22"/>
        </w:rPr>
        <w:t>18.16.5 –</w:t>
      </w:r>
      <w:r w:rsidRPr="00710BC1">
        <w:rPr>
          <w:rFonts w:ascii="Calibri" w:hAnsi="Calibri"/>
          <w:sz w:val="22"/>
          <w:szCs w:val="22"/>
        </w:rPr>
        <w:tab/>
        <w:t>Anexo V – Proposta Comercial</w:t>
      </w:r>
      <w:r w:rsidRPr="00710BC1">
        <w:rPr>
          <w:rFonts w:ascii="Calibri" w:hAnsi="Calibri"/>
          <w:spacing w:val="-13"/>
          <w:sz w:val="22"/>
          <w:szCs w:val="22"/>
        </w:rPr>
        <w:t xml:space="preserve"> </w:t>
      </w:r>
      <w:r w:rsidRPr="00710BC1">
        <w:rPr>
          <w:rFonts w:ascii="Calibri" w:hAnsi="Calibri"/>
          <w:sz w:val="22"/>
          <w:szCs w:val="22"/>
        </w:rPr>
        <w:t>(Modelo);</w:t>
      </w:r>
    </w:p>
    <w:p w:rsidR="00EC6F10" w:rsidRPr="00710BC1" w:rsidRDefault="00EC6F10" w:rsidP="00EC6F10">
      <w:pPr>
        <w:spacing w:after="120"/>
        <w:ind w:left="993" w:hanging="993"/>
        <w:rPr>
          <w:rFonts w:ascii="Calibri" w:hAnsi="Calibri"/>
          <w:sz w:val="22"/>
          <w:szCs w:val="22"/>
        </w:rPr>
      </w:pPr>
      <w:r w:rsidRPr="00710BC1">
        <w:rPr>
          <w:rFonts w:ascii="Calibri" w:hAnsi="Calibri"/>
          <w:sz w:val="22"/>
          <w:szCs w:val="22"/>
        </w:rPr>
        <w:t>18.16.6 –</w:t>
      </w:r>
      <w:r w:rsidRPr="00710BC1">
        <w:rPr>
          <w:rFonts w:ascii="Calibri" w:hAnsi="Calibri"/>
          <w:sz w:val="22"/>
          <w:szCs w:val="22"/>
        </w:rPr>
        <w:tab/>
        <w:t xml:space="preserve">Anexo VI </w:t>
      </w:r>
      <w:r w:rsidR="007F3BC8">
        <w:rPr>
          <w:rFonts w:ascii="Calibri" w:hAnsi="Calibri"/>
          <w:sz w:val="22"/>
          <w:szCs w:val="22"/>
        </w:rPr>
        <w:t>–</w:t>
      </w:r>
      <w:r w:rsidRPr="00710BC1">
        <w:rPr>
          <w:rFonts w:ascii="Calibri" w:hAnsi="Calibri"/>
          <w:sz w:val="22"/>
          <w:szCs w:val="22"/>
        </w:rPr>
        <w:t xml:space="preserve"> Declarações</w:t>
      </w:r>
      <w:r w:rsidRPr="00710BC1">
        <w:rPr>
          <w:rFonts w:ascii="Calibri" w:hAnsi="Calibri"/>
          <w:spacing w:val="-9"/>
          <w:sz w:val="22"/>
          <w:szCs w:val="22"/>
        </w:rPr>
        <w:t xml:space="preserve"> </w:t>
      </w:r>
      <w:r w:rsidRPr="00710BC1">
        <w:rPr>
          <w:rFonts w:ascii="Calibri" w:hAnsi="Calibri"/>
          <w:sz w:val="22"/>
          <w:szCs w:val="22"/>
        </w:rPr>
        <w:t>(Modelo);</w:t>
      </w:r>
    </w:p>
    <w:p w:rsidR="00505974" w:rsidRDefault="00EC6F10" w:rsidP="00505974">
      <w:pPr>
        <w:spacing w:after="120"/>
        <w:ind w:left="992" w:hanging="992"/>
        <w:jc w:val="both"/>
        <w:rPr>
          <w:rFonts w:ascii="Calibri" w:hAnsi="Calibri"/>
          <w:sz w:val="22"/>
          <w:szCs w:val="22"/>
        </w:rPr>
      </w:pPr>
      <w:r w:rsidRPr="00710BC1">
        <w:rPr>
          <w:rFonts w:ascii="Calibri" w:hAnsi="Calibri"/>
          <w:sz w:val="22"/>
          <w:szCs w:val="22"/>
        </w:rPr>
        <w:t>18.16.7 –</w:t>
      </w:r>
      <w:r w:rsidRPr="00710BC1">
        <w:rPr>
          <w:rFonts w:ascii="Calibri" w:hAnsi="Calibri"/>
          <w:sz w:val="22"/>
          <w:szCs w:val="22"/>
        </w:rPr>
        <w:tab/>
        <w:t xml:space="preserve">Anexo VII </w:t>
      </w:r>
      <w:r w:rsidR="007F3BC8">
        <w:rPr>
          <w:rFonts w:ascii="Calibri" w:hAnsi="Calibri"/>
          <w:sz w:val="22"/>
          <w:szCs w:val="22"/>
        </w:rPr>
        <w:t>–</w:t>
      </w:r>
      <w:r w:rsidRPr="00710BC1">
        <w:rPr>
          <w:rFonts w:ascii="Calibri" w:hAnsi="Calibri"/>
          <w:sz w:val="22"/>
          <w:szCs w:val="22"/>
        </w:rPr>
        <w:t xml:space="preserve"> Minuta de</w:t>
      </w:r>
      <w:r w:rsidRPr="00710BC1">
        <w:rPr>
          <w:rFonts w:ascii="Calibri" w:hAnsi="Calibri"/>
          <w:spacing w:val="-7"/>
          <w:sz w:val="22"/>
          <w:szCs w:val="22"/>
        </w:rPr>
        <w:t xml:space="preserve"> </w:t>
      </w:r>
      <w:r w:rsidRPr="00710BC1">
        <w:rPr>
          <w:rFonts w:ascii="Calibri" w:hAnsi="Calibri"/>
          <w:sz w:val="22"/>
          <w:szCs w:val="22"/>
        </w:rPr>
        <w:t>Contrato</w:t>
      </w:r>
      <w:r w:rsidR="00505974">
        <w:rPr>
          <w:rFonts w:ascii="Calibri" w:hAnsi="Calibri"/>
          <w:sz w:val="22"/>
          <w:szCs w:val="22"/>
        </w:rPr>
        <w:t>;</w:t>
      </w:r>
    </w:p>
    <w:p w:rsidR="00EC6F10" w:rsidRDefault="007F3BC8" w:rsidP="00EC6F10">
      <w:pPr>
        <w:ind w:left="993" w:hanging="993"/>
        <w:jc w:val="both"/>
        <w:rPr>
          <w:rFonts w:ascii="Calibri" w:hAnsi="Calibri"/>
          <w:sz w:val="22"/>
          <w:szCs w:val="22"/>
        </w:rPr>
      </w:pPr>
      <w:r>
        <w:rPr>
          <w:rFonts w:ascii="Calibri" w:hAnsi="Calibri" w:cs="Courier New"/>
          <w:sz w:val="22"/>
          <w:szCs w:val="22"/>
        </w:rPr>
        <w:t xml:space="preserve">18.16.8 – Anexo VIII – </w:t>
      </w:r>
      <w:r w:rsidRPr="00CF7939">
        <w:rPr>
          <w:rFonts w:ascii="Calibri" w:hAnsi="Calibri" w:cs="Courier New"/>
          <w:sz w:val="22"/>
          <w:szCs w:val="22"/>
        </w:rPr>
        <w:t>Certificado de Visita Técnica</w:t>
      </w:r>
      <w:r w:rsidR="00EC6F10" w:rsidRPr="00710BC1">
        <w:rPr>
          <w:rFonts w:ascii="Calibri" w:hAnsi="Calibri"/>
          <w:sz w:val="22"/>
          <w:szCs w:val="22"/>
        </w:rPr>
        <w:t>.</w:t>
      </w:r>
    </w:p>
    <w:p w:rsidR="007F43D8" w:rsidRDefault="007F43D8" w:rsidP="00EC6F10">
      <w:pPr>
        <w:ind w:left="993" w:hanging="993"/>
        <w:jc w:val="both"/>
        <w:rPr>
          <w:rFonts w:ascii="Calibri" w:hAnsi="Calibri"/>
          <w:sz w:val="22"/>
          <w:szCs w:val="22"/>
        </w:rPr>
      </w:pPr>
    </w:p>
    <w:p w:rsidR="007F43D8" w:rsidRDefault="007F43D8" w:rsidP="00EC6F10">
      <w:pPr>
        <w:ind w:left="993" w:hanging="993"/>
        <w:jc w:val="both"/>
        <w:rPr>
          <w:rFonts w:ascii="Calibri" w:hAnsi="Calibri"/>
          <w:sz w:val="22"/>
          <w:szCs w:val="22"/>
        </w:rPr>
      </w:pPr>
    </w:p>
    <w:p w:rsidR="00EC6F10" w:rsidRPr="00710BC1" w:rsidRDefault="009A0F62" w:rsidP="00EC6F10">
      <w:pPr>
        <w:shd w:val="clear" w:color="auto" w:fill="FFFFFF"/>
        <w:tabs>
          <w:tab w:val="left" w:pos="-3544"/>
        </w:tabs>
        <w:suppressAutoHyphens/>
        <w:jc w:val="center"/>
        <w:rPr>
          <w:rFonts w:ascii="Calibri" w:eastAsia="Arial Unicode MS" w:hAnsi="Calibri" w:cs="Arial"/>
          <w:sz w:val="22"/>
          <w:szCs w:val="22"/>
        </w:rPr>
      </w:pPr>
      <w:r>
        <w:rPr>
          <w:rFonts w:ascii="Calibri" w:eastAsia="Arial Unicode MS" w:hAnsi="Calibri" w:cs="Arial"/>
          <w:sz w:val="22"/>
          <w:szCs w:val="22"/>
        </w:rPr>
        <w:t>Jesuânia</w:t>
      </w:r>
      <w:r w:rsidR="00653D86">
        <w:rPr>
          <w:rFonts w:ascii="Calibri" w:eastAsia="Arial Unicode MS" w:hAnsi="Calibri" w:cs="Arial"/>
          <w:sz w:val="22"/>
          <w:szCs w:val="22"/>
        </w:rPr>
        <w:t xml:space="preserve">, </w:t>
      </w:r>
      <w:r w:rsidR="00653D86" w:rsidRPr="00653D86">
        <w:rPr>
          <w:rFonts w:ascii="Calibri" w:eastAsia="Arial Unicode MS" w:hAnsi="Calibri" w:cs="Arial"/>
          <w:sz w:val="22"/>
          <w:szCs w:val="22"/>
          <w:u w:val="single"/>
        </w:rPr>
        <w:t>0</w:t>
      </w:r>
      <w:r w:rsidR="00FF36E8">
        <w:rPr>
          <w:rFonts w:ascii="Calibri" w:eastAsia="Arial Unicode MS" w:hAnsi="Calibri" w:cs="Arial"/>
          <w:sz w:val="22"/>
          <w:szCs w:val="22"/>
          <w:u w:val="single"/>
        </w:rPr>
        <w:t>7</w:t>
      </w:r>
      <w:r w:rsidR="00653D86">
        <w:rPr>
          <w:rFonts w:ascii="Calibri" w:eastAsia="Arial Unicode MS" w:hAnsi="Calibri" w:cs="Arial"/>
          <w:sz w:val="22"/>
          <w:szCs w:val="22"/>
        </w:rPr>
        <w:t xml:space="preserve"> de </w:t>
      </w:r>
      <w:r w:rsidR="00653D86" w:rsidRPr="00653D86">
        <w:rPr>
          <w:rFonts w:ascii="Calibri" w:eastAsia="Arial Unicode MS" w:hAnsi="Calibri" w:cs="Arial"/>
          <w:sz w:val="22"/>
          <w:szCs w:val="22"/>
          <w:u w:val="single"/>
        </w:rPr>
        <w:t>Dezembro</w:t>
      </w:r>
      <w:r w:rsidR="00EC6F10" w:rsidRPr="00710BC1">
        <w:rPr>
          <w:rFonts w:ascii="Calibri" w:eastAsia="Arial Unicode MS" w:hAnsi="Calibri" w:cs="Arial"/>
          <w:sz w:val="22"/>
          <w:szCs w:val="22"/>
        </w:rPr>
        <w:t xml:space="preserve"> de 2015.</w:t>
      </w:r>
    </w:p>
    <w:p w:rsidR="00EC6F10" w:rsidRPr="00710BC1" w:rsidRDefault="00EC6F10" w:rsidP="00EC6F10">
      <w:pPr>
        <w:shd w:val="clear" w:color="auto" w:fill="FFFFFF"/>
        <w:tabs>
          <w:tab w:val="left" w:pos="-3544"/>
        </w:tabs>
        <w:suppressAutoHyphens/>
        <w:jc w:val="center"/>
        <w:rPr>
          <w:rFonts w:ascii="Calibri" w:eastAsia="Arial Unicode MS" w:hAnsi="Calibri" w:cs="Arial"/>
          <w:sz w:val="22"/>
          <w:szCs w:val="22"/>
        </w:rPr>
      </w:pPr>
    </w:p>
    <w:p w:rsidR="00EC6F10" w:rsidRPr="00710BC1" w:rsidRDefault="00EC6F10" w:rsidP="00EC6F10">
      <w:pPr>
        <w:shd w:val="clear" w:color="auto" w:fill="FFFFFF"/>
        <w:tabs>
          <w:tab w:val="left" w:pos="-3544"/>
        </w:tabs>
        <w:suppressAutoHyphens/>
        <w:jc w:val="center"/>
        <w:rPr>
          <w:rFonts w:ascii="Calibri" w:eastAsia="Arial Unicode MS" w:hAnsi="Calibri" w:cs="Arial"/>
          <w:b/>
          <w:color w:val="FF0000"/>
          <w:sz w:val="22"/>
          <w:szCs w:val="22"/>
        </w:rPr>
      </w:pPr>
    </w:p>
    <w:p w:rsidR="00EC6F10" w:rsidRPr="00710BC1" w:rsidRDefault="00EC6F10" w:rsidP="00EC6F10">
      <w:pPr>
        <w:shd w:val="clear" w:color="auto" w:fill="FFFFFF"/>
        <w:tabs>
          <w:tab w:val="left" w:pos="-3544"/>
          <w:tab w:val="left" w:pos="0"/>
        </w:tabs>
        <w:suppressAutoHyphens/>
        <w:jc w:val="both"/>
        <w:rPr>
          <w:rFonts w:ascii="Calibri" w:eastAsia="Arial Unicode MS" w:hAnsi="Calibri" w:cs="Arial"/>
          <w:sz w:val="22"/>
          <w:szCs w:val="22"/>
        </w:rPr>
      </w:pPr>
    </w:p>
    <w:tbl>
      <w:tblPr>
        <w:tblW w:w="0" w:type="auto"/>
        <w:jc w:val="center"/>
        <w:tblInd w:w="1951" w:type="dxa"/>
        <w:tblLook w:val="04A0"/>
      </w:tblPr>
      <w:tblGrid>
        <w:gridCol w:w="3942"/>
      </w:tblGrid>
      <w:tr w:rsidR="00EC6F10" w:rsidRPr="00EE2368" w:rsidTr="00653D86">
        <w:trPr>
          <w:jc w:val="center"/>
        </w:trPr>
        <w:tc>
          <w:tcPr>
            <w:tcW w:w="3942" w:type="dxa"/>
            <w:vAlign w:val="bottom"/>
          </w:tcPr>
          <w:p w:rsidR="00EC6F10" w:rsidRPr="00EE2368" w:rsidRDefault="00653D86" w:rsidP="008D203D">
            <w:pPr>
              <w:tabs>
                <w:tab w:val="left" w:pos="-3544"/>
              </w:tabs>
              <w:jc w:val="center"/>
              <w:rPr>
                <w:rFonts w:ascii="Calibri" w:eastAsia="Arial Unicode MS" w:hAnsi="Calibri" w:cs="Arial"/>
                <w:b/>
                <w:sz w:val="23"/>
                <w:szCs w:val="23"/>
              </w:rPr>
            </w:pPr>
            <w:r>
              <w:rPr>
                <w:rFonts w:ascii="Calibri" w:eastAsia="Arial Unicode MS" w:hAnsi="Calibri" w:cs="Arial"/>
                <w:b/>
                <w:sz w:val="23"/>
                <w:szCs w:val="23"/>
              </w:rPr>
              <w:t>Maria Do Carmo Paganelli de Castro</w:t>
            </w:r>
          </w:p>
          <w:p w:rsidR="00EC6F10" w:rsidRPr="00EE2368" w:rsidRDefault="00EC6F10" w:rsidP="008D203D">
            <w:pPr>
              <w:tabs>
                <w:tab w:val="left" w:pos="-3544"/>
              </w:tabs>
              <w:jc w:val="center"/>
              <w:rPr>
                <w:rFonts w:ascii="Calibri" w:eastAsia="Arial Unicode MS" w:hAnsi="Calibri" w:cs="Arial"/>
                <w:b/>
                <w:sz w:val="23"/>
                <w:szCs w:val="23"/>
              </w:rPr>
            </w:pPr>
            <w:r w:rsidRPr="00EE2368">
              <w:rPr>
                <w:rFonts w:ascii="Calibri" w:eastAsia="Arial Unicode MS" w:hAnsi="Calibri" w:cs="Arial"/>
                <w:b/>
                <w:sz w:val="23"/>
                <w:szCs w:val="23"/>
              </w:rPr>
              <w:lastRenderedPageBreak/>
              <w:t>Presidente CPL</w:t>
            </w:r>
          </w:p>
          <w:p w:rsidR="00EC6F10" w:rsidRPr="00EE2368" w:rsidRDefault="009A0F62" w:rsidP="008D203D">
            <w:pPr>
              <w:tabs>
                <w:tab w:val="left" w:pos="-3544"/>
              </w:tabs>
              <w:jc w:val="center"/>
              <w:rPr>
                <w:rFonts w:ascii="Calibri" w:eastAsia="Arial Unicode MS" w:hAnsi="Calibri" w:cs="Arial"/>
                <w:b/>
                <w:sz w:val="23"/>
                <w:szCs w:val="23"/>
              </w:rPr>
            </w:pPr>
            <w:r>
              <w:rPr>
                <w:rFonts w:ascii="Calibri" w:eastAsia="Arial Unicode MS" w:hAnsi="Calibri" w:cs="Arial"/>
                <w:b/>
                <w:sz w:val="23"/>
                <w:szCs w:val="23"/>
              </w:rPr>
              <w:t>Pregoeiro</w:t>
            </w:r>
            <w:r w:rsidR="00EC6F10" w:rsidRPr="00EE2368">
              <w:rPr>
                <w:rFonts w:ascii="Calibri" w:eastAsia="Arial Unicode MS" w:hAnsi="Calibri" w:cs="Arial"/>
                <w:b/>
                <w:sz w:val="23"/>
                <w:szCs w:val="23"/>
              </w:rPr>
              <w:t xml:space="preserve"> Oficial</w:t>
            </w:r>
          </w:p>
        </w:tc>
      </w:tr>
    </w:tbl>
    <w:p w:rsidR="00EC6F10" w:rsidRDefault="00EC6F10" w:rsidP="00EC6F10">
      <w:pPr>
        <w:rPr>
          <w:rFonts w:ascii="Calibri" w:hAnsi="Calibri"/>
        </w:rPr>
      </w:pPr>
    </w:p>
    <w:p w:rsidR="00B74066" w:rsidRDefault="00B74066" w:rsidP="00EC6F10">
      <w:pPr>
        <w:rPr>
          <w:rFonts w:ascii="Calibri" w:hAnsi="Calibri"/>
        </w:rPr>
      </w:pPr>
    </w:p>
    <w:p w:rsidR="00B74066" w:rsidRDefault="00B74066" w:rsidP="00EC6F10">
      <w:pPr>
        <w:rPr>
          <w:rFonts w:ascii="Calibri" w:hAnsi="Calibri"/>
        </w:rPr>
      </w:pPr>
    </w:p>
    <w:p w:rsidR="009A0F62" w:rsidRPr="00EE2368" w:rsidRDefault="009A0F62" w:rsidP="00EC6F10">
      <w:pPr>
        <w:rPr>
          <w:rFonts w:ascii="Calibri" w:hAnsi="Calibri"/>
        </w:rPr>
      </w:pPr>
    </w:p>
    <w:p w:rsidR="00EC6F10" w:rsidRPr="001E6818" w:rsidRDefault="00EC6F10" w:rsidP="00EC6F10">
      <w:pPr>
        <w:jc w:val="center"/>
        <w:rPr>
          <w:rFonts w:ascii="Calibri" w:eastAsia="Arial" w:hAnsi="Calibri" w:cs="Arial"/>
          <w:sz w:val="30"/>
          <w:szCs w:val="30"/>
        </w:rPr>
      </w:pPr>
      <w:r w:rsidRPr="001E6818">
        <w:rPr>
          <w:rFonts w:ascii="Calibri" w:eastAsia="Arial" w:hAnsi="Calibri" w:cs="Arial"/>
          <w:sz w:val="30"/>
          <w:szCs w:val="30"/>
        </w:rPr>
        <w:t>ANEXO I DA MINUTA DO EDITAL</w:t>
      </w:r>
    </w:p>
    <w:p w:rsidR="00EC6F10" w:rsidRPr="001E6818" w:rsidRDefault="00EC6F10" w:rsidP="00EC6F10">
      <w:pPr>
        <w:jc w:val="center"/>
        <w:rPr>
          <w:rFonts w:ascii="Calibri" w:eastAsia="Arial" w:hAnsi="Calibri" w:cs="Arial"/>
          <w:sz w:val="30"/>
          <w:szCs w:val="30"/>
        </w:rPr>
      </w:pPr>
    </w:p>
    <w:p w:rsidR="00EC6F10" w:rsidRPr="001E6818" w:rsidRDefault="00EC6F10" w:rsidP="00EC6F10">
      <w:pPr>
        <w:jc w:val="center"/>
        <w:rPr>
          <w:rFonts w:ascii="Calibri" w:eastAsia="Arial" w:hAnsi="Calibri" w:cs="Arial"/>
          <w:sz w:val="30"/>
          <w:szCs w:val="30"/>
        </w:rPr>
      </w:pPr>
      <w:r w:rsidRPr="001E6818">
        <w:rPr>
          <w:rFonts w:ascii="Calibri" w:eastAsia="Arial" w:hAnsi="Calibri" w:cs="Arial"/>
          <w:sz w:val="30"/>
          <w:szCs w:val="30"/>
        </w:rPr>
        <w:t>TERMO DE REFERÊNCIA</w:t>
      </w:r>
    </w:p>
    <w:p w:rsidR="003B260B" w:rsidRPr="001E6818" w:rsidRDefault="003B260B" w:rsidP="003B260B">
      <w:pPr>
        <w:jc w:val="both"/>
        <w:rPr>
          <w:rFonts w:ascii="Calibri" w:eastAsia="Arial" w:hAnsi="Calibri" w:cs="Arial"/>
        </w:rPr>
      </w:pPr>
    </w:p>
    <w:p w:rsidR="003B260B" w:rsidRPr="001E6818" w:rsidRDefault="003B260B" w:rsidP="003B260B">
      <w:pPr>
        <w:jc w:val="both"/>
        <w:rPr>
          <w:rFonts w:ascii="Calibri" w:eastAsia="Arial" w:hAnsi="Calibri" w:cs="Arial"/>
        </w:rPr>
      </w:pPr>
    </w:p>
    <w:p w:rsidR="003B260B" w:rsidRPr="001E6818" w:rsidRDefault="003B260B" w:rsidP="003B260B">
      <w:pPr>
        <w:jc w:val="both"/>
        <w:rPr>
          <w:rFonts w:ascii="Calibri" w:eastAsia="Arial" w:hAnsi="Calibri" w:cs="Arial"/>
        </w:rPr>
      </w:pPr>
    </w:p>
    <w:p w:rsidR="003B260B" w:rsidRPr="001E6818" w:rsidRDefault="003B260B" w:rsidP="003B260B">
      <w:pPr>
        <w:jc w:val="both"/>
        <w:rPr>
          <w:rFonts w:ascii="Calibri" w:eastAsia="Arial" w:hAnsi="Calibri" w:cs="Arial"/>
        </w:rPr>
      </w:pPr>
      <w:r w:rsidRPr="001E6818">
        <w:rPr>
          <w:rFonts w:ascii="Calibri" w:eastAsia="Arial" w:hAnsi="Calibri" w:cs="Arial"/>
        </w:rPr>
        <w:t xml:space="preserve">PROCESSO LICITATÓRIO </w:t>
      </w:r>
      <w:r w:rsidR="00653D86">
        <w:rPr>
          <w:rFonts w:ascii="Calibri" w:eastAsia="Arial" w:hAnsi="Calibri" w:cs="Arial"/>
        </w:rPr>
        <w:t>08</w:t>
      </w:r>
      <w:r w:rsidR="004A008D" w:rsidRPr="001E6818">
        <w:rPr>
          <w:rFonts w:ascii="Calibri" w:eastAsia="Arial" w:hAnsi="Calibri" w:cs="Arial"/>
        </w:rPr>
        <w:t>/2015</w:t>
      </w:r>
    </w:p>
    <w:p w:rsidR="003B260B" w:rsidRPr="001E6818" w:rsidRDefault="003B260B" w:rsidP="003B260B">
      <w:pPr>
        <w:jc w:val="both"/>
        <w:rPr>
          <w:rFonts w:ascii="Calibri" w:eastAsia="Arial" w:hAnsi="Calibri" w:cs="Arial"/>
        </w:rPr>
      </w:pPr>
    </w:p>
    <w:p w:rsidR="003B260B" w:rsidRPr="001E6818" w:rsidRDefault="003B260B" w:rsidP="003B260B">
      <w:pPr>
        <w:jc w:val="both"/>
        <w:rPr>
          <w:rFonts w:ascii="Calibri" w:eastAsia="Arial" w:hAnsi="Calibri" w:cs="Arial"/>
        </w:rPr>
      </w:pPr>
      <w:r w:rsidRPr="001E6818">
        <w:rPr>
          <w:rFonts w:ascii="Calibri" w:eastAsia="Arial" w:hAnsi="Calibri" w:cs="Arial"/>
        </w:rPr>
        <w:t xml:space="preserve">PREGÃO PRESENCIAL </w:t>
      </w:r>
      <w:r w:rsidR="00653D86">
        <w:rPr>
          <w:rFonts w:ascii="Calibri" w:eastAsia="Arial" w:hAnsi="Calibri" w:cs="Arial"/>
        </w:rPr>
        <w:t>01</w:t>
      </w:r>
      <w:r w:rsidR="004A008D" w:rsidRPr="001E6818">
        <w:rPr>
          <w:rFonts w:ascii="Calibri" w:eastAsia="Arial" w:hAnsi="Calibri" w:cs="Arial"/>
        </w:rPr>
        <w:t>/2015</w:t>
      </w:r>
    </w:p>
    <w:p w:rsidR="003B260B" w:rsidRPr="001E6818" w:rsidRDefault="003B260B" w:rsidP="003B260B">
      <w:pPr>
        <w:jc w:val="both"/>
        <w:rPr>
          <w:rFonts w:ascii="Calibri" w:eastAsia="Arial" w:hAnsi="Calibri" w:cs="Arial"/>
        </w:rPr>
      </w:pPr>
    </w:p>
    <w:p w:rsidR="003B260B" w:rsidRPr="001E6818" w:rsidRDefault="003B260B" w:rsidP="003B260B">
      <w:pPr>
        <w:jc w:val="both"/>
        <w:rPr>
          <w:rFonts w:ascii="Calibri" w:eastAsia="Arial" w:hAnsi="Calibri" w:cs="Arial"/>
        </w:rPr>
      </w:pPr>
    </w:p>
    <w:p w:rsidR="00B378A5" w:rsidRPr="000A49A5" w:rsidRDefault="00B378A5" w:rsidP="00B378A5">
      <w:pPr>
        <w:jc w:val="both"/>
        <w:rPr>
          <w:rFonts w:ascii="Calibri" w:hAnsi="Calibri"/>
          <w:sz w:val="22"/>
          <w:szCs w:val="22"/>
        </w:rPr>
      </w:pPr>
    </w:p>
    <w:p w:rsidR="00B378A5" w:rsidRPr="00C073C8" w:rsidRDefault="00B378A5" w:rsidP="00B378A5">
      <w:pPr>
        <w:jc w:val="both"/>
        <w:rPr>
          <w:rFonts w:ascii="Calibri" w:hAnsi="Calibri"/>
          <w:sz w:val="22"/>
          <w:szCs w:val="22"/>
        </w:rPr>
      </w:pPr>
      <w:r w:rsidRPr="00C073C8">
        <w:rPr>
          <w:rFonts w:ascii="Calibri" w:hAnsi="Calibri"/>
          <w:b/>
          <w:sz w:val="22"/>
          <w:szCs w:val="22"/>
        </w:rPr>
        <w:t xml:space="preserve">OBJETO: </w:t>
      </w:r>
      <w:r w:rsidRPr="00B46AF1">
        <w:rPr>
          <w:rFonts w:ascii="Calibri" w:hAnsi="Calibri"/>
          <w:b/>
          <w:bCs/>
          <w:i/>
          <w:iCs/>
        </w:rPr>
        <w:t>Constitui objeto da presente licitação a aquisição da Licença de Uso da versão exec</w:t>
      </w:r>
      <w:r w:rsidR="009A0F62">
        <w:rPr>
          <w:rFonts w:ascii="Calibri" w:hAnsi="Calibri"/>
          <w:b/>
          <w:bCs/>
          <w:i/>
          <w:iCs/>
        </w:rPr>
        <w:t>utável de softwares de gestão da Controladoria, Recursos Humanos e</w:t>
      </w:r>
      <w:r w:rsidRPr="00B46AF1">
        <w:rPr>
          <w:rFonts w:ascii="Calibri" w:hAnsi="Calibri"/>
          <w:b/>
          <w:bCs/>
          <w:i/>
          <w:iCs/>
        </w:rPr>
        <w:t xml:space="preserve"> legislativo, por tempo indeterminado, bem como os</w:t>
      </w:r>
      <w:r w:rsidR="003072F9">
        <w:rPr>
          <w:rFonts w:ascii="Calibri" w:hAnsi="Calibri"/>
          <w:b/>
          <w:bCs/>
          <w:i/>
          <w:iCs/>
        </w:rPr>
        <w:t xml:space="preserve"> serviços de manutenção mensal</w:t>
      </w:r>
      <w:r w:rsidRPr="00B46AF1">
        <w:rPr>
          <w:rFonts w:ascii="Calibri" w:hAnsi="Calibri"/>
          <w:b/>
          <w:bCs/>
          <w:i/>
          <w:iCs/>
        </w:rPr>
        <w:t>, instalação, implantação e treinamento dos servidores; complementado com consultoria especializada e suporte local ou remoto, já inclusas alterações legais e manutenções corretivas</w:t>
      </w:r>
      <w:r>
        <w:rPr>
          <w:rFonts w:ascii="Calibri" w:hAnsi="Calibri"/>
          <w:sz w:val="22"/>
          <w:szCs w:val="22"/>
        </w:rPr>
        <w:t>!</w:t>
      </w:r>
    </w:p>
    <w:p w:rsidR="00B378A5" w:rsidRPr="00C073C8" w:rsidRDefault="00B378A5" w:rsidP="00B378A5">
      <w:pPr>
        <w:jc w:val="both"/>
        <w:rPr>
          <w:rFonts w:ascii="Calibri" w:hAnsi="Calibri"/>
          <w:sz w:val="22"/>
          <w:szCs w:val="22"/>
        </w:rPr>
      </w:pPr>
    </w:p>
    <w:p w:rsidR="00B378A5" w:rsidRDefault="00B378A5" w:rsidP="00B378A5">
      <w:pPr>
        <w:jc w:val="both"/>
        <w:rPr>
          <w:rFonts w:ascii="Calibri" w:hAnsi="Calibri"/>
          <w:sz w:val="22"/>
          <w:szCs w:val="22"/>
        </w:rPr>
      </w:pPr>
      <w:r w:rsidRPr="00C073C8">
        <w:rPr>
          <w:rFonts w:ascii="Calibri" w:hAnsi="Calibri"/>
          <w:sz w:val="22"/>
          <w:szCs w:val="22"/>
        </w:rPr>
        <w:t>A Câmara</w:t>
      </w:r>
      <w:r>
        <w:rPr>
          <w:rFonts w:ascii="Calibri" w:hAnsi="Calibri"/>
          <w:sz w:val="22"/>
          <w:szCs w:val="22"/>
        </w:rPr>
        <w:t xml:space="preserve"> Municipal </w:t>
      </w:r>
      <w:r w:rsidRPr="00C073C8">
        <w:rPr>
          <w:rFonts w:ascii="Calibri" w:hAnsi="Calibri"/>
          <w:sz w:val="22"/>
          <w:szCs w:val="22"/>
        </w:rPr>
        <w:t xml:space="preserve">irá realizar contratação através da Aquisição da Licença de Uso da Versão executável por tempo indeterminado, bem como, os serviços de manutenção mensal, instalação, implantação e treinamento dos servidores; complementado com consultoria especializada e suporte local ou remoto.  Já inclusas alterações legais e manutenções corretivas. </w:t>
      </w:r>
    </w:p>
    <w:p w:rsidR="00B378A5" w:rsidRPr="00C073C8" w:rsidRDefault="00B378A5" w:rsidP="00B378A5">
      <w:pPr>
        <w:jc w:val="both"/>
        <w:rPr>
          <w:rFonts w:ascii="Calibri" w:hAnsi="Calibri"/>
          <w:sz w:val="22"/>
          <w:szCs w:val="22"/>
        </w:rPr>
      </w:pPr>
    </w:p>
    <w:p w:rsidR="00B378A5" w:rsidRPr="00C073C8" w:rsidRDefault="00B378A5" w:rsidP="00B378A5">
      <w:pPr>
        <w:spacing w:after="120"/>
        <w:jc w:val="both"/>
        <w:rPr>
          <w:rFonts w:ascii="Calibri" w:hAnsi="Calibri"/>
          <w:b/>
          <w:sz w:val="22"/>
          <w:szCs w:val="22"/>
        </w:rPr>
      </w:pPr>
      <w:r>
        <w:rPr>
          <w:rFonts w:ascii="Calibri" w:hAnsi="Calibri"/>
          <w:b/>
          <w:sz w:val="22"/>
          <w:szCs w:val="22"/>
        </w:rPr>
        <w:t xml:space="preserve">1 – </w:t>
      </w:r>
      <w:r w:rsidRPr="00C073C8">
        <w:rPr>
          <w:rFonts w:ascii="Calibri" w:hAnsi="Calibri"/>
          <w:b/>
          <w:sz w:val="22"/>
          <w:szCs w:val="22"/>
        </w:rPr>
        <w:t>JUSTIFICATIVAS</w:t>
      </w:r>
    </w:p>
    <w:p w:rsidR="00B378A5" w:rsidRPr="00C073C8" w:rsidRDefault="00B378A5" w:rsidP="00B378A5">
      <w:pPr>
        <w:jc w:val="both"/>
        <w:rPr>
          <w:rFonts w:ascii="Calibri" w:hAnsi="Calibri"/>
          <w:sz w:val="22"/>
          <w:szCs w:val="22"/>
        </w:rPr>
      </w:pPr>
      <w:r w:rsidRPr="00C073C8">
        <w:rPr>
          <w:rFonts w:ascii="Calibri" w:hAnsi="Calibri"/>
          <w:sz w:val="22"/>
          <w:szCs w:val="22"/>
        </w:rPr>
        <w:t>Agilizar o processo de tomada de decisão, bem como, o fluxo e a qualidade da informação dentro do Órgão Público; eliminar o retrabalho; reduzir custos e tempo de resposta aos contribuintes, cidadãos, servidores, fornecedores, demais entes municipais e esferas governamentais.</w:t>
      </w:r>
    </w:p>
    <w:p w:rsidR="00B378A5" w:rsidRPr="00C073C8" w:rsidRDefault="00B378A5" w:rsidP="00B378A5">
      <w:pPr>
        <w:spacing w:before="120" w:after="120"/>
        <w:jc w:val="both"/>
        <w:rPr>
          <w:rFonts w:ascii="Calibri" w:hAnsi="Calibri"/>
          <w:b/>
          <w:sz w:val="22"/>
          <w:szCs w:val="22"/>
        </w:rPr>
      </w:pPr>
      <w:r w:rsidRPr="00C073C8">
        <w:rPr>
          <w:rFonts w:ascii="Calibri" w:hAnsi="Calibri"/>
          <w:b/>
          <w:sz w:val="22"/>
          <w:szCs w:val="22"/>
        </w:rPr>
        <w:t>2</w:t>
      </w:r>
      <w:r>
        <w:rPr>
          <w:rFonts w:ascii="Calibri" w:hAnsi="Calibri"/>
          <w:b/>
          <w:sz w:val="22"/>
          <w:szCs w:val="22"/>
        </w:rPr>
        <w:t xml:space="preserve"> – </w:t>
      </w:r>
      <w:r w:rsidRPr="00C073C8">
        <w:rPr>
          <w:rFonts w:ascii="Calibri" w:hAnsi="Calibri"/>
          <w:b/>
          <w:sz w:val="22"/>
          <w:szCs w:val="22"/>
        </w:rPr>
        <w:t>LOCAL DA EXECUÇÃO DO SERVIÇO</w:t>
      </w:r>
    </w:p>
    <w:p w:rsidR="00B378A5" w:rsidRDefault="00B378A5" w:rsidP="00B378A5">
      <w:pPr>
        <w:jc w:val="both"/>
        <w:rPr>
          <w:rFonts w:ascii="Calibri" w:hAnsi="Calibri"/>
          <w:sz w:val="22"/>
          <w:szCs w:val="22"/>
        </w:rPr>
      </w:pPr>
      <w:r w:rsidRPr="00C073C8">
        <w:rPr>
          <w:rFonts w:ascii="Calibri" w:hAnsi="Calibri"/>
          <w:sz w:val="22"/>
          <w:szCs w:val="22"/>
        </w:rPr>
        <w:t xml:space="preserve">Prédio da Câmara Municipal de </w:t>
      </w:r>
      <w:r w:rsidR="009A0F62">
        <w:rPr>
          <w:rFonts w:ascii="Calibri" w:hAnsi="Calibri"/>
          <w:sz w:val="22"/>
          <w:szCs w:val="22"/>
        </w:rPr>
        <w:t>Jesuânia</w:t>
      </w:r>
      <w:r>
        <w:rPr>
          <w:rFonts w:ascii="Calibri" w:hAnsi="Calibri"/>
          <w:sz w:val="22"/>
          <w:szCs w:val="22"/>
        </w:rPr>
        <w:t xml:space="preserve"> </w:t>
      </w:r>
      <w:r w:rsidRPr="00C073C8">
        <w:rPr>
          <w:rFonts w:ascii="Calibri" w:hAnsi="Calibri"/>
          <w:sz w:val="22"/>
          <w:szCs w:val="22"/>
        </w:rPr>
        <w:t>-</w:t>
      </w:r>
      <w:r>
        <w:rPr>
          <w:rFonts w:ascii="Calibri" w:hAnsi="Calibri"/>
          <w:sz w:val="22"/>
          <w:szCs w:val="22"/>
        </w:rPr>
        <w:t xml:space="preserve"> </w:t>
      </w:r>
      <w:r w:rsidRPr="00C073C8">
        <w:rPr>
          <w:rFonts w:ascii="Calibri" w:hAnsi="Calibri"/>
          <w:sz w:val="22"/>
          <w:szCs w:val="22"/>
        </w:rPr>
        <w:t>MG.</w:t>
      </w:r>
    </w:p>
    <w:p w:rsidR="00B378A5" w:rsidRPr="00C073C8" w:rsidRDefault="00B378A5" w:rsidP="00B378A5">
      <w:pPr>
        <w:jc w:val="both"/>
        <w:rPr>
          <w:rFonts w:ascii="Calibri" w:hAnsi="Calibri"/>
          <w:sz w:val="22"/>
          <w:szCs w:val="22"/>
        </w:rPr>
      </w:pPr>
    </w:p>
    <w:p w:rsidR="00B378A5" w:rsidRPr="00C073C8" w:rsidRDefault="00B378A5" w:rsidP="00B378A5">
      <w:pPr>
        <w:spacing w:after="120"/>
        <w:jc w:val="both"/>
        <w:rPr>
          <w:rFonts w:ascii="Calibri" w:hAnsi="Calibri"/>
          <w:b/>
          <w:sz w:val="22"/>
          <w:szCs w:val="22"/>
        </w:rPr>
      </w:pPr>
      <w:r w:rsidRPr="00C073C8">
        <w:rPr>
          <w:rFonts w:ascii="Calibri" w:hAnsi="Calibri"/>
          <w:b/>
          <w:sz w:val="22"/>
          <w:szCs w:val="22"/>
        </w:rPr>
        <w:t>3</w:t>
      </w:r>
      <w:r>
        <w:rPr>
          <w:rFonts w:ascii="Calibri" w:hAnsi="Calibri"/>
          <w:b/>
          <w:sz w:val="22"/>
          <w:szCs w:val="22"/>
        </w:rPr>
        <w:t xml:space="preserve"> – </w:t>
      </w:r>
      <w:r w:rsidRPr="00C073C8">
        <w:rPr>
          <w:rFonts w:ascii="Calibri" w:hAnsi="Calibri"/>
          <w:b/>
          <w:sz w:val="22"/>
          <w:szCs w:val="22"/>
        </w:rPr>
        <w:t>GERENCIAMENTO DO PROJETO</w:t>
      </w:r>
    </w:p>
    <w:p w:rsidR="00B378A5" w:rsidRDefault="00B378A5" w:rsidP="00B378A5">
      <w:pPr>
        <w:jc w:val="both"/>
        <w:rPr>
          <w:rFonts w:ascii="Calibri" w:hAnsi="Calibri"/>
          <w:sz w:val="22"/>
          <w:szCs w:val="22"/>
        </w:rPr>
      </w:pPr>
      <w:r w:rsidRPr="00C073C8">
        <w:rPr>
          <w:rFonts w:ascii="Calibri" w:hAnsi="Calibri"/>
          <w:sz w:val="22"/>
          <w:szCs w:val="22"/>
        </w:rPr>
        <w:t xml:space="preserve">Administração da Câmara Municipal de </w:t>
      </w:r>
      <w:r w:rsidR="009A0F62">
        <w:rPr>
          <w:rFonts w:ascii="Calibri" w:hAnsi="Calibri"/>
          <w:sz w:val="22"/>
          <w:szCs w:val="22"/>
        </w:rPr>
        <w:t>Jesuânia</w:t>
      </w:r>
      <w:r>
        <w:rPr>
          <w:rFonts w:ascii="Calibri" w:hAnsi="Calibri"/>
          <w:sz w:val="22"/>
          <w:szCs w:val="22"/>
        </w:rPr>
        <w:t xml:space="preserve"> </w:t>
      </w:r>
      <w:r w:rsidRPr="00C073C8">
        <w:rPr>
          <w:rFonts w:ascii="Calibri" w:hAnsi="Calibri"/>
          <w:sz w:val="22"/>
          <w:szCs w:val="22"/>
        </w:rPr>
        <w:t>-</w:t>
      </w:r>
      <w:r>
        <w:rPr>
          <w:rFonts w:ascii="Calibri" w:hAnsi="Calibri"/>
          <w:sz w:val="22"/>
          <w:szCs w:val="22"/>
        </w:rPr>
        <w:t xml:space="preserve"> </w:t>
      </w:r>
      <w:r w:rsidRPr="00C073C8">
        <w:rPr>
          <w:rFonts w:ascii="Calibri" w:hAnsi="Calibri"/>
          <w:sz w:val="22"/>
          <w:szCs w:val="22"/>
        </w:rPr>
        <w:t>MG</w:t>
      </w:r>
      <w:r>
        <w:rPr>
          <w:rFonts w:ascii="Calibri" w:hAnsi="Calibri"/>
          <w:sz w:val="22"/>
          <w:szCs w:val="22"/>
        </w:rPr>
        <w:t>, através da Secretaria e Presidência da Casa.</w:t>
      </w:r>
    </w:p>
    <w:p w:rsidR="00B378A5" w:rsidRPr="00C073C8" w:rsidRDefault="00B378A5" w:rsidP="00B378A5">
      <w:pPr>
        <w:jc w:val="both"/>
        <w:rPr>
          <w:rFonts w:ascii="Calibri" w:hAnsi="Calibri"/>
          <w:sz w:val="22"/>
          <w:szCs w:val="22"/>
        </w:rPr>
      </w:pPr>
    </w:p>
    <w:p w:rsidR="00B378A5" w:rsidRPr="00C073C8" w:rsidRDefault="00B378A5" w:rsidP="00B378A5">
      <w:pPr>
        <w:spacing w:after="120"/>
        <w:jc w:val="both"/>
        <w:rPr>
          <w:rFonts w:ascii="Calibri" w:hAnsi="Calibri"/>
          <w:b/>
          <w:sz w:val="22"/>
          <w:szCs w:val="22"/>
        </w:rPr>
      </w:pPr>
      <w:r w:rsidRPr="00C073C8">
        <w:rPr>
          <w:rFonts w:ascii="Calibri" w:hAnsi="Calibri"/>
          <w:b/>
          <w:sz w:val="22"/>
          <w:szCs w:val="22"/>
        </w:rPr>
        <w:t>4</w:t>
      </w:r>
      <w:r>
        <w:rPr>
          <w:rFonts w:ascii="Calibri" w:hAnsi="Calibri"/>
          <w:b/>
          <w:sz w:val="22"/>
          <w:szCs w:val="22"/>
        </w:rPr>
        <w:t xml:space="preserve"> – </w:t>
      </w:r>
      <w:r w:rsidRPr="00C073C8">
        <w:rPr>
          <w:rFonts w:ascii="Calibri" w:hAnsi="Calibri"/>
          <w:b/>
          <w:sz w:val="22"/>
          <w:szCs w:val="22"/>
        </w:rPr>
        <w:t>METAS</w:t>
      </w:r>
    </w:p>
    <w:p w:rsidR="003072F9" w:rsidRDefault="00B378A5" w:rsidP="00B378A5">
      <w:pPr>
        <w:jc w:val="both"/>
        <w:rPr>
          <w:rFonts w:ascii="Calibri" w:hAnsi="Calibri"/>
          <w:sz w:val="22"/>
          <w:szCs w:val="22"/>
        </w:rPr>
      </w:pPr>
      <w:r w:rsidRPr="00C073C8">
        <w:rPr>
          <w:rFonts w:ascii="Calibri" w:hAnsi="Calibri"/>
          <w:sz w:val="22"/>
          <w:szCs w:val="22"/>
        </w:rPr>
        <w:t>4.1</w:t>
      </w:r>
      <w:r>
        <w:rPr>
          <w:rFonts w:ascii="Calibri" w:hAnsi="Calibri"/>
          <w:sz w:val="22"/>
          <w:szCs w:val="22"/>
        </w:rPr>
        <w:t xml:space="preserve"> – </w:t>
      </w:r>
      <w:r w:rsidRPr="00C073C8">
        <w:rPr>
          <w:rFonts w:ascii="Calibri" w:hAnsi="Calibri"/>
          <w:sz w:val="22"/>
          <w:szCs w:val="22"/>
        </w:rPr>
        <w:t>Prestar suporte técnico e manutenção em ferramenta tecnologicamente moderna para os servidores municipais, quando possível, usar as funcionalidades através da WEB; Simplificar as rotinas de cadastramento; atualizados e Integrar os cadastros; Capacitar os servidores públicos municipais na operação e domínio dos sistemas, equipamentos e tarefas relacionadas a cada área informatizada.</w:t>
      </w:r>
    </w:p>
    <w:p w:rsidR="00B378A5" w:rsidRPr="00C073C8" w:rsidRDefault="00B378A5" w:rsidP="00B378A5">
      <w:pPr>
        <w:jc w:val="both"/>
        <w:rPr>
          <w:rFonts w:ascii="Calibri" w:hAnsi="Calibri"/>
          <w:sz w:val="22"/>
          <w:szCs w:val="22"/>
        </w:rPr>
      </w:pPr>
    </w:p>
    <w:p w:rsidR="00B378A5" w:rsidRPr="00C073C8" w:rsidRDefault="00B378A5" w:rsidP="00B378A5">
      <w:pPr>
        <w:spacing w:after="120"/>
        <w:jc w:val="both"/>
        <w:rPr>
          <w:rFonts w:ascii="Calibri" w:hAnsi="Calibri"/>
          <w:b/>
          <w:sz w:val="22"/>
          <w:szCs w:val="22"/>
        </w:rPr>
      </w:pPr>
      <w:r w:rsidRPr="00C073C8">
        <w:rPr>
          <w:rFonts w:ascii="Calibri" w:hAnsi="Calibri"/>
          <w:b/>
          <w:sz w:val="22"/>
          <w:szCs w:val="22"/>
        </w:rPr>
        <w:lastRenderedPageBreak/>
        <w:t>5</w:t>
      </w:r>
      <w:r>
        <w:rPr>
          <w:rFonts w:ascii="Calibri" w:hAnsi="Calibri"/>
          <w:b/>
          <w:sz w:val="22"/>
          <w:szCs w:val="22"/>
        </w:rPr>
        <w:t xml:space="preserve"> – </w:t>
      </w:r>
      <w:r w:rsidRPr="00C073C8">
        <w:rPr>
          <w:rFonts w:ascii="Calibri" w:hAnsi="Calibri"/>
          <w:b/>
          <w:sz w:val="22"/>
          <w:szCs w:val="22"/>
        </w:rPr>
        <w:t>SEGURANÇA DOS SISTEMAS</w:t>
      </w:r>
    </w:p>
    <w:p w:rsidR="00B378A5" w:rsidRPr="00C073C8" w:rsidRDefault="00B378A5" w:rsidP="00B378A5">
      <w:pPr>
        <w:spacing w:after="120"/>
        <w:jc w:val="both"/>
        <w:rPr>
          <w:rFonts w:ascii="Calibri" w:hAnsi="Calibri"/>
          <w:sz w:val="22"/>
          <w:szCs w:val="22"/>
        </w:rPr>
      </w:pPr>
      <w:r w:rsidRPr="00C073C8">
        <w:rPr>
          <w:rFonts w:ascii="Calibri" w:hAnsi="Calibri"/>
          <w:sz w:val="22"/>
          <w:szCs w:val="22"/>
        </w:rPr>
        <w:t>5.1</w:t>
      </w:r>
      <w:r>
        <w:rPr>
          <w:rFonts w:ascii="Calibri" w:hAnsi="Calibri"/>
          <w:sz w:val="22"/>
          <w:szCs w:val="22"/>
        </w:rPr>
        <w:t xml:space="preserve"> – </w:t>
      </w:r>
      <w:r w:rsidRPr="00C073C8">
        <w:rPr>
          <w:rFonts w:ascii="Calibri" w:hAnsi="Calibri"/>
          <w:sz w:val="22"/>
          <w:szCs w:val="22"/>
        </w:rPr>
        <w:t xml:space="preserve">Os sistemas deverão possuir procedimentos de segurança que protejam as informações e os acessos aos sistemas; as tarefas executadas deverão ser controladas e preservados quanto ao uso indevido e da prática de atos contrários aos interesses do Município e dos munícipes. </w:t>
      </w:r>
    </w:p>
    <w:p w:rsidR="00B378A5" w:rsidRPr="00C073C8" w:rsidRDefault="00B378A5" w:rsidP="00B378A5">
      <w:pPr>
        <w:spacing w:after="120"/>
        <w:jc w:val="both"/>
        <w:rPr>
          <w:rFonts w:ascii="Calibri" w:hAnsi="Calibri"/>
          <w:sz w:val="22"/>
          <w:szCs w:val="22"/>
        </w:rPr>
      </w:pPr>
      <w:r w:rsidRPr="00C073C8">
        <w:rPr>
          <w:rFonts w:ascii="Calibri" w:hAnsi="Calibri"/>
          <w:sz w:val="22"/>
          <w:szCs w:val="22"/>
        </w:rPr>
        <w:t>5.2</w:t>
      </w:r>
      <w:r>
        <w:rPr>
          <w:rFonts w:ascii="Calibri" w:hAnsi="Calibri"/>
          <w:sz w:val="22"/>
          <w:szCs w:val="22"/>
        </w:rPr>
        <w:t xml:space="preserve"> – </w:t>
      </w:r>
      <w:r w:rsidRPr="00C073C8">
        <w:rPr>
          <w:rFonts w:ascii="Calibri" w:hAnsi="Calibri"/>
          <w:sz w:val="22"/>
          <w:szCs w:val="22"/>
        </w:rPr>
        <w:t>Os sistemas devem permitir auditorias de todas as operações efetuadas por usuários (alterações, inclusões e exclusões).</w:t>
      </w:r>
    </w:p>
    <w:p w:rsidR="00B378A5" w:rsidRPr="00C073C8" w:rsidRDefault="00B378A5" w:rsidP="00B378A5">
      <w:pPr>
        <w:jc w:val="both"/>
        <w:rPr>
          <w:rFonts w:ascii="Calibri" w:hAnsi="Calibri"/>
          <w:sz w:val="22"/>
          <w:szCs w:val="22"/>
        </w:rPr>
      </w:pPr>
      <w:r w:rsidRPr="00C073C8">
        <w:rPr>
          <w:rFonts w:ascii="Calibri" w:hAnsi="Calibri"/>
          <w:sz w:val="22"/>
          <w:szCs w:val="22"/>
        </w:rPr>
        <w:t>5.3</w:t>
      </w:r>
      <w:r>
        <w:rPr>
          <w:rFonts w:ascii="Calibri" w:hAnsi="Calibri"/>
          <w:sz w:val="22"/>
          <w:szCs w:val="22"/>
        </w:rPr>
        <w:t xml:space="preserve"> – </w:t>
      </w:r>
      <w:r w:rsidRPr="00C073C8">
        <w:rPr>
          <w:rFonts w:ascii="Calibri" w:hAnsi="Calibri"/>
          <w:sz w:val="22"/>
          <w:szCs w:val="22"/>
        </w:rPr>
        <w:t>Os sistemas devem permitir a integridade do banco de dados em todas as transações em situações de queda de energia e falhas de software e hardware.</w:t>
      </w:r>
    </w:p>
    <w:p w:rsidR="00B378A5" w:rsidRPr="00C073C8" w:rsidRDefault="00B378A5" w:rsidP="00B378A5">
      <w:pPr>
        <w:jc w:val="both"/>
        <w:rPr>
          <w:rFonts w:ascii="Calibri" w:hAnsi="Calibri"/>
          <w:sz w:val="22"/>
          <w:szCs w:val="22"/>
        </w:rPr>
      </w:pPr>
    </w:p>
    <w:p w:rsidR="00B74066" w:rsidRPr="00C073C8" w:rsidRDefault="00B74066" w:rsidP="00B74066">
      <w:pPr>
        <w:spacing w:after="120"/>
        <w:jc w:val="both"/>
        <w:rPr>
          <w:rFonts w:ascii="Calibri" w:hAnsi="Calibri"/>
          <w:b/>
          <w:sz w:val="22"/>
          <w:szCs w:val="22"/>
        </w:rPr>
      </w:pPr>
      <w:r w:rsidRPr="00C073C8">
        <w:rPr>
          <w:rFonts w:ascii="Calibri" w:hAnsi="Calibri"/>
          <w:b/>
          <w:sz w:val="22"/>
          <w:szCs w:val="22"/>
        </w:rPr>
        <w:t>6</w:t>
      </w:r>
      <w:r>
        <w:rPr>
          <w:rFonts w:ascii="Calibri" w:hAnsi="Calibri"/>
          <w:b/>
          <w:sz w:val="22"/>
          <w:szCs w:val="22"/>
        </w:rPr>
        <w:t xml:space="preserve"> – </w:t>
      </w:r>
      <w:r w:rsidRPr="00C073C8">
        <w:rPr>
          <w:rFonts w:ascii="Calibri" w:hAnsi="Calibri"/>
          <w:b/>
          <w:sz w:val="22"/>
          <w:szCs w:val="22"/>
        </w:rPr>
        <w:t xml:space="preserve">CARACTERÍSTICAS </w:t>
      </w:r>
      <w:r>
        <w:rPr>
          <w:rFonts w:ascii="Calibri" w:hAnsi="Calibri"/>
          <w:b/>
          <w:sz w:val="22"/>
          <w:szCs w:val="22"/>
        </w:rPr>
        <w:t xml:space="preserve">OBRIGATÓRIAS </w:t>
      </w:r>
      <w:r w:rsidRPr="00C073C8">
        <w:rPr>
          <w:rFonts w:ascii="Calibri" w:hAnsi="Calibri"/>
          <w:b/>
          <w:sz w:val="22"/>
          <w:szCs w:val="22"/>
        </w:rPr>
        <w:t>DOS SOFTWARES</w:t>
      </w:r>
    </w:p>
    <w:p w:rsidR="00B378A5" w:rsidRPr="00C073C8" w:rsidRDefault="00B378A5" w:rsidP="00B378A5">
      <w:pPr>
        <w:spacing w:after="120"/>
        <w:jc w:val="both"/>
        <w:rPr>
          <w:rFonts w:ascii="Calibri" w:hAnsi="Calibri"/>
          <w:sz w:val="22"/>
          <w:szCs w:val="22"/>
        </w:rPr>
      </w:pPr>
      <w:r w:rsidRPr="00C073C8">
        <w:rPr>
          <w:rFonts w:ascii="Calibri" w:hAnsi="Calibri"/>
          <w:sz w:val="22"/>
          <w:szCs w:val="22"/>
        </w:rPr>
        <w:t>6.1</w:t>
      </w:r>
      <w:r>
        <w:rPr>
          <w:rFonts w:ascii="Calibri" w:hAnsi="Calibri"/>
          <w:sz w:val="22"/>
          <w:szCs w:val="22"/>
        </w:rPr>
        <w:t xml:space="preserve"> – </w:t>
      </w:r>
      <w:r w:rsidRPr="00C073C8">
        <w:rPr>
          <w:rFonts w:ascii="Calibri" w:hAnsi="Calibri"/>
          <w:sz w:val="22"/>
          <w:szCs w:val="22"/>
        </w:rPr>
        <w:t>Desenvolvido para ambiente multiusuário (qualquer versão Windows) e multitarefa (permitindo que mais de um usuário execute a mesma operação concomitantemente. Por exemplo: mais de um usuário requisitando a secretária, mais de um usuário realizando um processo de criação de Decreto).</w:t>
      </w:r>
    </w:p>
    <w:p w:rsidR="00B378A5" w:rsidRPr="00C073C8" w:rsidRDefault="00B378A5" w:rsidP="00B378A5">
      <w:pPr>
        <w:spacing w:after="120"/>
        <w:jc w:val="both"/>
        <w:rPr>
          <w:rFonts w:ascii="Calibri" w:hAnsi="Calibri"/>
          <w:sz w:val="22"/>
          <w:szCs w:val="22"/>
        </w:rPr>
      </w:pPr>
      <w:r w:rsidRPr="00C073C8">
        <w:rPr>
          <w:rFonts w:ascii="Calibri" w:hAnsi="Calibri"/>
          <w:sz w:val="22"/>
          <w:szCs w:val="22"/>
        </w:rPr>
        <w:t>6.2</w:t>
      </w:r>
      <w:r>
        <w:rPr>
          <w:rFonts w:ascii="Calibri" w:hAnsi="Calibri"/>
          <w:sz w:val="22"/>
          <w:szCs w:val="22"/>
        </w:rPr>
        <w:t xml:space="preserve"> – </w:t>
      </w:r>
      <w:r w:rsidRPr="00C073C8">
        <w:rPr>
          <w:rFonts w:ascii="Calibri" w:hAnsi="Calibri"/>
          <w:sz w:val="22"/>
          <w:szCs w:val="22"/>
        </w:rPr>
        <w:t>Desenvolvido em linguagem de quarta geração e compatível com Sistema Operacional Windows.</w:t>
      </w:r>
    </w:p>
    <w:p w:rsidR="00B378A5" w:rsidRDefault="00B378A5" w:rsidP="00B378A5">
      <w:pPr>
        <w:jc w:val="both"/>
        <w:rPr>
          <w:rFonts w:ascii="Calibri" w:hAnsi="Calibri"/>
          <w:sz w:val="22"/>
          <w:szCs w:val="22"/>
        </w:rPr>
      </w:pPr>
      <w:r w:rsidRPr="00C073C8">
        <w:rPr>
          <w:rFonts w:ascii="Calibri" w:hAnsi="Calibri"/>
          <w:sz w:val="22"/>
          <w:szCs w:val="22"/>
        </w:rPr>
        <w:t>6.3</w:t>
      </w:r>
      <w:r>
        <w:rPr>
          <w:rFonts w:ascii="Calibri" w:hAnsi="Calibri"/>
          <w:sz w:val="22"/>
          <w:szCs w:val="22"/>
        </w:rPr>
        <w:t xml:space="preserve"> – </w:t>
      </w:r>
      <w:r w:rsidRPr="00C073C8">
        <w:rPr>
          <w:rFonts w:ascii="Calibri" w:hAnsi="Calibri"/>
          <w:sz w:val="22"/>
          <w:szCs w:val="22"/>
        </w:rPr>
        <w:t>Para garantir a integridade das informações, o Software deve oferecer uma plataforma de segurança, com a possibilidade de criação de níveis de acesso (administrador, instituição e usuário).</w:t>
      </w:r>
    </w:p>
    <w:p w:rsidR="00B74066" w:rsidRDefault="00B74066" w:rsidP="00B378A5">
      <w:pPr>
        <w:jc w:val="both"/>
        <w:rPr>
          <w:rFonts w:ascii="Calibri" w:hAnsi="Calibri"/>
          <w:sz w:val="22"/>
          <w:szCs w:val="22"/>
        </w:rPr>
      </w:pPr>
    </w:p>
    <w:p w:rsidR="00B74066" w:rsidRDefault="00B74066" w:rsidP="00B74066">
      <w:pPr>
        <w:jc w:val="both"/>
        <w:rPr>
          <w:rFonts w:ascii="Calibri" w:hAnsi="Calibri"/>
          <w:sz w:val="22"/>
          <w:szCs w:val="22"/>
        </w:rPr>
      </w:pPr>
      <w:r>
        <w:rPr>
          <w:rFonts w:ascii="Calibri" w:hAnsi="Calibri"/>
          <w:sz w:val="22"/>
          <w:szCs w:val="22"/>
        </w:rPr>
        <w:t>6.4 – Possuir total integração entre todos os módulos, possibilitando a exportação e importação das informações de um módulo para outro.</w:t>
      </w:r>
    </w:p>
    <w:p w:rsidR="00B378A5" w:rsidRPr="00C073C8" w:rsidRDefault="00B378A5" w:rsidP="00B378A5">
      <w:pPr>
        <w:jc w:val="both"/>
        <w:rPr>
          <w:rFonts w:ascii="Calibri" w:hAnsi="Calibri"/>
          <w:sz w:val="22"/>
          <w:szCs w:val="22"/>
        </w:rPr>
      </w:pPr>
    </w:p>
    <w:p w:rsidR="00B378A5" w:rsidRPr="00C073C8" w:rsidRDefault="009A0F62" w:rsidP="00B378A5">
      <w:pPr>
        <w:spacing w:after="120"/>
        <w:jc w:val="both"/>
        <w:rPr>
          <w:rFonts w:ascii="Calibri" w:hAnsi="Calibri"/>
          <w:b/>
          <w:sz w:val="22"/>
          <w:szCs w:val="22"/>
        </w:rPr>
      </w:pPr>
      <w:r>
        <w:rPr>
          <w:rFonts w:ascii="Calibri" w:hAnsi="Calibri"/>
          <w:b/>
          <w:sz w:val="22"/>
          <w:szCs w:val="22"/>
        </w:rPr>
        <w:t>7</w:t>
      </w:r>
      <w:r w:rsidR="00B378A5">
        <w:rPr>
          <w:rFonts w:ascii="Calibri" w:hAnsi="Calibri"/>
          <w:b/>
          <w:sz w:val="22"/>
          <w:szCs w:val="22"/>
        </w:rPr>
        <w:t xml:space="preserve"> – </w:t>
      </w:r>
      <w:r w:rsidR="00B378A5" w:rsidRPr="00C073C8">
        <w:rPr>
          <w:rFonts w:ascii="Calibri" w:hAnsi="Calibri"/>
          <w:b/>
          <w:sz w:val="22"/>
          <w:szCs w:val="22"/>
        </w:rPr>
        <w:t>FUNCIONALIDADES E CONFIGURAÇÕES MÍNIMAS DE CADA SOFTWARE</w:t>
      </w:r>
    </w:p>
    <w:p w:rsidR="009A0F62" w:rsidRPr="008E6CAF" w:rsidRDefault="009A0F62" w:rsidP="009A0F62">
      <w:pPr>
        <w:rPr>
          <w:rFonts w:ascii="Calibri" w:hAnsi="Calibri" w:cs="Arial"/>
          <w:b/>
          <w:i/>
          <w:sz w:val="22"/>
          <w:szCs w:val="22"/>
        </w:rPr>
      </w:pPr>
      <w:r>
        <w:rPr>
          <w:rFonts w:ascii="Calibri" w:hAnsi="Calibri" w:cs="Arial"/>
          <w:b/>
          <w:i/>
          <w:sz w:val="22"/>
          <w:szCs w:val="22"/>
        </w:rPr>
        <w:t>7</w:t>
      </w:r>
      <w:r w:rsidRPr="008E6CAF">
        <w:rPr>
          <w:rFonts w:ascii="Calibri" w:hAnsi="Calibri" w:cs="Arial"/>
          <w:b/>
          <w:i/>
          <w:sz w:val="22"/>
          <w:szCs w:val="22"/>
        </w:rPr>
        <w:t>.1.</w:t>
      </w:r>
      <w:r w:rsidRPr="008E6CAF">
        <w:rPr>
          <w:rFonts w:ascii="Calibri" w:hAnsi="Calibri" w:cs="Arial"/>
          <w:b/>
          <w:i/>
          <w:sz w:val="22"/>
          <w:szCs w:val="22"/>
        </w:rPr>
        <w:tab/>
        <w:t>SISTEMAS DE CONTROLADORIA</w:t>
      </w:r>
    </w:p>
    <w:p w:rsidR="009A0F62" w:rsidRPr="008E6CAF" w:rsidRDefault="009A0F62" w:rsidP="009A0F62">
      <w:pPr>
        <w:jc w:val="both"/>
        <w:rPr>
          <w:rFonts w:ascii="Calibri" w:hAnsi="Calibri" w:cs="Arial"/>
          <w:sz w:val="22"/>
          <w:szCs w:val="22"/>
        </w:rPr>
      </w:pPr>
      <w:r w:rsidRPr="008E6CAF">
        <w:rPr>
          <w:rFonts w:ascii="Calibri" w:hAnsi="Calibri" w:cs="Arial"/>
          <w:sz w:val="22"/>
          <w:szCs w:val="22"/>
        </w:rPr>
        <w:t>Os Softwares são compatíveis com as exigências da Lei nº 4.320/1964, Lei Complementar nº 101/2000 (Lei de Responsabilidade Fiscal - LRF), portarias da Secretaria do Tesouro Nacional, Instruções Normativas do Tribunal de Contas do Estado de Minas Gerais (TCE-MG) e demais legislações pertinentes, permitindo a consolidação final de todos os dados. Ainda atende as NORMAS BRASILEIRAS DE CONTABILIDADE APLICADAS AO SETOR PÚBLICO (A Nova Contabilidade Pública) - PCASP.</w:t>
      </w:r>
    </w:p>
    <w:p w:rsidR="009A0F62" w:rsidRPr="008E6CAF" w:rsidRDefault="009A0F62" w:rsidP="009A0F62">
      <w:pPr>
        <w:spacing w:before="120"/>
        <w:rPr>
          <w:rFonts w:ascii="Calibri" w:hAnsi="Calibri" w:cs="Arial"/>
          <w:b/>
          <w:i/>
          <w:sz w:val="22"/>
          <w:szCs w:val="22"/>
        </w:rPr>
      </w:pPr>
      <w:r>
        <w:rPr>
          <w:rFonts w:ascii="Calibri" w:hAnsi="Calibri" w:cs="Arial"/>
          <w:b/>
          <w:i/>
          <w:sz w:val="22"/>
          <w:szCs w:val="22"/>
        </w:rPr>
        <w:t>7</w:t>
      </w:r>
      <w:r w:rsidRPr="008E6CAF">
        <w:rPr>
          <w:rFonts w:ascii="Calibri" w:hAnsi="Calibri" w:cs="Arial"/>
          <w:b/>
          <w:i/>
          <w:sz w:val="22"/>
          <w:szCs w:val="22"/>
        </w:rPr>
        <w:t>.1.1.</w:t>
      </w:r>
      <w:r w:rsidRPr="008E6CAF">
        <w:rPr>
          <w:rFonts w:ascii="Calibri" w:hAnsi="Calibri" w:cs="Arial"/>
          <w:b/>
          <w:i/>
          <w:sz w:val="22"/>
          <w:szCs w:val="22"/>
        </w:rPr>
        <w:tab/>
        <w:t>Módulo de Planejamento, Orçamento Anual e Plurianual, Gestão Orçamentária e Extra, Contabilidade, Tesouraria, Gráficos Gerenciais, LRF, Prestação de Contas:</w:t>
      </w:r>
    </w:p>
    <w:p w:rsidR="009A0F62" w:rsidRPr="008E6CAF" w:rsidRDefault="009A0F62" w:rsidP="009A0F62">
      <w:pPr>
        <w:rPr>
          <w:rFonts w:ascii="Calibri" w:hAnsi="Calibri" w:cs="Arial"/>
          <w:sz w:val="22"/>
          <w:szCs w:val="22"/>
        </w:rPr>
      </w:pPr>
      <w:r w:rsidRPr="008E6CAF">
        <w:rPr>
          <w:rFonts w:ascii="Calibri" w:hAnsi="Calibri" w:cs="Arial"/>
          <w:sz w:val="22"/>
          <w:szCs w:val="22"/>
        </w:rPr>
        <w:t>1.</w:t>
      </w:r>
      <w:r w:rsidRPr="008E6CAF">
        <w:rPr>
          <w:rFonts w:ascii="Calibri" w:hAnsi="Calibri" w:cs="Arial"/>
          <w:sz w:val="22"/>
          <w:szCs w:val="22"/>
        </w:rPr>
        <w:tab/>
        <w:t>Emitir automaticamente os anexos relativos ao FUNDEB e também os exigidos pelo Tribunal de Contas do Estado onde se encontra o Órgão Público Municipal licitador.</w:t>
      </w:r>
    </w:p>
    <w:p w:rsidR="009A0F62" w:rsidRPr="008E6CAF" w:rsidRDefault="009A0F62" w:rsidP="009A0F62">
      <w:pPr>
        <w:rPr>
          <w:rFonts w:ascii="Calibri" w:hAnsi="Calibri" w:cs="Arial"/>
          <w:sz w:val="22"/>
          <w:szCs w:val="22"/>
        </w:rPr>
      </w:pPr>
      <w:r w:rsidRPr="008E6CAF">
        <w:rPr>
          <w:rFonts w:ascii="Calibri" w:hAnsi="Calibri" w:cs="Arial"/>
          <w:sz w:val="22"/>
          <w:szCs w:val="22"/>
        </w:rPr>
        <w:t>2.</w:t>
      </w:r>
      <w:r w:rsidRPr="008E6CAF">
        <w:rPr>
          <w:rFonts w:ascii="Calibri" w:hAnsi="Calibri" w:cs="Arial"/>
          <w:sz w:val="22"/>
          <w:szCs w:val="22"/>
        </w:rPr>
        <w:tab/>
        <w:t>Geração automática de gráficos, que demonstrem a situação contábil e financeira, pelo próprio usuário, com base nos bancos de dados do sistema, sem a necessidade de digitação das informações.</w:t>
      </w:r>
    </w:p>
    <w:p w:rsidR="009A0F62" w:rsidRPr="008E6CAF" w:rsidRDefault="009A0F62" w:rsidP="009A0F62">
      <w:pPr>
        <w:rPr>
          <w:rFonts w:ascii="Calibri" w:hAnsi="Calibri" w:cs="Arial"/>
          <w:sz w:val="22"/>
          <w:szCs w:val="22"/>
        </w:rPr>
      </w:pPr>
      <w:r w:rsidRPr="008E6CAF">
        <w:rPr>
          <w:rFonts w:ascii="Calibri" w:hAnsi="Calibri" w:cs="Arial"/>
          <w:sz w:val="22"/>
          <w:szCs w:val="22"/>
        </w:rPr>
        <w:t>3.</w:t>
      </w:r>
      <w:r w:rsidRPr="008E6CAF">
        <w:rPr>
          <w:rFonts w:ascii="Calibri" w:hAnsi="Calibri" w:cs="Arial"/>
          <w:sz w:val="22"/>
          <w:szCs w:val="22"/>
        </w:rPr>
        <w:tab/>
        <w:t>Controlar e Gerenciar o cadastro dos fornecedores.</w:t>
      </w:r>
    </w:p>
    <w:p w:rsidR="009A0F62" w:rsidRPr="008E6CAF" w:rsidRDefault="009A0F62" w:rsidP="009A0F62">
      <w:pPr>
        <w:rPr>
          <w:rFonts w:ascii="Calibri" w:hAnsi="Calibri" w:cs="Arial"/>
          <w:sz w:val="22"/>
          <w:szCs w:val="22"/>
        </w:rPr>
      </w:pPr>
      <w:r w:rsidRPr="008E6CAF">
        <w:rPr>
          <w:rFonts w:ascii="Calibri" w:hAnsi="Calibri" w:cs="Arial"/>
          <w:sz w:val="22"/>
          <w:szCs w:val="22"/>
        </w:rPr>
        <w:t>4.</w:t>
      </w:r>
      <w:r w:rsidRPr="008E6CAF">
        <w:rPr>
          <w:rFonts w:ascii="Calibri" w:hAnsi="Calibri" w:cs="Arial"/>
          <w:sz w:val="22"/>
          <w:szCs w:val="22"/>
        </w:rPr>
        <w:tab/>
        <w:t>Controle efetivo por senha definindo: usuário, período para uso e tarefa a ser executada.</w:t>
      </w:r>
    </w:p>
    <w:p w:rsidR="009A0F62" w:rsidRPr="008E6CAF" w:rsidRDefault="009A0F62" w:rsidP="009A0F62">
      <w:pPr>
        <w:rPr>
          <w:rFonts w:ascii="Calibri" w:hAnsi="Calibri" w:cs="Arial"/>
          <w:sz w:val="22"/>
          <w:szCs w:val="22"/>
        </w:rPr>
      </w:pPr>
      <w:r w:rsidRPr="008E6CAF">
        <w:rPr>
          <w:rFonts w:ascii="Calibri" w:hAnsi="Calibri" w:cs="Arial"/>
          <w:sz w:val="22"/>
          <w:szCs w:val="22"/>
        </w:rPr>
        <w:t>5.</w:t>
      </w:r>
      <w:r w:rsidRPr="008E6CAF">
        <w:rPr>
          <w:rFonts w:ascii="Calibri" w:hAnsi="Calibri" w:cs="Arial"/>
          <w:sz w:val="22"/>
          <w:szCs w:val="22"/>
        </w:rPr>
        <w:tab/>
        <w:t>Qualquer relatório pode ser visualizado em vídeo, reiniciar impressão, imprimir “N” cópias e salvá-lo em meio magnético.</w:t>
      </w:r>
    </w:p>
    <w:p w:rsidR="009A0F62" w:rsidRPr="008E6CAF" w:rsidRDefault="009A0F62" w:rsidP="009A0F62">
      <w:pPr>
        <w:rPr>
          <w:rFonts w:ascii="Calibri" w:hAnsi="Calibri" w:cs="Arial"/>
          <w:sz w:val="22"/>
          <w:szCs w:val="22"/>
        </w:rPr>
      </w:pPr>
      <w:r w:rsidRPr="008E6CAF">
        <w:rPr>
          <w:rFonts w:ascii="Calibri" w:hAnsi="Calibri" w:cs="Arial"/>
          <w:sz w:val="22"/>
          <w:szCs w:val="22"/>
        </w:rPr>
        <w:t>6.</w:t>
      </w:r>
      <w:r w:rsidRPr="008E6CAF">
        <w:rPr>
          <w:rFonts w:ascii="Calibri" w:hAnsi="Calibri" w:cs="Arial"/>
          <w:sz w:val="22"/>
          <w:szCs w:val="22"/>
        </w:rPr>
        <w:tab/>
        <w:t>Possuir Rotinas de importação e exportação, inclusive para integração com outros sistemas (Disponibilizando e obtendo dados em meio magnético quando necessários).</w:t>
      </w:r>
    </w:p>
    <w:p w:rsidR="009A0F62" w:rsidRPr="008E6CAF" w:rsidRDefault="009A0F62" w:rsidP="009A0F62">
      <w:pPr>
        <w:rPr>
          <w:rFonts w:ascii="Calibri" w:hAnsi="Calibri" w:cs="Arial"/>
          <w:sz w:val="22"/>
          <w:szCs w:val="22"/>
        </w:rPr>
      </w:pPr>
      <w:r w:rsidRPr="008E6CAF">
        <w:rPr>
          <w:rFonts w:ascii="Calibri" w:hAnsi="Calibri" w:cs="Arial"/>
          <w:sz w:val="22"/>
          <w:szCs w:val="22"/>
        </w:rPr>
        <w:t>7.</w:t>
      </w:r>
      <w:r w:rsidRPr="008E6CAF">
        <w:rPr>
          <w:rFonts w:ascii="Calibri" w:hAnsi="Calibri" w:cs="Arial"/>
          <w:sz w:val="22"/>
          <w:szCs w:val="22"/>
        </w:rPr>
        <w:tab/>
        <w:t>Possuir/Possibilitar integração automática com o Tribunal de Contas do Estado onde se encontra o Órgão Público Municipal licitador exportando para o sistema do TCE (se existir) 100 % do que o sistema tenha e o TCE permita.</w:t>
      </w:r>
    </w:p>
    <w:p w:rsidR="009A0F62" w:rsidRPr="008E6CAF" w:rsidRDefault="009A0F62" w:rsidP="009A0F62">
      <w:pPr>
        <w:rPr>
          <w:rFonts w:ascii="Calibri" w:hAnsi="Calibri" w:cs="Arial"/>
          <w:sz w:val="22"/>
          <w:szCs w:val="22"/>
        </w:rPr>
      </w:pPr>
      <w:r w:rsidRPr="008E6CAF">
        <w:rPr>
          <w:rFonts w:ascii="Calibri" w:hAnsi="Calibri" w:cs="Arial"/>
          <w:sz w:val="22"/>
          <w:szCs w:val="22"/>
        </w:rPr>
        <w:t>8.</w:t>
      </w:r>
      <w:r w:rsidRPr="008E6CAF">
        <w:rPr>
          <w:rFonts w:ascii="Calibri" w:hAnsi="Calibri" w:cs="Arial"/>
          <w:sz w:val="22"/>
          <w:szCs w:val="22"/>
        </w:rPr>
        <w:tab/>
        <w:t>Todos os relatórios são emitidos em formulário A4.</w:t>
      </w:r>
    </w:p>
    <w:p w:rsidR="009A0F62" w:rsidRPr="008E6CAF" w:rsidRDefault="009A0F62" w:rsidP="009A0F62">
      <w:pPr>
        <w:rPr>
          <w:rFonts w:ascii="Calibri" w:hAnsi="Calibri" w:cs="Arial"/>
          <w:sz w:val="22"/>
          <w:szCs w:val="22"/>
        </w:rPr>
      </w:pPr>
      <w:r w:rsidRPr="008E6CAF">
        <w:rPr>
          <w:rFonts w:ascii="Calibri" w:hAnsi="Calibri" w:cs="Arial"/>
          <w:sz w:val="22"/>
          <w:szCs w:val="22"/>
        </w:rPr>
        <w:t>9.</w:t>
      </w:r>
      <w:r w:rsidRPr="008E6CAF">
        <w:rPr>
          <w:rFonts w:ascii="Calibri" w:hAnsi="Calibri" w:cs="Arial"/>
          <w:sz w:val="22"/>
          <w:szCs w:val="22"/>
        </w:rPr>
        <w:tab/>
        <w:t>Controlar e disponibilizar para a Tesouraria (Borderô, Despesas a pagar, cheques, fluxo de caixa e outros).</w:t>
      </w:r>
    </w:p>
    <w:p w:rsidR="009A0F62" w:rsidRPr="008E6CAF" w:rsidRDefault="009A0F62" w:rsidP="009A0F62">
      <w:pPr>
        <w:rPr>
          <w:rFonts w:ascii="Calibri" w:hAnsi="Calibri" w:cs="Arial"/>
          <w:sz w:val="22"/>
          <w:szCs w:val="22"/>
        </w:rPr>
      </w:pPr>
      <w:r w:rsidRPr="008E6CAF">
        <w:rPr>
          <w:rFonts w:ascii="Calibri" w:hAnsi="Calibri" w:cs="Arial"/>
          <w:sz w:val="22"/>
          <w:szCs w:val="22"/>
        </w:rPr>
        <w:t>10.</w:t>
      </w:r>
      <w:r w:rsidRPr="008E6CAF">
        <w:rPr>
          <w:rFonts w:ascii="Calibri" w:hAnsi="Calibri" w:cs="Arial"/>
          <w:sz w:val="22"/>
          <w:szCs w:val="22"/>
        </w:rPr>
        <w:tab/>
        <w:t>Permitir que a tela de empenho e de despesa extra-orçamentária, inclua novos fornecedores.</w:t>
      </w:r>
    </w:p>
    <w:p w:rsidR="009A0F62" w:rsidRPr="008E6CAF" w:rsidRDefault="009A0F62" w:rsidP="009A0F62">
      <w:pPr>
        <w:rPr>
          <w:rFonts w:ascii="Calibri" w:hAnsi="Calibri" w:cs="Arial"/>
          <w:sz w:val="22"/>
          <w:szCs w:val="22"/>
        </w:rPr>
      </w:pPr>
      <w:r w:rsidRPr="008E6CAF">
        <w:rPr>
          <w:rFonts w:ascii="Calibri" w:hAnsi="Calibri" w:cs="Arial"/>
          <w:sz w:val="22"/>
          <w:szCs w:val="22"/>
        </w:rPr>
        <w:lastRenderedPageBreak/>
        <w:t>11.</w:t>
      </w:r>
      <w:r w:rsidRPr="008E6CAF">
        <w:rPr>
          <w:rFonts w:ascii="Calibri" w:hAnsi="Calibri" w:cs="Arial"/>
          <w:sz w:val="22"/>
          <w:szCs w:val="22"/>
        </w:rPr>
        <w:tab/>
        <w:t>Processar multi-exercícios e multi-órgãos em um mesmo banco de dados para elaborar a Consolidação Municipal.</w:t>
      </w:r>
    </w:p>
    <w:p w:rsidR="009A0F62" w:rsidRPr="008E6CAF" w:rsidRDefault="009A0F62" w:rsidP="009A0F62">
      <w:pPr>
        <w:rPr>
          <w:rFonts w:ascii="Calibri" w:hAnsi="Calibri" w:cs="Arial"/>
          <w:sz w:val="22"/>
          <w:szCs w:val="22"/>
        </w:rPr>
      </w:pPr>
      <w:r w:rsidRPr="008E6CAF">
        <w:rPr>
          <w:rFonts w:ascii="Calibri" w:hAnsi="Calibri" w:cs="Arial"/>
          <w:sz w:val="22"/>
          <w:szCs w:val="22"/>
        </w:rPr>
        <w:t>12.</w:t>
      </w:r>
      <w:r w:rsidRPr="008E6CAF">
        <w:rPr>
          <w:rFonts w:ascii="Calibri" w:hAnsi="Calibri" w:cs="Arial"/>
          <w:sz w:val="22"/>
          <w:szCs w:val="22"/>
        </w:rPr>
        <w:tab/>
        <w:t>Processar obrigatoriamente cada fase legal da Despesa: empenhar, liquidar, pagar, anular pagamento, liquidação e empenho, aceitando e conferindo, automaticamente, somente o valor autorizado, pelo próprio sistema, em cada fase.</w:t>
      </w:r>
    </w:p>
    <w:p w:rsidR="009A0F62" w:rsidRPr="008E6CAF" w:rsidRDefault="009A0F62" w:rsidP="009A0F62">
      <w:pPr>
        <w:rPr>
          <w:rFonts w:ascii="Calibri" w:hAnsi="Calibri" w:cs="Arial"/>
          <w:sz w:val="22"/>
          <w:szCs w:val="22"/>
        </w:rPr>
      </w:pPr>
      <w:r w:rsidRPr="008E6CAF">
        <w:rPr>
          <w:rFonts w:ascii="Calibri" w:hAnsi="Calibri" w:cs="Arial"/>
          <w:sz w:val="22"/>
          <w:szCs w:val="22"/>
        </w:rPr>
        <w:t>13.</w:t>
      </w:r>
      <w:r w:rsidRPr="008E6CAF">
        <w:rPr>
          <w:rFonts w:ascii="Calibri" w:hAnsi="Calibri" w:cs="Arial"/>
          <w:sz w:val="22"/>
          <w:szCs w:val="22"/>
        </w:rPr>
        <w:tab/>
        <w:t xml:space="preserve">Ao final de cada exercício, operado pelo próprio usuário no estabelecimento do Órgão Público Municipal: </w:t>
      </w:r>
    </w:p>
    <w:p w:rsidR="009A0F62" w:rsidRPr="008E6CAF" w:rsidRDefault="009A0F62" w:rsidP="009A0F62">
      <w:pPr>
        <w:rPr>
          <w:rFonts w:ascii="Calibri" w:hAnsi="Calibri" w:cs="Arial"/>
          <w:sz w:val="22"/>
          <w:szCs w:val="22"/>
        </w:rPr>
      </w:pPr>
      <w:r w:rsidRPr="008E6CAF">
        <w:rPr>
          <w:rFonts w:ascii="Calibri" w:hAnsi="Calibri" w:cs="Arial"/>
          <w:sz w:val="22"/>
          <w:szCs w:val="22"/>
        </w:rPr>
        <w:t>14.</w:t>
      </w:r>
      <w:r w:rsidRPr="008E6CAF">
        <w:rPr>
          <w:rFonts w:ascii="Calibri" w:hAnsi="Calibri" w:cs="Arial"/>
          <w:sz w:val="22"/>
          <w:szCs w:val="22"/>
        </w:rPr>
        <w:tab/>
        <w:t>O sistema processar a transferência automática dos saldos (contábeis, bancários, extra-orçamentários e de contratos).</w:t>
      </w:r>
    </w:p>
    <w:p w:rsidR="009A0F62" w:rsidRPr="008E6CAF" w:rsidRDefault="009A0F62" w:rsidP="009A0F62">
      <w:pPr>
        <w:rPr>
          <w:rFonts w:ascii="Calibri" w:hAnsi="Calibri" w:cs="Arial"/>
          <w:sz w:val="22"/>
          <w:szCs w:val="22"/>
        </w:rPr>
      </w:pPr>
      <w:r w:rsidRPr="008E6CAF">
        <w:rPr>
          <w:rFonts w:ascii="Calibri" w:hAnsi="Calibri" w:cs="Arial"/>
          <w:sz w:val="22"/>
          <w:szCs w:val="22"/>
        </w:rPr>
        <w:t>15.</w:t>
      </w:r>
      <w:r w:rsidRPr="008E6CAF">
        <w:rPr>
          <w:rFonts w:ascii="Calibri" w:hAnsi="Calibri" w:cs="Arial"/>
          <w:sz w:val="22"/>
          <w:szCs w:val="22"/>
        </w:rPr>
        <w:tab/>
        <w:t>O sistema importar, a qualquer instante automaticamente cada empenho em restos a pagar (orçamentários) processados e não processados para o exercício seguinte.</w:t>
      </w:r>
    </w:p>
    <w:p w:rsidR="009A0F62" w:rsidRPr="008E6CAF" w:rsidRDefault="009A0F62" w:rsidP="009A0F62">
      <w:pPr>
        <w:rPr>
          <w:rFonts w:ascii="Calibri" w:hAnsi="Calibri" w:cs="Arial"/>
          <w:sz w:val="22"/>
          <w:szCs w:val="22"/>
        </w:rPr>
      </w:pPr>
      <w:r w:rsidRPr="008E6CAF">
        <w:rPr>
          <w:rFonts w:ascii="Calibri" w:hAnsi="Calibri" w:cs="Arial"/>
          <w:sz w:val="22"/>
          <w:szCs w:val="22"/>
        </w:rPr>
        <w:t>16.</w:t>
      </w:r>
      <w:r w:rsidRPr="008E6CAF">
        <w:rPr>
          <w:rFonts w:ascii="Calibri" w:hAnsi="Calibri" w:cs="Arial"/>
          <w:sz w:val="22"/>
          <w:szCs w:val="22"/>
        </w:rPr>
        <w:tab/>
        <w:t>O sistema importar, a qualquer instante automaticamente cada despesa extra-orçamentária, a pagar, para o exercício seguinte.</w:t>
      </w:r>
    </w:p>
    <w:p w:rsidR="009A0F62" w:rsidRPr="008E6CAF" w:rsidRDefault="009A0F62" w:rsidP="009A0F62">
      <w:pPr>
        <w:rPr>
          <w:rFonts w:ascii="Calibri" w:hAnsi="Calibri" w:cs="Arial"/>
          <w:sz w:val="22"/>
          <w:szCs w:val="22"/>
        </w:rPr>
      </w:pPr>
      <w:r w:rsidRPr="008E6CAF">
        <w:rPr>
          <w:rFonts w:ascii="Calibri" w:hAnsi="Calibri" w:cs="Arial"/>
          <w:sz w:val="22"/>
          <w:szCs w:val="22"/>
        </w:rPr>
        <w:t>17.</w:t>
      </w:r>
      <w:r w:rsidRPr="008E6CAF">
        <w:rPr>
          <w:rFonts w:ascii="Calibri" w:hAnsi="Calibri" w:cs="Arial"/>
          <w:sz w:val="22"/>
          <w:szCs w:val="22"/>
        </w:rPr>
        <w:tab/>
        <w:t>Permitir ao usuário pesquisar e emitir qualquer relatório de qualquer exercício já encerrado - sem a necessidade de voltar cópias de segurança.</w:t>
      </w:r>
    </w:p>
    <w:p w:rsidR="009A0F62" w:rsidRPr="008E6CAF" w:rsidRDefault="009A0F62" w:rsidP="009A0F62">
      <w:pPr>
        <w:rPr>
          <w:rFonts w:ascii="Calibri" w:hAnsi="Calibri" w:cs="Arial"/>
          <w:sz w:val="22"/>
          <w:szCs w:val="22"/>
        </w:rPr>
      </w:pPr>
      <w:r w:rsidRPr="008E6CAF">
        <w:rPr>
          <w:rFonts w:ascii="Calibri" w:hAnsi="Calibri" w:cs="Arial"/>
          <w:sz w:val="22"/>
          <w:szCs w:val="22"/>
        </w:rPr>
        <w:t>18.</w:t>
      </w:r>
      <w:r w:rsidRPr="008E6CAF">
        <w:rPr>
          <w:rFonts w:ascii="Calibri" w:hAnsi="Calibri" w:cs="Arial"/>
          <w:sz w:val="22"/>
          <w:szCs w:val="22"/>
        </w:rPr>
        <w:tab/>
        <w:t>Gerar automaticamente, ON-LINE e REAL-TIME todos os lançamentos contábeis, (no padrão PCASP) em TODAS as operações efetuadas pelo usuário (ao empenhar, ao lançar receita, ao fazer crédito adicional e outras).</w:t>
      </w:r>
    </w:p>
    <w:p w:rsidR="009A0F62" w:rsidRPr="008E6CAF" w:rsidRDefault="009A0F62" w:rsidP="009A0F62">
      <w:pPr>
        <w:rPr>
          <w:rFonts w:ascii="Calibri" w:hAnsi="Calibri" w:cs="Arial"/>
          <w:sz w:val="22"/>
          <w:szCs w:val="22"/>
        </w:rPr>
      </w:pPr>
      <w:r w:rsidRPr="008E6CAF">
        <w:rPr>
          <w:rFonts w:ascii="Calibri" w:hAnsi="Calibri" w:cs="Arial"/>
          <w:sz w:val="22"/>
          <w:szCs w:val="22"/>
        </w:rPr>
        <w:t>19.</w:t>
      </w:r>
      <w:r w:rsidRPr="008E6CAF">
        <w:rPr>
          <w:rFonts w:ascii="Calibri" w:hAnsi="Calibri" w:cs="Arial"/>
          <w:sz w:val="22"/>
          <w:szCs w:val="22"/>
        </w:rPr>
        <w:tab/>
        <w:t>Disponibilizar em todas as telas de cadastramento (inclusão/alteração) teclas com funções recursivas, que permitem ao usuário pesquisar as opções disponíveis e validas para cada campo e também incluir uma opção nova quando for necessário.</w:t>
      </w:r>
    </w:p>
    <w:p w:rsidR="009A0F62" w:rsidRPr="008E6CAF" w:rsidRDefault="009A0F62" w:rsidP="009A0F62">
      <w:pPr>
        <w:rPr>
          <w:rFonts w:ascii="Calibri" w:hAnsi="Calibri" w:cs="Arial"/>
          <w:sz w:val="22"/>
          <w:szCs w:val="22"/>
        </w:rPr>
      </w:pPr>
      <w:r w:rsidRPr="008E6CAF">
        <w:rPr>
          <w:rFonts w:ascii="Calibri" w:hAnsi="Calibri" w:cs="Arial"/>
          <w:sz w:val="22"/>
          <w:szCs w:val="22"/>
        </w:rPr>
        <w:t>20.</w:t>
      </w:r>
      <w:r w:rsidRPr="008E6CAF">
        <w:rPr>
          <w:rFonts w:ascii="Calibri" w:hAnsi="Calibri" w:cs="Arial"/>
          <w:sz w:val="22"/>
          <w:szCs w:val="22"/>
        </w:rPr>
        <w:tab/>
        <w:t>Emitir os relatórios, separados e consolidados, exigidos pela Lei de Responsabilidade Fiscal (LC 101).</w:t>
      </w:r>
    </w:p>
    <w:p w:rsidR="009A0F62" w:rsidRPr="008E6CAF" w:rsidRDefault="009A0F62" w:rsidP="009A0F62">
      <w:pPr>
        <w:rPr>
          <w:rFonts w:ascii="Calibri" w:hAnsi="Calibri" w:cs="Arial"/>
          <w:sz w:val="22"/>
          <w:szCs w:val="22"/>
        </w:rPr>
      </w:pPr>
      <w:r w:rsidRPr="008E6CAF">
        <w:rPr>
          <w:rFonts w:ascii="Calibri" w:hAnsi="Calibri" w:cs="Arial"/>
          <w:sz w:val="22"/>
          <w:szCs w:val="22"/>
        </w:rPr>
        <w:t>21.</w:t>
      </w:r>
      <w:r w:rsidRPr="008E6CAF">
        <w:rPr>
          <w:rFonts w:ascii="Calibri" w:hAnsi="Calibri" w:cs="Arial"/>
          <w:sz w:val="22"/>
          <w:szCs w:val="22"/>
        </w:rPr>
        <w:tab/>
        <w:t>Emitir Fluxo de Caixa no período desejado pelo usuário.</w:t>
      </w:r>
    </w:p>
    <w:p w:rsidR="009A0F62" w:rsidRPr="008E6CAF" w:rsidRDefault="009A0F62" w:rsidP="009A0F62">
      <w:pPr>
        <w:rPr>
          <w:rFonts w:ascii="Calibri" w:hAnsi="Calibri" w:cs="Arial"/>
          <w:sz w:val="22"/>
          <w:szCs w:val="22"/>
        </w:rPr>
      </w:pPr>
      <w:r w:rsidRPr="008E6CAF">
        <w:rPr>
          <w:rFonts w:ascii="Calibri" w:hAnsi="Calibri" w:cs="Arial"/>
          <w:sz w:val="22"/>
          <w:szCs w:val="22"/>
        </w:rPr>
        <w:t>22.</w:t>
      </w:r>
      <w:r w:rsidRPr="008E6CAF">
        <w:rPr>
          <w:rFonts w:ascii="Calibri" w:hAnsi="Calibri" w:cs="Arial"/>
          <w:sz w:val="22"/>
          <w:szCs w:val="22"/>
        </w:rPr>
        <w:tab/>
        <w:t>Gerar os relatórios da Prestação de Contas Mensalmente.</w:t>
      </w:r>
    </w:p>
    <w:p w:rsidR="009A0F62" w:rsidRPr="008E6CAF" w:rsidRDefault="009A0F62" w:rsidP="009A0F62">
      <w:pPr>
        <w:rPr>
          <w:rFonts w:ascii="Calibri" w:hAnsi="Calibri" w:cs="Arial"/>
          <w:sz w:val="22"/>
          <w:szCs w:val="22"/>
        </w:rPr>
      </w:pPr>
      <w:r w:rsidRPr="008E6CAF">
        <w:rPr>
          <w:rFonts w:ascii="Calibri" w:hAnsi="Calibri" w:cs="Arial"/>
          <w:sz w:val="22"/>
          <w:szCs w:val="22"/>
        </w:rPr>
        <w:t>23.</w:t>
      </w:r>
      <w:r w:rsidRPr="008E6CAF">
        <w:rPr>
          <w:rFonts w:ascii="Calibri" w:hAnsi="Calibri" w:cs="Arial"/>
          <w:sz w:val="22"/>
          <w:szCs w:val="22"/>
        </w:rPr>
        <w:tab/>
        <w:t>Permitir comunicação com outros Sistemas através de Integração Contábil, para Contabilizar (Receitas) e Efetuar a Conciliação Bancária (Receitas e Despesas).</w:t>
      </w:r>
    </w:p>
    <w:p w:rsidR="009A0F62" w:rsidRPr="008E6CAF" w:rsidRDefault="009A0F62" w:rsidP="009A0F62">
      <w:pPr>
        <w:rPr>
          <w:rFonts w:ascii="Calibri" w:hAnsi="Calibri" w:cs="Arial"/>
          <w:sz w:val="22"/>
          <w:szCs w:val="22"/>
        </w:rPr>
      </w:pPr>
      <w:r w:rsidRPr="008E6CAF">
        <w:rPr>
          <w:rFonts w:ascii="Calibri" w:hAnsi="Calibri" w:cs="Arial"/>
          <w:sz w:val="22"/>
          <w:szCs w:val="22"/>
        </w:rPr>
        <w:t>24.</w:t>
      </w:r>
      <w:r w:rsidRPr="008E6CAF">
        <w:rPr>
          <w:rFonts w:ascii="Calibri" w:hAnsi="Calibri" w:cs="Arial"/>
          <w:sz w:val="22"/>
          <w:szCs w:val="22"/>
        </w:rPr>
        <w:tab/>
        <w:t>Permitir Empenhar e Contabilizar todos os processos de pagamento da Folha de Pagamento.</w:t>
      </w:r>
    </w:p>
    <w:p w:rsidR="009A0F62" w:rsidRPr="008E6CAF" w:rsidRDefault="009A0F62" w:rsidP="009A0F62">
      <w:pPr>
        <w:rPr>
          <w:rFonts w:ascii="Calibri" w:hAnsi="Calibri" w:cs="Arial"/>
          <w:sz w:val="22"/>
          <w:szCs w:val="22"/>
        </w:rPr>
      </w:pPr>
      <w:r w:rsidRPr="008E6CAF">
        <w:rPr>
          <w:rFonts w:ascii="Calibri" w:hAnsi="Calibri" w:cs="Arial"/>
          <w:sz w:val="22"/>
          <w:szCs w:val="22"/>
        </w:rPr>
        <w:t>25.</w:t>
      </w:r>
      <w:r w:rsidRPr="008E6CAF">
        <w:rPr>
          <w:rFonts w:ascii="Calibri" w:hAnsi="Calibri" w:cs="Arial"/>
          <w:sz w:val="22"/>
          <w:szCs w:val="22"/>
        </w:rPr>
        <w:tab/>
        <w:t xml:space="preserve">Permitir Contabilizar o Lançamento (Cálculo) e o pagamento (Baixa) de qualquer Receita Própria Municipal. </w:t>
      </w:r>
    </w:p>
    <w:p w:rsidR="009A0F62" w:rsidRPr="008E6CAF" w:rsidRDefault="009A0F62" w:rsidP="009A0F62">
      <w:pPr>
        <w:rPr>
          <w:rFonts w:ascii="Calibri" w:hAnsi="Calibri" w:cs="Arial"/>
          <w:sz w:val="22"/>
          <w:szCs w:val="22"/>
        </w:rPr>
      </w:pPr>
      <w:r w:rsidRPr="008E6CAF">
        <w:rPr>
          <w:rFonts w:ascii="Calibri" w:hAnsi="Calibri" w:cs="Arial"/>
          <w:sz w:val="22"/>
          <w:szCs w:val="22"/>
        </w:rPr>
        <w:t>26.</w:t>
      </w:r>
      <w:r w:rsidRPr="008E6CAF">
        <w:rPr>
          <w:rFonts w:ascii="Calibri" w:hAnsi="Calibri" w:cs="Arial"/>
          <w:sz w:val="22"/>
          <w:szCs w:val="22"/>
        </w:rPr>
        <w:tab/>
        <w:t>Gerenciar todos os tipos de adiantamentos.</w:t>
      </w:r>
    </w:p>
    <w:p w:rsidR="009A0F62" w:rsidRPr="008E6CAF" w:rsidRDefault="009A0F62" w:rsidP="009A0F62">
      <w:pPr>
        <w:rPr>
          <w:rFonts w:ascii="Calibri" w:hAnsi="Calibri" w:cs="Arial"/>
          <w:sz w:val="22"/>
          <w:szCs w:val="22"/>
        </w:rPr>
      </w:pPr>
      <w:r w:rsidRPr="008E6CAF">
        <w:rPr>
          <w:rFonts w:ascii="Calibri" w:hAnsi="Calibri" w:cs="Arial"/>
          <w:sz w:val="22"/>
          <w:szCs w:val="22"/>
        </w:rPr>
        <w:t>27.</w:t>
      </w:r>
      <w:r w:rsidRPr="008E6CAF">
        <w:rPr>
          <w:rFonts w:ascii="Calibri" w:hAnsi="Calibri" w:cs="Arial"/>
          <w:sz w:val="22"/>
          <w:szCs w:val="22"/>
        </w:rPr>
        <w:tab/>
        <w:t>Gerenciar todos os tipos de Convênios, inclusive gerando a prestação de contas de Convênios.</w:t>
      </w:r>
    </w:p>
    <w:p w:rsidR="009A0F62" w:rsidRPr="008E6CAF" w:rsidRDefault="009A0F62" w:rsidP="009A0F62">
      <w:pPr>
        <w:rPr>
          <w:rFonts w:ascii="Calibri" w:hAnsi="Calibri" w:cs="Arial"/>
          <w:sz w:val="22"/>
          <w:szCs w:val="22"/>
        </w:rPr>
      </w:pPr>
      <w:r w:rsidRPr="008E6CAF">
        <w:rPr>
          <w:rFonts w:ascii="Calibri" w:hAnsi="Calibri" w:cs="Arial"/>
          <w:sz w:val="22"/>
          <w:szCs w:val="22"/>
        </w:rPr>
        <w:t>28.</w:t>
      </w:r>
      <w:r w:rsidRPr="008E6CAF">
        <w:rPr>
          <w:rFonts w:ascii="Calibri" w:hAnsi="Calibri" w:cs="Arial"/>
          <w:sz w:val="22"/>
          <w:szCs w:val="22"/>
        </w:rPr>
        <w:tab/>
        <w:t xml:space="preserve">Quanto ao gerenciador de banco de dados - SGBD’s, os sistemas deverão usar banco de dados freeware, opensource e multiplataforma, a fim de garantir portabilidade e independência de suporte, eliminando o vínculo obrigatório a um único fornecedor, além de eliminar o TCO (Total CostofOwnership - Custo Total de Propriedade). </w:t>
      </w:r>
    </w:p>
    <w:p w:rsidR="009A0F62" w:rsidRPr="008E6CAF" w:rsidRDefault="009A0F62" w:rsidP="009A0F62">
      <w:pPr>
        <w:rPr>
          <w:rFonts w:ascii="Calibri" w:hAnsi="Calibri" w:cs="Arial"/>
          <w:sz w:val="22"/>
          <w:szCs w:val="22"/>
        </w:rPr>
      </w:pPr>
      <w:r w:rsidRPr="008E6CAF">
        <w:rPr>
          <w:rFonts w:ascii="Calibri" w:hAnsi="Calibri" w:cs="Arial"/>
          <w:sz w:val="22"/>
          <w:szCs w:val="22"/>
        </w:rPr>
        <w:t>29.</w:t>
      </w:r>
      <w:r w:rsidRPr="008E6CAF">
        <w:rPr>
          <w:rFonts w:ascii="Calibri" w:hAnsi="Calibri" w:cs="Arial"/>
          <w:sz w:val="22"/>
          <w:szCs w:val="22"/>
        </w:rPr>
        <w:tab/>
        <w:t>Ser desenvolvido para ambiente multiusuário (qualquer versão Windows) e multitarefa (permitindo que mais de um usuário execute a mesma operação concomitantemente. Por exemplo: mais de um usuário empenhando, mais de um usuário lançando receita).</w:t>
      </w:r>
    </w:p>
    <w:p w:rsidR="009A0F62" w:rsidRPr="008E6CAF" w:rsidRDefault="009A0F62" w:rsidP="009A0F62">
      <w:pPr>
        <w:rPr>
          <w:rFonts w:ascii="Calibri" w:hAnsi="Calibri" w:cs="Arial"/>
          <w:sz w:val="22"/>
          <w:szCs w:val="22"/>
        </w:rPr>
      </w:pPr>
      <w:r w:rsidRPr="008E6CAF">
        <w:rPr>
          <w:rFonts w:ascii="Calibri" w:hAnsi="Calibri" w:cs="Arial"/>
          <w:sz w:val="22"/>
          <w:szCs w:val="22"/>
        </w:rPr>
        <w:t>30.</w:t>
      </w:r>
      <w:r w:rsidRPr="008E6CAF">
        <w:rPr>
          <w:rFonts w:ascii="Calibri" w:hAnsi="Calibri" w:cs="Arial"/>
          <w:sz w:val="22"/>
          <w:szCs w:val="22"/>
        </w:rPr>
        <w:tab/>
        <w:t>Possuir HELP (F1) que possa ser complementado pelo usuário e que ao imprimir se torne um Manual do Usuário.</w:t>
      </w:r>
    </w:p>
    <w:p w:rsidR="009A0F62" w:rsidRPr="008E6CAF" w:rsidRDefault="009A0F62" w:rsidP="009A0F62">
      <w:pPr>
        <w:rPr>
          <w:rFonts w:ascii="Calibri" w:hAnsi="Calibri" w:cs="Arial"/>
          <w:sz w:val="22"/>
          <w:szCs w:val="22"/>
        </w:rPr>
      </w:pPr>
      <w:r w:rsidRPr="008E6CAF">
        <w:rPr>
          <w:rFonts w:ascii="Calibri" w:hAnsi="Calibri" w:cs="Arial"/>
          <w:sz w:val="22"/>
          <w:szCs w:val="22"/>
        </w:rPr>
        <w:t>31.</w:t>
      </w:r>
      <w:r w:rsidRPr="008E6CAF">
        <w:rPr>
          <w:rFonts w:ascii="Calibri" w:hAnsi="Calibri" w:cs="Arial"/>
          <w:sz w:val="22"/>
          <w:szCs w:val="22"/>
        </w:rPr>
        <w:tab/>
        <w:t>Disponível para venda ou locação da Licença de Uso da versão executável.</w:t>
      </w:r>
    </w:p>
    <w:p w:rsidR="009A0F62" w:rsidRPr="008E6CAF" w:rsidRDefault="009A0F62" w:rsidP="009A0F62">
      <w:pPr>
        <w:rPr>
          <w:rFonts w:ascii="Calibri" w:hAnsi="Calibri" w:cs="Arial"/>
          <w:sz w:val="22"/>
          <w:szCs w:val="22"/>
        </w:rPr>
      </w:pPr>
      <w:r w:rsidRPr="008E6CAF">
        <w:rPr>
          <w:rFonts w:ascii="Calibri" w:hAnsi="Calibri" w:cs="Arial"/>
          <w:sz w:val="22"/>
          <w:szCs w:val="22"/>
        </w:rPr>
        <w:t>32.</w:t>
      </w:r>
      <w:r w:rsidRPr="008E6CAF">
        <w:rPr>
          <w:rFonts w:ascii="Calibri" w:hAnsi="Calibri" w:cs="Arial"/>
          <w:sz w:val="22"/>
          <w:szCs w:val="22"/>
        </w:rPr>
        <w:tab/>
        <w:t>O sistema deverá permitir acesso simultâneo de usuários por módulo.</w:t>
      </w:r>
    </w:p>
    <w:p w:rsidR="009A0F62" w:rsidRPr="008E6CAF" w:rsidRDefault="009A0F62" w:rsidP="009A0F62">
      <w:pPr>
        <w:rPr>
          <w:rFonts w:ascii="Calibri" w:hAnsi="Calibri" w:cs="Arial"/>
          <w:sz w:val="22"/>
          <w:szCs w:val="22"/>
        </w:rPr>
      </w:pPr>
      <w:r w:rsidRPr="008E6CAF">
        <w:rPr>
          <w:rFonts w:ascii="Calibri" w:hAnsi="Calibri" w:cs="Arial"/>
          <w:sz w:val="22"/>
          <w:szCs w:val="22"/>
        </w:rPr>
        <w:t>33.</w:t>
      </w:r>
      <w:r w:rsidRPr="008E6CAF">
        <w:rPr>
          <w:rFonts w:ascii="Calibri" w:hAnsi="Calibri" w:cs="Arial"/>
          <w:sz w:val="22"/>
          <w:szCs w:val="22"/>
        </w:rPr>
        <w:tab/>
        <w:t xml:space="preserve">Permitir realizar backup do banco de dados, com as seguintes funcionalidades: </w:t>
      </w:r>
    </w:p>
    <w:p w:rsidR="009A0F62" w:rsidRPr="008E6CAF" w:rsidRDefault="009A0F62" w:rsidP="009A0F62">
      <w:pPr>
        <w:rPr>
          <w:rFonts w:ascii="Calibri" w:hAnsi="Calibri" w:cs="Arial"/>
          <w:sz w:val="22"/>
          <w:szCs w:val="22"/>
        </w:rPr>
      </w:pPr>
      <w:r w:rsidRPr="008E6CAF">
        <w:rPr>
          <w:rFonts w:ascii="Calibri" w:hAnsi="Calibri" w:cs="Arial"/>
          <w:sz w:val="22"/>
          <w:szCs w:val="22"/>
        </w:rPr>
        <w:t>34.</w:t>
      </w:r>
      <w:r w:rsidRPr="008E6CAF">
        <w:rPr>
          <w:rFonts w:ascii="Calibri" w:hAnsi="Calibri" w:cs="Arial"/>
          <w:sz w:val="22"/>
          <w:szCs w:val="22"/>
        </w:rPr>
        <w:tab/>
        <w:t>Configurar a periodicidade;</w:t>
      </w:r>
    </w:p>
    <w:p w:rsidR="009A0F62" w:rsidRPr="008E6CAF" w:rsidRDefault="009A0F62" w:rsidP="009A0F62">
      <w:pPr>
        <w:rPr>
          <w:rFonts w:ascii="Calibri" w:hAnsi="Calibri" w:cs="Arial"/>
          <w:sz w:val="22"/>
          <w:szCs w:val="22"/>
        </w:rPr>
      </w:pPr>
      <w:r w:rsidRPr="008E6CAF">
        <w:rPr>
          <w:rFonts w:ascii="Calibri" w:hAnsi="Calibri" w:cs="Arial"/>
          <w:sz w:val="22"/>
          <w:szCs w:val="22"/>
        </w:rPr>
        <w:t>35.</w:t>
      </w:r>
      <w:r w:rsidRPr="008E6CAF">
        <w:rPr>
          <w:rFonts w:ascii="Calibri" w:hAnsi="Calibri" w:cs="Arial"/>
          <w:sz w:val="22"/>
          <w:szCs w:val="22"/>
        </w:rPr>
        <w:tab/>
        <w:t>Executar automaticamente o backup em horários previamente agendados;</w:t>
      </w:r>
    </w:p>
    <w:p w:rsidR="009A0F62" w:rsidRPr="008E6CAF" w:rsidRDefault="009A0F62" w:rsidP="009A0F62">
      <w:pPr>
        <w:rPr>
          <w:rFonts w:ascii="Calibri" w:hAnsi="Calibri" w:cs="Arial"/>
          <w:sz w:val="22"/>
          <w:szCs w:val="22"/>
        </w:rPr>
      </w:pPr>
      <w:r w:rsidRPr="008E6CAF">
        <w:rPr>
          <w:rFonts w:ascii="Calibri" w:hAnsi="Calibri" w:cs="Arial"/>
          <w:sz w:val="22"/>
          <w:szCs w:val="22"/>
        </w:rPr>
        <w:t>36.</w:t>
      </w:r>
      <w:r w:rsidRPr="008E6CAF">
        <w:rPr>
          <w:rFonts w:ascii="Calibri" w:hAnsi="Calibri" w:cs="Arial"/>
          <w:sz w:val="22"/>
          <w:szCs w:val="22"/>
        </w:rPr>
        <w:tab/>
        <w:t>Os sistemas devem possuir controle de permissões de acesso de cada usuário dentro de cada sistema.</w:t>
      </w:r>
    </w:p>
    <w:p w:rsidR="009A0F62" w:rsidRPr="008E6CAF" w:rsidRDefault="009A0F62" w:rsidP="009A0F62">
      <w:pPr>
        <w:rPr>
          <w:rFonts w:ascii="Calibri" w:hAnsi="Calibri" w:cs="Arial"/>
          <w:sz w:val="22"/>
          <w:szCs w:val="22"/>
        </w:rPr>
      </w:pPr>
      <w:r w:rsidRPr="008E6CAF">
        <w:rPr>
          <w:rFonts w:ascii="Calibri" w:hAnsi="Calibri" w:cs="Arial"/>
          <w:sz w:val="22"/>
          <w:szCs w:val="22"/>
        </w:rPr>
        <w:t>37.</w:t>
      </w:r>
      <w:r w:rsidRPr="008E6CAF">
        <w:rPr>
          <w:rFonts w:ascii="Calibri" w:hAnsi="Calibri" w:cs="Arial"/>
          <w:sz w:val="22"/>
          <w:szCs w:val="22"/>
        </w:rPr>
        <w:tab/>
        <w:t>Possibilitar a segurança total dos dados, mantendo a integridade do Banco de Dados e conter mecanismos de proteção que impeçam a perda de transações já efetivadas.</w:t>
      </w:r>
    </w:p>
    <w:p w:rsidR="009A0F62" w:rsidRPr="008E6CAF" w:rsidRDefault="009A0F62" w:rsidP="009A0F62">
      <w:pPr>
        <w:rPr>
          <w:rFonts w:ascii="Calibri" w:hAnsi="Calibri" w:cs="Arial"/>
          <w:sz w:val="22"/>
          <w:szCs w:val="22"/>
        </w:rPr>
      </w:pPr>
      <w:r w:rsidRPr="008E6CAF">
        <w:rPr>
          <w:rFonts w:ascii="Calibri" w:hAnsi="Calibri" w:cs="Arial"/>
          <w:sz w:val="22"/>
          <w:szCs w:val="22"/>
        </w:rPr>
        <w:lastRenderedPageBreak/>
        <w:t>38.</w:t>
      </w:r>
      <w:r w:rsidRPr="008E6CAF">
        <w:rPr>
          <w:rFonts w:ascii="Calibri" w:hAnsi="Calibri" w:cs="Arial"/>
          <w:sz w:val="22"/>
          <w:szCs w:val="22"/>
        </w:rPr>
        <w:tab/>
        <w:t>Possibilidade de recuperar o banco a partir do arquivo de transação (log).</w:t>
      </w:r>
    </w:p>
    <w:p w:rsidR="009A0F62" w:rsidRPr="008E6CAF" w:rsidRDefault="009A0F62" w:rsidP="009A0F62">
      <w:pPr>
        <w:rPr>
          <w:rFonts w:ascii="Calibri" w:hAnsi="Calibri" w:cs="Arial"/>
          <w:sz w:val="22"/>
          <w:szCs w:val="22"/>
        </w:rPr>
      </w:pPr>
      <w:r w:rsidRPr="008E6CAF">
        <w:rPr>
          <w:rFonts w:ascii="Calibri" w:hAnsi="Calibri" w:cs="Arial"/>
          <w:sz w:val="22"/>
          <w:szCs w:val="22"/>
        </w:rPr>
        <w:t>39.</w:t>
      </w:r>
      <w:r w:rsidRPr="008E6CAF">
        <w:rPr>
          <w:rFonts w:ascii="Calibri" w:hAnsi="Calibri" w:cs="Arial"/>
          <w:sz w:val="22"/>
          <w:szCs w:val="22"/>
        </w:rPr>
        <w:tab/>
        <w:t>Possibilitar o acesso ao banco dados de fora do ambiente da Prefeitura (remotamente) em casos de necessidade.</w:t>
      </w:r>
    </w:p>
    <w:p w:rsidR="009A0F62" w:rsidRPr="008E6CAF" w:rsidRDefault="009A0F62" w:rsidP="009A0F62">
      <w:pPr>
        <w:rPr>
          <w:rFonts w:ascii="Calibri" w:hAnsi="Calibri" w:cs="Arial"/>
          <w:sz w:val="22"/>
          <w:szCs w:val="22"/>
        </w:rPr>
      </w:pPr>
      <w:r w:rsidRPr="008E6CAF">
        <w:rPr>
          <w:rFonts w:ascii="Calibri" w:hAnsi="Calibri" w:cs="Arial"/>
          <w:sz w:val="22"/>
          <w:szCs w:val="22"/>
        </w:rPr>
        <w:t>40.</w:t>
      </w:r>
      <w:r w:rsidRPr="008E6CAF">
        <w:rPr>
          <w:rFonts w:ascii="Calibri" w:hAnsi="Calibri" w:cs="Arial"/>
          <w:sz w:val="22"/>
          <w:szCs w:val="22"/>
        </w:rPr>
        <w:tab/>
        <w:t>Permitir a localização das telas do sistema por meio de ferramenta de busca.</w:t>
      </w:r>
    </w:p>
    <w:p w:rsidR="009A0F62" w:rsidRPr="008E6CAF" w:rsidRDefault="009A0F62" w:rsidP="009A0F62">
      <w:pPr>
        <w:rPr>
          <w:rFonts w:ascii="Calibri" w:hAnsi="Calibri" w:cs="Arial"/>
          <w:sz w:val="22"/>
          <w:szCs w:val="22"/>
        </w:rPr>
      </w:pPr>
      <w:r w:rsidRPr="008E6CAF">
        <w:rPr>
          <w:rFonts w:ascii="Calibri" w:hAnsi="Calibri" w:cs="Arial"/>
          <w:sz w:val="22"/>
          <w:szCs w:val="22"/>
        </w:rPr>
        <w:t>41.</w:t>
      </w:r>
      <w:r w:rsidRPr="008E6CAF">
        <w:rPr>
          <w:rFonts w:ascii="Calibri" w:hAnsi="Calibri" w:cs="Arial"/>
          <w:sz w:val="22"/>
          <w:szCs w:val="22"/>
        </w:rPr>
        <w:tab/>
        <w:t>Permitir a localização de campos por meio de ferramenta de busca.</w:t>
      </w:r>
    </w:p>
    <w:p w:rsidR="009A0F62" w:rsidRPr="008E6CAF" w:rsidRDefault="009A0F62" w:rsidP="009A0F62">
      <w:pPr>
        <w:rPr>
          <w:rFonts w:ascii="Calibri" w:hAnsi="Calibri" w:cs="Arial"/>
          <w:sz w:val="22"/>
          <w:szCs w:val="22"/>
        </w:rPr>
      </w:pPr>
      <w:r w:rsidRPr="008E6CAF">
        <w:rPr>
          <w:rFonts w:ascii="Calibri" w:hAnsi="Calibri" w:cs="Arial"/>
          <w:sz w:val="22"/>
          <w:szCs w:val="22"/>
        </w:rPr>
        <w:t>42.</w:t>
      </w:r>
      <w:r w:rsidRPr="008E6CAF">
        <w:rPr>
          <w:rFonts w:ascii="Calibri" w:hAnsi="Calibri" w:cs="Arial"/>
          <w:sz w:val="22"/>
          <w:szCs w:val="22"/>
        </w:rPr>
        <w:tab/>
        <w:t>Permitir a localização de relatórios por meio de ferramenta de busca.</w:t>
      </w:r>
    </w:p>
    <w:p w:rsidR="009A0F62" w:rsidRPr="008E6CAF" w:rsidRDefault="009A0F62" w:rsidP="009A0F62">
      <w:pPr>
        <w:rPr>
          <w:rFonts w:ascii="Calibri" w:hAnsi="Calibri" w:cs="Arial"/>
          <w:sz w:val="22"/>
          <w:szCs w:val="22"/>
        </w:rPr>
      </w:pPr>
      <w:r w:rsidRPr="008E6CAF">
        <w:rPr>
          <w:rFonts w:ascii="Calibri" w:hAnsi="Calibri" w:cs="Arial"/>
          <w:sz w:val="22"/>
          <w:szCs w:val="22"/>
        </w:rPr>
        <w:t>43.</w:t>
      </w:r>
      <w:r w:rsidRPr="008E6CAF">
        <w:rPr>
          <w:rFonts w:ascii="Calibri" w:hAnsi="Calibri" w:cs="Arial"/>
          <w:sz w:val="22"/>
          <w:szCs w:val="22"/>
        </w:rPr>
        <w:tab/>
        <w:t>Manter o atalho das telas mais acessadas por usuário.</w:t>
      </w:r>
    </w:p>
    <w:p w:rsidR="009A0F62" w:rsidRPr="008E6CAF" w:rsidRDefault="009A0F62" w:rsidP="009A0F62">
      <w:pPr>
        <w:rPr>
          <w:rFonts w:ascii="Calibri" w:hAnsi="Calibri" w:cs="Arial"/>
          <w:sz w:val="22"/>
          <w:szCs w:val="22"/>
        </w:rPr>
      </w:pPr>
      <w:r w:rsidRPr="008E6CAF">
        <w:rPr>
          <w:rFonts w:ascii="Calibri" w:hAnsi="Calibri" w:cs="Arial"/>
          <w:sz w:val="22"/>
          <w:szCs w:val="22"/>
        </w:rPr>
        <w:t>44.</w:t>
      </w:r>
      <w:r w:rsidRPr="008E6CAF">
        <w:rPr>
          <w:rFonts w:ascii="Calibri" w:hAnsi="Calibri" w:cs="Arial"/>
          <w:sz w:val="22"/>
          <w:szCs w:val="22"/>
        </w:rPr>
        <w:tab/>
        <w:t>Manter a personalização da área de trabalho do sistema por usuário.</w:t>
      </w:r>
    </w:p>
    <w:p w:rsidR="009A0F62" w:rsidRPr="008E6CAF" w:rsidRDefault="009A0F62" w:rsidP="009A0F62">
      <w:pPr>
        <w:rPr>
          <w:rFonts w:ascii="Calibri" w:hAnsi="Calibri" w:cs="Arial"/>
          <w:sz w:val="22"/>
          <w:szCs w:val="22"/>
        </w:rPr>
      </w:pPr>
      <w:r w:rsidRPr="008E6CAF">
        <w:rPr>
          <w:rFonts w:ascii="Calibri" w:hAnsi="Calibri" w:cs="Arial"/>
          <w:sz w:val="22"/>
          <w:szCs w:val="22"/>
        </w:rPr>
        <w:t>45.</w:t>
      </w:r>
      <w:r w:rsidRPr="008E6CAF">
        <w:rPr>
          <w:rFonts w:ascii="Calibri" w:hAnsi="Calibri" w:cs="Arial"/>
          <w:sz w:val="22"/>
          <w:szCs w:val="22"/>
        </w:rPr>
        <w:tab/>
        <w:t>Permitir bloqueio temporário da área de trabalho por usuário.</w:t>
      </w:r>
    </w:p>
    <w:p w:rsidR="009A0F62" w:rsidRPr="008E6CAF" w:rsidRDefault="009A0F62" w:rsidP="009A0F62">
      <w:pPr>
        <w:rPr>
          <w:rFonts w:ascii="Calibri" w:hAnsi="Calibri" w:cs="Arial"/>
          <w:sz w:val="22"/>
          <w:szCs w:val="22"/>
        </w:rPr>
      </w:pPr>
      <w:r w:rsidRPr="008E6CAF">
        <w:rPr>
          <w:rFonts w:ascii="Calibri" w:hAnsi="Calibri" w:cs="Arial"/>
          <w:sz w:val="22"/>
          <w:szCs w:val="22"/>
        </w:rPr>
        <w:t>46.</w:t>
      </w:r>
      <w:r w:rsidRPr="008E6CAF">
        <w:rPr>
          <w:rFonts w:ascii="Calibri" w:hAnsi="Calibri" w:cs="Arial"/>
          <w:sz w:val="22"/>
          <w:szCs w:val="22"/>
        </w:rPr>
        <w:tab/>
        <w:t>Permitir o envio de mensagens entre os usuários do sistema.</w:t>
      </w:r>
    </w:p>
    <w:p w:rsidR="009A0F62" w:rsidRPr="008E6CAF" w:rsidRDefault="009A0F62" w:rsidP="009A0F62">
      <w:pPr>
        <w:rPr>
          <w:rFonts w:ascii="Calibri" w:hAnsi="Calibri" w:cs="Arial"/>
          <w:sz w:val="22"/>
          <w:szCs w:val="22"/>
        </w:rPr>
      </w:pPr>
      <w:r w:rsidRPr="008E6CAF">
        <w:rPr>
          <w:rFonts w:ascii="Calibri" w:hAnsi="Calibri" w:cs="Arial"/>
          <w:sz w:val="22"/>
          <w:szCs w:val="22"/>
        </w:rPr>
        <w:t>47.</w:t>
      </w:r>
      <w:r w:rsidRPr="008E6CAF">
        <w:rPr>
          <w:rFonts w:ascii="Calibri" w:hAnsi="Calibri" w:cs="Arial"/>
          <w:sz w:val="22"/>
          <w:szCs w:val="22"/>
        </w:rPr>
        <w:tab/>
        <w:t>Os sistemas deverão estar baseados no conceito de transações, mantendo a integridade dos dados em caso de queda de energia e/ou falha de software/hardware.</w:t>
      </w:r>
    </w:p>
    <w:p w:rsidR="009A0F62" w:rsidRPr="008E6CAF" w:rsidRDefault="009A0F62" w:rsidP="009A0F62">
      <w:pPr>
        <w:rPr>
          <w:rFonts w:ascii="Calibri" w:hAnsi="Calibri" w:cs="Arial"/>
          <w:sz w:val="22"/>
          <w:szCs w:val="22"/>
        </w:rPr>
      </w:pPr>
      <w:r w:rsidRPr="008E6CAF">
        <w:rPr>
          <w:rFonts w:ascii="Calibri" w:hAnsi="Calibri" w:cs="Arial"/>
          <w:sz w:val="22"/>
          <w:szCs w:val="22"/>
        </w:rPr>
        <w:t>48.</w:t>
      </w:r>
      <w:r w:rsidRPr="008E6CAF">
        <w:rPr>
          <w:rFonts w:ascii="Calibri" w:hAnsi="Calibri" w:cs="Arial"/>
          <w:sz w:val="22"/>
          <w:szCs w:val="22"/>
        </w:rPr>
        <w:tab/>
        <w:t>Atender a todas as prestações de contas do Tribunal de Contas do Estado de Minas Gerais (TCE-MG).</w:t>
      </w:r>
    </w:p>
    <w:p w:rsidR="009A0F62" w:rsidRPr="008E6CAF" w:rsidRDefault="009A0F62" w:rsidP="009A0F62">
      <w:pPr>
        <w:rPr>
          <w:rFonts w:ascii="Calibri" w:hAnsi="Calibri" w:cs="Arial"/>
          <w:sz w:val="22"/>
          <w:szCs w:val="22"/>
        </w:rPr>
      </w:pPr>
    </w:p>
    <w:p w:rsidR="009A0F62" w:rsidRPr="008E6CAF" w:rsidRDefault="009A0F62" w:rsidP="009A0F62">
      <w:pPr>
        <w:spacing w:before="120"/>
        <w:rPr>
          <w:rFonts w:ascii="Calibri" w:hAnsi="Calibri" w:cs="Arial"/>
          <w:b/>
          <w:i/>
          <w:sz w:val="22"/>
          <w:szCs w:val="22"/>
        </w:rPr>
      </w:pPr>
      <w:r>
        <w:rPr>
          <w:rFonts w:ascii="Calibri" w:hAnsi="Calibri" w:cs="Arial"/>
          <w:b/>
          <w:i/>
          <w:sz w:val="22"/>
          <w:szCs w:val="22"/>
        </w:rPr>
        <w:t>7</w:t>
      </w:r>
      <w:r w:rsidRPr="008E6CAF">
        <w:rPr>
          <w:rFonts w:ascii="Calibri" w:hAnsi="Calibri" w:cs="Arial"/>
          <w:b/>
          <w:i/>
          <w:sz w:val="22"/>
          <w:szCs w:val="22"/>
        </w:rPr>
        <w:t>.1.2.</w:t>
      </w:r>
      <w:r w:rsidRPr="008E6CAF">
        <w:rPr>
          <w:rFonts w:ascii="Calibri" w:hAnsi="Calibri" w:cs="Arial"/>
          <w:b/>
          <w:i/>
          <w:sz w:val="22"/>
          <w:szCs w:val="22"/>
        </w:rPr>
        <w:tab/>
        <w:t>Módulo WEB para Publicação da Lei da Transparência:</w:t>
      </w:r>
    </w:p>
    <w:p w:rsidR="009A0F62" w:rsidRPr="008E6CAF" w:rsidRDefault="009A0F62" w:rsidP="009A0F62">
      <w:pPr>
        <w:rPr>
          <w:rFonts w:ascii="Calibri" w:hAnsi="Calibri" w:cs="Arial"/>
          <w:sz w:val="22"/>
          <w:szCs w:val="22"/>
        </w:rPr>
      </w:pPr>
      <w:r w:rsidRPr="008E6CAF">
        <w:rPr>
          <w:rFonts w:ascii="Calibri" w:hAnsi="Calibri" w:cs="Arial"/>
          <w:sz w:val="22"/>
          <w:szCs w:val="22"/>
        </w:rPr>
        <w:t>1.</w:t>
      </w:r>
      <w:r w:rsidRPr="008E6CAF">
        <w:rPr>
          <w:rFonts w:ascii="Calibri" w:hAnsi="Calibri" w:cs="Arial"/>
          <w:sz w:val="22"/>
          <w:szCs w:val="22"/>
        </w:rPr>
        <w:tab/>
        <w:t>Gerar automaticamente as informações diárias para o Portal da Transparência, conforme Lei Complementar 131/2009 e Movimentação Financeira, conforme Decreto 7.507 de 27/06/2011.</w:t>
      </w:r>
    </w:p>
    <w:p w:rsidR="009A0F62" w:rsidRPr="008E6CAF" w:rsidRDefault="009A0F62" w:rsidP="009A0F62">
      <w:pPr>
        <w:rPr>
          <w:rFonts w:ascii="Calibri" w:hAnsi="Calibri" w:cs="Arial"/>
          <w:sz w:val="22"/>
          <w:szCs w:val="22"/>
        </w:rPr>
      </w:pPr>
    </w:p>
    <w:p w:rsidR="009A0F62" w:rsidRPr="008E6CAF" w:rsidRDefault="009A0F62" w:rsidP="009A0F62">
      <w:pPr>
        <w:spacing w:before="120"/>
        <w:rPr>
          <w:rFonts w:ascii="Calibri" w:hAnsi="Calibri" w:cs="Arial"/>
          <w:sz w:val="22"/>
          <w:szCs w:val="22"/>
        </w:rPr>
      </w:pPr>
      <w:r>
        <w:rPr>
          <w:rFonts w:ascii="Calibri" w:hAnsi="Calibri" w:cs="Arial"/>
          <w:b/>
          <w:i/>
          <w:sz w:val="22"/>
          <w:szCs w:val="22"/>
        </w:rPr>
        <w:t>7</w:t>
      </w:r>
      <w:r w:rsidRPr="008E6CAF">
        <w:rPr>
          <w:rFonts w:ascii="Calibri" w:hAnsi="Calibri" w:cs="Arial"/>
          <w:b/>
          <w:i/>
          <w:sz w:val="22"/>
          <w:szCs w:val="22"/>
        </w:rPr>
        <w:t>.1.3.</w:t>
      </w:r>
      <w:r w:rsidRPr="008E6CAF">
        <w:rPr>
          <w:rFonts w:ascii="Calibri" w:hAnsi="Calibri" w:cs="Arial"/>
          <w:b/>
          <w:i/>
          <w:sz w:val="22"/>
          <w:szCs w:val="22"/>
        </w:rPr>
        <w:tab/>
        <w:t>Módulo para geração e WEB para publicação da Home Page</w:t>
      </w:r>
      <w:r w:rsidRPr="008E6CAF">
        <w:rPr>
          <w:rFonts w:ascii="Calibri" w:hAnsi="Calibri" w:cs="Arial"/>
          <w:sz w:val="22"/>
          <w:szCs w:val="22"/>
        </w:rPr>
        <w:t xml:space="preserve"> </w:t>
      </w:r>
      <w:r w:rsidRPr="008E6CAF">
        <w:rPr>
          <w:rFonts w:ascii="Calibri" w:hAnsi="Calibri" w:cs="Arial"/>
          <w:b/>
          <w:i/>
          <w:sz w:val="22"/>
          <w:szCs w:val="22"/>
        </w:rPr>
        <w:t>Contas Públicas</w:t>
      </w:r>
    </w:p>
    <w:p w:rsidR="009A0F62" w:rsidRPr="008E6CAF" w:rsidRDefault="009A0F62" w:rsidP="009A0F62">
      <w:pPr>
        <w:rPr>
          <w:rFonts w:ascii="Calibri" w:hAnsi="Calibri" w:cs="Arial"/>
          <w:sz w:val="22"/>
          <w:szCs w:val="22"/>
        </w:rPr>
      </w:pPr>
      <w:r w:rsidRPr="008E6CAF">
        <w:rPr>
          <w:rFonts w:ascii="Calibri" w:hAnsi="Calibri" w:cs="Arial"/>
          <w:sz w:val="22"/>
          <w:szCs w:val="22"/>
        </w:rPr>
        <w:t>1.</w:t>
      </w:r>
      <w:r w:rsidRPr="008E6CAF">
        <w:rPr>
          <w:rFonts w:ascii="Calibri" w:hAnsi="Calibri" w:cs="Arial"/>
          <w:sz w:val="22"/>
          <w:szCs w:val="22"/>
        </w:rPr>
        <w:tab/>
        <w:t>Gerar automaticamente as informações que lhe são pertinentes e que são exigidos pela Lei Federal 9755 de 16/12/1998 do Tribunal de Contas da União - para geração e divulgação do Home Page Contas Públicas.</w:t>
      </w:r>
    </w:p>
    <w:p w:rsidR="009A0F62" w:rsidRPr="008E6CAF" w:rsidRDefault="009A0F62" w:rsidP="009A0F62">
      <w:pPr>
        <w:spacing w:before="120"/>
        <w:rPr>
          <w:rFonts w:ascii="Calibri" w:hAnsi="Calibri" w:cs="Arial"/>
          <w:b/>
          <w:i/>
          <w:sz w:val="22"/>
          <w:szCs w:val="22"/>
        </w:rPr>
      </w:pPr>
      <w:r>
        <w:rPr>
          <w:rFonts w:ascii="Calibri" w:hAnsi="Calibri" w:cs="Arial"/>
          <w:b/>
          <w:i/>
          <w:sz w:val="22"/>
          <w:szCs w:val="22"/>
        </w:rPr>
        <w:t>7</w:t>
      </w:r>
      <w:r w:rsidRPr="008E6CAF">
        <w:rPr>
          <w:rFonts w:ascii="Calibri" w:hAnsi="Calibri" w:cs="Arial"/>
          <w:b/>
          <w:i/>
          <w:sz w:val="22"/>
          <w:szCs w:val="22"/>
        </w:rPr>
        <w:t>.1.4.</w:t>
      </w:r>
      <w:r w:rsidRPr="008E6CAF">
        <w:rPr>
          <w:rFonts w:ascii="Calibri" w:hAnsi="Calibri" w:cs="Arial"/>
          <w:b/>
          <w:i/>
          <w:sz w:val="22"/>
          <w:szCs w:val="22"/>
        </w:rPr>
        <w:tab/>
        <w:t>Módulo para Gestão do Patrimônio e Frota</w:t>
      </w:r>
    </w:p>
    <w:p w:rsidR="009A0F62" w:rsidRPr="008E6CAF" w:rsidRDefault="009A0F62" w:rsidP="009A0F62">
      <w:pPr>
        <w:rPr>
          <w:rFonts w:ascii="Calibri" w:hAnsi="Calibri" w:cs="Arial"/>
          <w:sz w:val="22"/>
          <w:szCs w:val="22"/>
        </w:rPr>
      </w:pPr>
      <w:r w:rsidRPr="008E6CAF">
        <w:rPr>
          <w:rFonts w:ascii="Calibri" w:hAnsi="Calibri" w:cs="Arial"/>
          <w:sz w:val="22"/>
          <w:szCs w:val="22"/>
        </w:rPr>
        <w:t>1.</w:t>
      </w:r>
      <w:r w:rsidRPr="008E6CAF">
        <w:rPr>
          <w:rFonts w:ascii="Calibri" w:hAnsi="Calibri" w:cs="Arial"/>
          <w:sz w:val="22"/>
          <w:szCs w:val="22"/>
        </w:rPr>
        <w:tab/>
        <w:t>Permitir o controle e a manutenção de todos os dados relativos aos bens móveis e imóveis separados que compõem o patrimônio do órgão público, permitindo de maneira ágil e rápida o cadastramento, a classificação e a movimentação, bem como, relatórios e histórico dos bens;</w:t>
      </w:r>
    </w:p>
    <w:p w:rsidR="009A0F62" w:rsidRPr="008E6CAF" w:rsidRDefault="009A0F62" w:rsidP="009A0F62">
      <w:pPr>
        <w:rPr>
          <w:rFonts w:ascii="Calibri" w:hAnsi="Calibri" w:cs="Arial"/>
          <w:sz w:val="22"/>
          <w:szCs w:val="22"/>
        </w:rPr>
      </w:pPr>
      <w:r w:rsidRPr="008E6CAF">
        <w:rPr>
          <w:rFonts w:ascii="Calibri" w:hAnsi="Calibri" w:cs="Arial"/>
          <w:sz w:val="22"/>
          <w:szCs w:val="22"/>
        </w:rPr>
        <w:t>2.</w:t>
      </w:r>
      <w:r w:rsidRPr="008E6CAF">
        <w:rPr>
          <w:rFonts w:ascii="Calibri" w:hAnsi="Calibri" w:cs="Arial"/>
          <w:sz w:val="22"/>
          <w:szCs w:val="22"/>
        </w:rPr>
        <w:tab/>
        <w:t xml:space="preserve">Possuir informações cadastrais de bens móveis (inclusive veículos, máquinas, etc.) e imóveis próprios, locados e em comodato, com os dados necessários ao controle patrimonial, inclusive identificação do setor e pessoa responsável; </w:t>
      </w:r>
    </w:p>
    <w:p w:rsidR="009A0F62" w:rsidRPr="008E6CAF" w:rsidRDefault="009A0F62" w:rsidP="009A0F62">
      <w:pPr>
        <w:rPr>
          <w:rFonts w:ascii="Calibri" w:hAnsi="Calibri" w:cs="Arial"/>
          <w:sz w:val="22"/>
          <w:szCs w:val="22"/>
        </w:rPr>
      </w:pPr>
      <w:r w:rsidRPr="008E6CAF">
        <w:rPr>
          <w:rFonts w:ascii="Calibri" w:hAnsi="Calibri" w:cs="Arial"/>
          <w:sz w:val="22"/>
          <w:szCs w:val="22"/>
        </w:rPr>
        <w:t>3.</w:t>
      </w:r>
      <w:r w:rsidRPr="008E6CAF">
        <w:rPr>
          <w:rFonts w:ascii="Calibri" w:hAnsi="Calibri" w:cs="Arial"/>
          <w:sz w:val="22"/>
          <w:szCs w:val="22"/>
        </w:rPr>
        <w:tab/>
        <w:t>Classificar os bens permanentes de acordo com o Tipo, Plano de Contas, Natureza e Classificação, estado de conservação e situação;</w:t>
      </w:r>
    </w:p>
    <w:p w:rsidR="009A0F62" w:rsidRPr="008E6CAF" w:rsidRDefault="009A0F62" w:rsidP="009A0F62">
      <w:pPr>
        <w:rPr>
          <w:rFonts w:ascii="Calibri" w:hAnsi="Calibri" w:cs="Arial"/>
          <w:sz w:val="22"/>
          <w:szCs w:val="22"/>
        </w:rPr>
      </w:pPr>
      <w:r w:rsidRPr="008E6CAF">
        <w:rPr>
          <w:rFonts w:ascii="Calibri" w:hAnsi="Calibri" w:cs="Arial"/>
          <w:sz w:val="22"/>
          <w:szCs w:val="22"/>
        </w:rPr>
        <w:t>4.</w:t>
      </w:r>
      <w:r w:rsidRPr="008E6CAF">
        <w:rPr>
          <w:rFonts w:ascii="Calibri" w:hAnsi="Calibri" w:cs="Arial"/>
          <w:sz w:val="22"/>
          <w:szCs w:val="22"/>
        </w:rPr>
        <w:tab/>
        <w:t>Permitir o controle dos bens recebidos ou cedidos em comodato a outros órgãos da administração pública;</w:t>
      </w:r>
    </w:p>
    <w:p w:rsidR="009A0F62" w:rsidRPr="008E6CAF" w:rsidRDefault="009A0F62" w:rsidP="009A0F62">
      <w:pPr>
        <w:rPr>
          <w:rFonts w:ascii="Calibri" w:hAnsi="Calibri" w:cs="Arial"/>
          <w:sz w:val="22"/>
          <w:szCs w:val="22"/>
        </w:rPr>
      </w:pPr>
      <w:r w:rsidRPr="008E6CAF">
        <w:rPr>
          <w:rFonts w:ascii="Calibri" w:hAnsi="Calibri" w:cs="Arial"/>
          <w:sz w:val="22"/>
          <w:szCs w:val="22"/>
        </w:rPr>
        <w:t>5.</w:t>
      </w:r>
      <w:r w:rsidRPr="008E6CAF">
        <w:rPr>
          <w:rFonts w:ascii="Calibri" w:hAnsi="Calibri" w:cs="Arial"/>
          <w:sz w:val="22"/>
          <w:szCs w:val="22"/>
        </w:rPr>
        <w:tab/>
        <w:t>Manter registro histórico de todas as movimentações dos bens patrimoniais, tanto dos bens móveis quanto dos bens imóveis;</w:t>
      </w:r>
    </w:p>
    <w:p w:rsidR="009A0F62" w:rsidRPr="008E6CAF" w:rsidRDefault="009A0F62" w:rsidP="009A0F62">
      <w:pPr>
        <w:rPr>
          <w:rFonts w:ascii="Calibri" w:hAnsi="Calibri" w:cs="Arial"/>
          <w:sz w:val="22"/>
          <w:szCs w:val="22"/>
        </w:rPr>
      </w:pPr>
      <w:r w:rsidRPr="008E6CAF">
        <w:rPr>
          <w:rFonts w:ascii="Calibri" w:hAnsi="Calibri" w:cs="Arial"/>
          <w:sz w:val="22"/>
          <w:szCs w:val="22"/>
        </w:rPr>
        <w:t>6.</w:t>
      </w:r>
      <w:r w:rsidRPr="008E6CAF">
        <w:rPr>
          <w:rFonts w:ascii="Calibri" w:hAnsi="Calibri" w:cs="Arial"/>
          <w:sz w:val="22"/>
          <w:szCs w:val="22"/>
        </w:rPr>
        <w:tab/>
        <w:t>Emitir o relatório tanto dos bens móveis quanto dos imóveis de todo histórico de movimentação do bem patrimonial.</w:t>
      </w:r>
    </w:p>
    <w:p w:rsidR="009A0F62" w:rsidRPr="008E6CAF" w:rsidRDefault="009A0F62" w:rsidP="009A0F62">
      <w:pPr>
        <w:rPr>
          <w:rFonts w:ascii="Calibri" w:hAnsi="Calibri" w:cs="Arial"/>
          <w:sz w:val="22"/>
          <w:szCs w:val="22"/>
        </w:rPr>
      </w:pPr>
      <w:r w:rsidRPr="008E6CAF">
        <w:rPr>
          <w:rFonts w:ascii="Calibri" w:hAnsi="Calibri" w:cs="Arial"/>
          <w:sz w:val="22"/>
          <w:szCs w:val="22"/>
        </w:rPr>
        <w:t>7.</w:t>
      </w:r>
      <w:r w:rsidRPr="008E6CAF">
        <w:rPr>
          <w:rFonts w:ascii="Calibri" w:hAnsi="Calibri" w:cs="Arial"/>
          <w:sz w:val="22"/>
          <w:szCs w:val="22"/>
        </w:rPr>
        <w:tab/>
        <w:t>Emitir e registrar termo de guarda e responsabilidade dos bens;</w:t>
      </w:r>
    </w:p>
    <w:p w:rsidR="009A0F62" w:rsidRPr="008E6CAF" w:rsidRDefault="009A0F62" w:rsidP="009A0F62">
      <w:pPr>
        <w:rPr>
          <w:rFonts w:ascii="Calibri" w:hAnsi="Calibri" w:cs="Arial"/>
          <w:sz w:val="22"/>
          <w:szCs w:val="22"/>
        </w:rPr>
      </w:pPr>
      <w:r w:rsidRPr="008E6CAF">
        <w:rPr>
          <w:rFonts w:ascii="Calibri" w:hAnsi="Calibri" w:cs="Arial"/>
          <w:sz w:val="22"/>
          <w:szCs w:val="22"/>
        </w:rPr>
        <w:t>8.</w:t>
      </w:r>
      <w:r w:rsidRPr="008E6CAF">
        <w:rPr>
          <w:rFonts w:ascii="Calibri" w:hAnsi="Calibri" w:cs="Arial"/>
          <w:sz w:val="22"/>
          <w:szCs w:val="22"/>
        </w:rPr>
        <w:tab/>
        <w:t>Permitir a consulta aos bens móveis e imóveis por diversos critérios como código de identificação, localização, natureza ou responsável, etc.;</w:t>
      </w:r>
    </w:p>
    <w:p w:rsidR="009A0F62" w:rsidRPr="008E6CAF" w:rsidRDefault="009A0F62" w:rsidP="009A0F62">
      <w:pPr>
        <w:rPr>
          <w:rFonts w:ascii="Calibri" w:hAnsi="Calibri" w:cs="Arial"/>
          <w:sz w:val="22"/>
          <w:szCs w:val="22"/>
        </w:rPr>
      </w:pPr>
      <w:r w:rsidRPr="008E6CAF">
        <w:rPr>
          <w:rFonts w:ascii="Calibri" w:hAnsi="Calibri" w:cs="Arial"/>
          <w:sz w:val="22"/>
          <w:szCs w:val="22"/>
        </w:rPr>
        <w:t>9.</w:t>
      </w:r>
      <w:r w:rsidRPr="008E6CAF">
        <w:rPr>
          <w:rFonts w:ascii="Calibri" w:hAnsi="Calibri" w:cs="Arial"/>
          <w:sz w:val="22"/>
          <w:szCs w:val="22"/>
        </w:rPr>
        <w:tab/>
        <w:t>Emitir relatório do inventário dos bens por unidade administrativa;</w:t>
      </w:r>
    </w:p>
    <w:p w:rsidR="009A0F62" w:rsidRPr="008E6CAF" w:rsidRDefault="009A0F62" w:rsidP="009A0F62">
      <w:pPr>
        <w:rPr>
          <w:rFonts w:ascii="Calibri" w:hAnsi="Calibri" w:cs="Arial"/>
          <w:sz w:val="22"/>
          <w:szCs w:val="22"/>
        </w:rPr>
      </w:pPr>
      <w:r w:rsidRPr="008E6CAF">
        <w:rPr>
          <w:rFonts w:ascii="Calibri" w:hAnsi="Calibri" w:cs="Arial"/>
          <w:sz w:val="22"/>
          <w:szCs w:val="22"/>
        </w:rPr>
        <w:t>10.</w:t>
      </w:r>
      <w:r w:rsidRPr="008E6CAF">
        <w:rPr>
          <w:rFonts w:ascii="Calibri" w:hAnsi="Calibri" w:cs="Arial"/>
          <w:sz w:val="22"/>
          <w:szCs w:val="22"/>
        </w:rPr>
        <w:tab/>
        <w:t>O módulo de patrimônio público deverá permitir o registro de baixas de bens;</w:t>
      </w:r>
    </w:p>
    <w:p w:rsidR="009A0F62" w:rsidRPr="008E6CAF" w:rsidRDefault="009A0F62" w:rsidP="009A0F62">
      <w:pPr>
        <w:rPr>
          <w:rFonts w:ascii="Calibri" w:hAnsi="Calibri" w:cs="Arial"/>
          <w:sz w:val="22"/>
          <w:szCs w:val="22"/>
        </w:rPr>
      </w:pPr>
      <w:r w:rsidRPr="008E6CAF">
        <w:rPr>
          <w:rFonts w:ascii="Calibri" w:hAnsi="Calibri" w:cs="Arial"/>
          <w:sz w:val="22"/>
          <w:szCs w:val="22"/>
        </w:rPr>
        <w:t>11.</w:t>
      </w:r>
      <w:r w:rsidRPr="008E6CAF">
        <w:rPr>
          <w:rFonts w:ascii="Calibri" w:hAnsi="Calibri" w:cs="Arial"/>
          <w:sz w:val="22"/>
          <w:szCs w:val="22"/>
        </w:rPr>
        <w:tab/>
        <w:t>Permitir o registro do tipo de baixa (vendas, doações, inutilizações, abandono, cessão, devolução, alienação, leilão entre outros);</w:t>
      </w:r>
    </w:p>
    <w:p w:rsidR="009A0F62" w:rsidRPr="008E6CAF" w:rsidRDefault="009A0F62" w:rsidP="009A0F62">
      <w:pPr>
        <w:rPr>
          <w:rFonts w:ascii="Calibri" w:hAnsi="Calibri" w:cs="Arial"/>
          <w:sz w:val="22"/>
          <w:szCs w:val="22"/>
        </w:rPr>
      </w:pPr>
      <w:r w:rsidRPr="008E6CAF">
        <w:rPr>
          <w:rFonts w:ascii="Calibri" w:hAnsi="Calibri" w:cs="Arial"/>
          <w:sz w:val="22"/>
          <w:szCs w:val="22"/>
        </w:rPr>
        <w:t>12.</w:t>
      </w:r>
      <w:r w:rsidRPr="008E6CAF">
        <w:rPr>
          <w:rFonts w:ascii="Calibri" w:hAnsi="Calibri" w:cs="Arial"/>
          <w:sz w:val="22"/>
          <w:szCs w:val="22"/>
        </w:rPr>
        <w:tab/>
        <w:t>Permitir efetuar a depreciação e a reavaliação dos bens individualmente ou global;</w:t>
      </w:r>
    </w:p>
    <w:p w:rsidR="009A0F62" w:rsidRPr="008E6CAF" w:rsidRDefault="009A0F62" w:rsidP="009A0F62">
      <w:pPr>
        <w:rPr>
          <w:rFonts w:ascii="Calibri" w:hAnsi="Calibri" w:cs="Arial"/>
          <w:sz w:val="22"/>
          <w:szCs w:val="22"/>
        </w:rPr>
      </w:pPr>
      <w:r w:rsidRPr="008E6CAF">
        <w:rPr>
          <w:rFonts w:ascii="Calibri" w:hAnsi="Calibri" w:cs="Arial"/>
          <w:sz w:val="22"/>
          <w:szCs w:val="22"/>
        </w:rPr>
        <w:t>13.</w:t>
      </w:r>
      <w:r w:rsidRPr="008E6CAF">
        <w:rPr>
          <w:rFonts w:ascii="Calibri" w:hAnsi="Calibri" w:cs="Arial"/>
          <w:sz w:val="22"/>
          <w:szCs w:val="22"/>
        </w:rPr>
        <w:tab/>
        <w:t>Permitir a realização da transferência de bens de uma localização para outra, podendo ser definitivo ou por empréstimo;</w:t>
      </w:r>
    </w:p>
    <w:p w:rsidR="009A0F62" w:rsidRPr="008E6CAF" w:rsidRDefault="009A0F62" w:rsidP="009A0F62">
      <w:pPr>
        <w:rPr>
          <w:rFonts w:ascii="Calibri" w:hAnsi="Calibri" w:cs="Arial"/>
          <w:sz w:val="22"/>
          <w:szCs w:val="22"/>
        </w:rPr>
      </w:pPr>
      <w:r w:rsidRPr="008E6CAF">
        <w:rPr>
          <w:rFonts w:ascii="Calibri" w:hAnsi="Calibri" w:cs="Arial"/>
          <w:sz w:val="22"/>
          <w:szCs w:val="22"/>
        </w:rPr>
        <w:lastRenderedPageBreak/>
        <w:t>14.</w:t>
      </w:r>
      <w:r w:rsidRPr="008E6CAF">
        <w:rPr>
          <w:rFonts w:ascii="Calibri" w:hAnsi="Calibri" w:cs="Arial"/>
          <w:sz w:val="22"/>
          <w:szCs w:val="22"/>
        </w:rPr>
        <w:tab/>
        <w:t>Permitir que, ao cadastrar um bem patrimonial, possa ser feito o processo de duplicação de bens conservando os dados do bem principal;</w:t>
      </w:r>
    </w:p>
    <w:p w:rsidR="009A0F62" w:rsidRPr="008E6CAF" w:rsidRDefault="009A0F62" w:rsidP="009A0F62">
      <w:pPr>
        <w:rPr>
          <w:rFonts w:ascii="Calibri" w:hAnsi="Calibri" w:cs="Arial"/>
          <w:sz w:val="22"/>
          <w:szCs w:val="22"/>
        </w:rPr>
      </w:pPr>
      <w:r w:rsidRPr="008E6CAF">
        <w:rPr>
          <w:rFonts w:ascii="Calibri" w:hAnsi="Calibri" w:cs="Arial"/>
          <w:sz w:val="22"/>
          <w:szCs w:val="22"/>
        </w:rPr>
        <w:t>15.</w:t>
      </w:r>
      <w:r w:rsidRPr="008E6CAF">
        <w:rPr>
          <w:rFonts w:ascii="Calibri" w:hAnsi="Calibri" w:cs="Arial"/>
          <w:sz w:val="22"/>
          <w:szCs w:val="22"/>
        </w:rPr>
        <w:tab/>
        <w:t>Emissão da relação de inclusões por bens ou por localização;</w:t>
      </w:r>
    </w:p>
    <w:p w:rsidR="009A0F62" w:rsidRPr="008E6CAF" w:rsidRDefault="009A0F62" w:rsidP="009A0F62">
      <w:pPr>
        <w:rPr>
          <w:rFonts w:ascii="Calibri" w:hAnsi="Calibri" w:cs="Arial"/>
          <w:sz w:val="22"/>
          <w:szCs w:val="22"/>
        </w:rPr>
      </w:pPr>
      <w:r w:rsidRPr="008E6CAF">
        <w:rPr>
          <w:rFonts w:ascii="Calibri" w:hAnsi="Calibri" w:cs="Arial"/>
          <w:sz w:val="22"/>
          <w:szCs w:val="22"/>
        </w:rPr>
        <w:t>16.</w:t>
      </w:r>
      <w:r w:rsidRPr="008E6CAF">
        <w:rPr>
          <w:rFonts w:ascii="Calibri" w:hAnsi="Calibri" w:cs="Arial"/>
          <w:sz w:val="22"/>
          <w:szCs w:val="22"/>
        </w:rPr>
        <w:tab/>
        <w:t>Emissão da relação de baixas por bens ou por localização;</w:t>
      </w:r>
    </w:p>
    <w:p w:rsidR="009A0F62" w:rsidRPr="008E6CAF" w:rsidRDefault="009A0F62" w:rsidP="009A0F62">
      <w:pPr>
        <w:rPr>
          <w:rFonts w:ascii="Calibri" w:hAnsi="Calibri" w:cs="Arial"/>
          <w:sz w:val="22"/>
          <w:szCs w:val="22"/>
        </w:rPr>
      </w:pPr>
      <w:r w:rsidRPr="008E6CAF">
        <w:rPr>
          <w:rFonts w:ascii="Calibri" w:hAnsi="Calibri" w:cs="Arial"/>
          <w:sz w:val="22"/>
          <w:szCs w:val="22"/>
        </w:rPr>
        <w:t>17.</w:t>
      </w:r>
      <w:r w:rsidRPr="008E6CAF">
        <w:rPr>
          <w:rFonts w:ascii="Calibri" w:hAnsi="Calibri" w:cs="Arial"/>
          <w:sz w:val="22"/>
          <w:szCs w:val="22"/>
        </w:rPr>
        <w:tab/>
        <w:t>Possibilidade do controle de bens móveis, imóveis e semoventes;</w:t>
      </w:r>
    </w:p>
    <w:p w:rsidR="009A0F62" w:rsidRPr="008E6CAF" w:rsidRDefault="009A0F62" w:rsidP="009A0F62">
      <w:pPr>
        <w:rPr>
          <w:rFonts w:ascii="Calibri" w:hAnsi="Calibri" w:cs="Arial"/>
          <w:sz w:val="22"/>
          <w:szCs w:val="22"/>
        </w:rPr>
      </w:pPr>
      <w:r w:rsidRPr="008E6CAF">
        <w:rPr>
          <w:rFonts w:ascii="Calibri" w:hAnsi="Calibri" w:cs="Arial"/>
          <w:sz w:val="22"/>
          <w:szCs w:val="22"/>
        </w:rPr>
        <w:t>18.</w:t>
      </w:r>
      <w:r w:rsidRPr="008E6CAF">
        <w:rPr>
          <w:rFonts w:ascii="Calibri" w:hAnsi="Calibri" w:cs="Arial"/>
          <w:sz w:val="22"/>
          <w:szCs w:val="22"/>
        </w:rPr>
        <w:tab/>
        <w:t>Permitir a integração com o Sistema de Administração de Materiais e Compras, na hora da entrada do bem no estoque para incorporação direta no sistema de Patrimônio.</w:t>
      </w:r>
    </w:p>
    <w:p w:rsidR="009A0F62" w:rsidRPr="008E6CAF" w:rsidRDefault="009A0F62" w:rsidP="009A0F62">
      <w:pPr>
        <w:rPr>
          <w:rFonts w:ascii="Calibri" w:hAnsi="Calibri" w:cs="Arial"/>
          <w:sz w:val="22"/>
          <w:szCs w:val="22"/>
        </w:rPr>
      </w:pPr>
      <w:r w:rsidRPr="008E6CAF">
        <w:rPr>
          <w:rFonts w:ascii="Calibri" w:hAnsi="Calibri" w:cs="Arial"/>
          <w:sz w:val="22"/>
          <w:szCs w:val="22"/>
        </w:rPr>
        <w:t>19.</w:t>
      </w:r>
      <w:r w:rsidRPr="008E6CAF">
        <w:rPr>
          <w:rFonts w:ascii="Calibri" w:hAnsi="Calibri" w:cs="Arial"/>
          <w:sz w:val="22"/>
          <w:szCs w:val="22"/>
        </w:rPr>
        <w:tab/>
        <w:t>Permitir registrar as comissões de inventários informando vigência inicial e final;</w:t>
      </w:r>
    </w:p>
    <w:p w:rsidR="009A0F62" w:rsidRPr="008E6CAF" w:rsidRDefault="009A0F62" w:rsidP="009A0F62">
      <w:pPr>
        <w:rPr>
          <w:rFonts w:ascii="Calibri" w:hAnsi="Calibri" w:cs="Arial"/>
          <w:sz w:val="22"/>
          <w:szCs w:val="22"/>
        </w:rPr>
      </w:pPr>
      <w:r w:rsidRPr="008E6CAF">
        <w:rPr>
          <w:rFonts w:ascii="Calibri" w:hAnsi="Calibri" w:cs="Arial"/>
          <w:sz w:val="22"/>
          <w:szCs w:val="22"/>
        </w:rPr>
        <w:t>20.</w:t>
      </w:r>
      <w:r w:rsidRPr="008E6CAF">
        <w:rPr>
          <w:rFonts w:ascii="Calibri" w:hAnsi="Calibri" w:cs="Arial"/>
          <w:sz w:val="22"/>
          <w:szCs w:val="22"/>
        </w:rPr>
        <w:tab/>
        <w:t>O módulo de patrimônio público deverá permitir o controle de bens que foram enviados para manutenção registrando o valor previsto do conserto o fornecedor e o valor pago.</w:t>
      </w:r>
    </w:p>
    <w:p w:rsidR="009A0F62" w:rsidRPr="008E6CAF" w:rsidRDefault="009A0F62" w:rsidP="009A0F62">
      <w:pPr>
        <w:rPr>
          <w:rFonts w:ascii="Calibri" w:hAnsi="Calibri" w:cs="Arial"/>
          <w:sz w:val="22"/>
          <w:szCs w:val="22"/>
        </w:rPr>
      </w:pPr>
      <w:r w:rsidRPr="008E6CAF">
        <w:rPr>
          <w:rFonts w:ascii="Calibri" w:hAnsi="Calibri" w:cs="Arial"/>
          <w:sz w:val="22"/>
          <w:szCs w:val="22"/>
        </w:rPr>
        <w:t>21.</w:t>
      </w:r>
      <w:r w:rsidRPr="008E6CAF">
        <w:rPr>
          <w:rFonts w:ascii="Calibri" w:hAnsi="Calibri" w:cs="Arial"/>
          <w:sz w:val="22"/>
          <w:szCs w:val="22"/>
        </w:rPr>
        <w:tab/>
        <w:t>Permitir parametrizar os cálculos de depreciação e reavaliação criados pelo próprio usuário.</w:t>
      </w:r>
    </w:p>
    <w:p w:rsidR="009A0F62" w:rsidRPr="008E6CAF" w:rsidRDefault="009A0F62" w:rsidP="009A0F62">
      <w:pPr>
        <w:rPr>
          <w:rFonts w:ascii="Calibri" w:hAnsi="Calibri" w:cs="Arial"/>
          <w:sz w:val="22"/>
          <w:szCs w:val="22"/>
        </w:rPr>
      </w:pPr>
      <w:r w:rsidRPr="008E6CAF">
        <w:rPr>
          <w:rFonts w:ascii="Calibri" w:hAnsi="Calibri" w:cs="Arial"/>
          <w:sz w:val="22"/>
          <w:szCs w:val="22"/>
        </w:rPr>
        <w:t>22.</w:t>
      </w:r>
      <w:r w:rsidRPr="008E6CAF">
        <w:rPr>
          <w:rFonts w:ascii="Calibri" w:hAnsi="Calibri" w:cs="Arial"/>
          <w:sz w:val="22"/>
          <w:szCs w:val="22"/>
        </w:rPr>
        <w:tab/>
        <w:t>Fornecer dados para contabilização da liquidação da despesa, destinação, depreciação e reavaliação de bens;</w:t>
      </w:r>
    </w:p>
    <w:p w:rsidR="009A0F62" w:rsidRPr="008E6CAF" w:rsidRDefault="009A0F62" w:rsidP="009A0F62">
      <w:pPr>
        <w:rPr>
          <w:rFonts w:ascii="Calibri" w:hAnsi="Calibri" w:cs="Arial"/>
          <w:sz w:val="22"/>
          <w:szCs w:val="22"/>
        </w:rPr>
      </w:pPr>
      <w:r w:rsidRPr="008E6CAF">
        <w:rPr>
          <w:rFonts w:ascii="Calibri" w:hAnsi="Calibri" w:cs="Arial"/>
          <w:sz w:val="22"/>
          <w:szCs w:val="22"/>
        </w:rPr>
        <w:t>23.</w:t>
      </w:r>
      <w:r w:rsidRPr="008E6CAF">
        <w:rPr>
          <w:rFonts w:ascii="Calibri" w:hAnsi="Calibri" w:cs="Arial"/>
          <w:sz w:val="22"/>
          <w:szCs w:val="22"/>
        </w:rPr>
        <w:tab/>
        <w:t>Gerar o relatório de bens para envio da prestação de contas do SIACE permitindo separar as autarquias e gerando total ou parcial para os bens incorporados e desincorporados;</w:t>
      </w:r>
    </w:p>
    <w:p w:rsidR="009A0F62" w:rsidRPr="008E6CAF" w:rsidRDefault="009A0F62" w:rsidP="009A0F62">
      <w:pPr>
        <w:rPr>
          <w:rFonts w:ascii="Calibri" w:hAnsi="Calibri" w:cs="Arial"/>
          <w:sz w:val="22"/>
          <w:szCs w:val="22"/>
        </w:rPr>
      </w:pPr>
      <w:r w:rsidRPr="008E6CAF">
        <w:rPr>
          <w:rFonts w:ascii="Calibri" w:hAnsi="Calibri" w:cs="Arial"/>
          <w:sz w:val="22"/>
          <w:szCs w:val="22"/>
        </w:rPr>
        <w:t>24.</w:t>
      </w:r>
      <w:r w:rsidRPr="008E6CAF">
        <w:rPr>
          <w:rFonts w:ascii="Calibri" w:hAnsi="Calibri" w:cs="Arial"/>
          <w:sz w:val="22"/>
          <w:szCs w:val="22"/>
        </w:rPr>
        <w:tab/>
        <w:t xml:space="preserve">Emitir relatório para prestação de contas TCE-MG da relação de veículos e bens imóveis; </w:t>
      </w:r>
    </w:p>
    <w:p w:rsidR="009A0F62" w:rsidRPr="008E6CAF" w:rsidRDefault="009A0F62" w:rsidP="009A0F62">
      <w:pPr>
        <w:rPr>
          <w:rFonts w:ascii="Calibri" w:hAnsi="Calibri" w:cs="Arial"/>
          <w:b/>
          <w:i/>
          <w:sz w:val="22"/>
          <w:szCs w:val="22"/>
        </w:rPr>
      </w:pPr>
      <w:r w:rsidRPr="008E6CAF">
        <w:rPr>
          <w:rFonts w:ascii="Calibri" w:hAnsi="Calibri" w:cs="Arial"/>
          <w:b/>
          <w:i/>
          <w:sz w:val="22"/>
          <w:szCs w:val="22"/>
        </w:rPr>
        <w:t>Sistema de frotas</w:t>
      </w:r>
    </w:p>
    <w:p w:rsidR="009A0F62" w:rsidRPr="008E6CAF" w:rsidRDefault="009A0F62" w:rsidP="009A0F62">
      <w:pPr>
        <w:rPr>
          <w:rFonts w:ascii="Calibri" w:hAnsi="Calibri" w:cs="Arial"/>
          <w:sz w:val="22"/>
          <w:szCs w:val="22"/>
        </w:rPr>
      </w:pPr>
      <w:r w:rsidRPr="008E6CAF">
        <w:rPr>
          <w:rFonts w:ascii="Calibri" w:hAnsi="Calibri" w:cs="Arial"/>
          <w:sz w:val="22"/>
          <w:szCs w:val="22"/>
        </w:rPr>
        <w:t>25.</w:t>
      </w:r>
      <w:r w:rsidRPr="008E6CAF">
        <w:rPr>
          <w:rFonts w:ascii="Calibri" w:hAnsi="Calibri" w:cs="Arial"/>
          <w:sz w:val="22"/>
          <w:szCs w:val="22"/>
        </w:rPr>
        <w:tab/>
        <w:t>Cadastrar os veículos identificando tipo do veiculo, subtipo, marca, modelo, ano, cor, combustível, placa, chassi, RENAVAM, numero do motor, e todos os demais dados exigidos para prestação de contas do TCE-MG;</w:t>
      </w:r>
    </w:p>
    <w:p w:rsidR="009A0F62" w:rsidRPr="008E6CAF" w:rsidRDefault="009A0F62" w:rsidP="009A0F62">
      <w:pPr>
        <w:rPr>
          <w:rFonts w:ascii="Calibri" w:hAnsi="Calibri" w:cs="Arial"/>
          <w:sz w:val="22"/>
          <w:szCs w:val="22"/>
        </w:rPr>
      </w:pPr>
      <w:r w:rsidRPr="008E6CAF">
        <w:rPr>
          <w:rFonts w:ascii="Calibri" w:hAnsi="Calibri" w:cs="Arial"/>
          <w:sz w:val="22"/>
          <w:szCs w:val="22"/>
        </w:rPr>
        <w:t>26.</w:t>
      </w:r>
      <w:r w:rsidRPr="008E6CAF">
        <w:rPr>
          <w:rFonts w:ascii="Calibri" w:hAnsi="Calibri" w:cs="Arial"/>
          <w:sz w:val="22"/>
          <w:szCs w:val="22"/>
        </w:rPr>
        <w:tab/>
        <w:t>Gerenciar e controlar gastos referentes à frota de veículos, máquinas e equipamentos;</w:t>
      </w:r>
    </w:p>
    <w:p w:rsidR="009A0F62" w:rsidRPr="008E6CAF" w:rsidRDefault="009A0F62" w:rsidP="009A0F62">
      <w:pPr>
        <w:rPr>
          <w:rFonts w:ascii="Calibri" w:hAnsi="Calibri" w:cs="Arial"/>
          <w:sz w:val="22"/>
          <w:szCs w:val="22"/>
        </w:rPr>
      </w:pPr>
      <w:r w:rsidRPr="008E6CAF">
        <w:rPr>
          <w:rFonts w:ascii="Calibri" w:hAnsi="Calibri" w:cs="Arial"/>
          <w:sz w:val="22"/>
          <w:szCs w:val="22"/>
        </w:rPr>
        <w:t>27.</w:t>
      </w:r>
      <w:r w:rsidRPr="008E6CAF">
        <w:rPr>
          <w:rFonts w:ascii="Calibri" w:hAnsi="Calibri" w:cs="Arial"/>
          <w:sz w:val="22"/>
          <w:szCs w:val="22"/>
        </w:rPr>
        <w:tab/>
        <w:t>Programar e controlar a execução de planos de manutenção preventiva a serem efetuados nos veículos, máquinas, equipamentos e agregados;</w:t>
      </w:r>
    </w:p>
    <w:p w:rsidR="009A0F62" w:rsidRPr="008E6CAF" w:rsidRDefault="009A0F62" w:rsidP="009A0F62">
      <w:pPr>
        <w:rPr>
          <w:rFonts w:ascii="Calibri" w:hAnsi="Calibri" w:cs="Arial"/>
          <w:sz w:val="22"/>
          <w:szCs w:val="22"/>
        </w:rPr>
      </w:pPr>
      <w:r w:rsidRPr="008E6CAF">
        <w:rPr>
          <w:rFonts w:ascii="Calibri" w:hAnsi="Calibri" w:cs="Arial"/>
          <w:sz w:val="22"/>
          <w:szCs w:val="22"/>
        </w:rPr>
        <w:t>28.</w:t>
      </w:r>
      <w:r w:rsidRPr="008E6CAF">
        <w:rPr>
          <w:rFonts w:ascii="Calibri" w:hAnsi="Calibri" w:cs="Arial"/>
          <w:sz w:val="22"/>
          <w:szCs w:val="22"/>
        </w:rPr>
        <w:tab/>
        <w:t>Possibilitar ao usuário o controle dos gastos por estoque físico de peças de reposição e combustíveis;</w:t>
      </w:r>
    </w:p>
    <w:p w:rsidR="009A0F62" w:rsidRPr="008E6CAF" w:rsidRDefault="009A0F62" w:rsidP="009A0F62">
      <w:pPr>
        <w:rPr>
          <w:rFonts w:ascii="Calibri" w:hAnsi="Calibri" w:cs="Arial"/>
          <w:sz w:val="22"/>
          <w:szCs w:val="22"/>
        </w:rPr>
      </w:pPr>
      <w:r w:rsidRPr="008E6CAF">
        <w:rPr>
          <w:rFonts w:ascii="Calibri" w:hAnsi="Calibri" w:cs="Arial"/>
          <w:sz w:val="22"/>
          <w:szCs w:val="22"/>
        </w:rPr>
        <w:t>29.</w:t>
      </w:r>
      <w:r w:rsidRPr="008E6CAF">
        <w:rPr>
          <w:rFonts w:ascii="Calibri" w:hAnsi="Calibri" w:cs="Arial"/>
          <w:sz w:val="22"/>
          <w:szCs w:val="22"/>
        </w:rPr>
        <w:tab/>
        <w:t xml:space="preserve">Manter integração com o cadastro de bens patrimoniais de forma a relacionar os veículos, máquinas e equipamentos com o sistema de patrimônio. </w:t>
      </w:r>
    </w:p>
    <w:p w:rsidR="009A0F62" w:rsidRPr="008E6CAF" w:rsidRDefault="009A0F62" w:rsidP="009A0F62">
      <w:pPr>
        <w:rPr>
          <w:rFonts w:ascii="Calibri" w:hAnsi="Calibri" w:cs="Arial"/>
          <w:sz w:val="22"/>
          <w:szCs w:val="22"/>
        </w:rPr>
      </w:pPr>
      <w:r w:rsidRPr="008E6CAF">
        <w:rPr>
          <w:rFonts w:ascii="Calibri" w:hAnsi="Calibri" w:cs="Arial"/>
          <w:sz w:val="22"/>
          <w:szCs w:val="22"/>
        </w:rPr>
        <w:t>30.</w:t>
      </w:r>
      <w:r w:rsidRPr="008E6CAF">
        <w:rPr>
          <w:rFonts w:ascii="Calibri" w:hAnsi="Calibri" w:cs="Arial"/>
          <w:sz w:val="22"/>
          <w:szCs w:val="22"/>
        </w:rPr>
        <w:tab/>
        <w:t>Manter histórico da utilização e movimentação dos veículos próprios ou terceirizados.</w:t>
      </w:r>
    </w:p>
    <w:p w:rsidR="009A0F62" w:rsidRPr="008E6CAF" w:rsidRDefault="009A0F62" w:rsidP="009A0F62">
      <w:pPr>
        <w:rPr>
          <w:rFonts w:ascii="Calibri" w:hAnsi="Calibri" w:cs="Arial"/>
          <w:sz w:val="22"/>
          <w:szCs w:val="22"/>
        </w:rPr>
      </w:pPr>
      <w:r w:rsidRPr="008E6CAF">
        <w:rPr>
          <w:rFonts w:ascii="Calibri" w:hAnsi="Calibri" w:cs="Arial"/>
          <w:sz w:val="22"/>
          <w:szCs w:val="22"/>
        </w:rPr>
        <w:t>31.</w:t>
      </w:r>
      <w:r w:rsidRPr="008E6CAF">
        <w:rPr>
          <w:rFonts w:ascii="Calibri" w:hAnsi="Calibri" w:cs="Arial"/>
          <w:sz w:val="22"/>
          <w:szCs w:val="22"/>
        </w:rPr>
        <w:tab/>
        <w:t>Permitir controlar o abastecimento e o estoque de combustível mantido em tanques próprios</w:t>
      </w:r>
    </w:p>
    <w:p w:rsidR="009A0F62" w:rsidRPr="008E6CAF" w:rsidRDefault="009A0F62" w:rsidP="009A0F62">
      <w:pPr>
        <w:rPr>
          <w:rFonts w:ascii="Calibri" w:hAnsi="Calibri" w:cs="Arial"/>
          <w:sz w:val="22"/>
          <w:szCs w:val="22"/>
        </w:rPr>
      </w:pPr>
      <w:r w:rsidRPr="008E6CAF">
        <w:rPr>
          <w:rFonts w:ascii="Calibri" w:hAnsi="Calibri" w:cs="Arial"/>
          <w:sz w:val="22"/>
          <w:szCs w:val="22"/>
        </w:rPr>
        <w:t>32.</w:t>
      </w:r>
      <w:r w:rsidRPr="008E6CAF">
        <w:rPr>
          <w:rFonts w:ascii="Calibri" w:hAnsi="Calibri" w:cs="Arial"/>
          <w:sz w:val="22"/>
          <w:szCs w:val="22"/>
        </w:rPr>
        <w:tab/>
        <w:t>Permitir registrar serviços executados por veículo, por centro de custo e por fornecedor</w:t>
      </w:r>
    </w:p>
    <w:p w:rsidR="009A0F62" w:rsidRPr="008E6CAF" w:rsidRDefault="009A0F62" w:rsidP="009A0F62">
      <w:pPr>
        <w:rPr>
          <w:rFonts w:ascii="Calibri" w:hAnsi="Calibri" w:cs="Arial"/>
          <w:sz w:val="22"/>
          <w:szCs w:val="22"/>
        </w:rPr>
      </w:pPr>
      <w:r w:rsidRPr="008E6CAF">
        <w:rPr>
          <w:rFonts w:ascii="Calibri" w:hAnsi="Calibri" w:cs="Arial"/>
          <w:sz w:val="22"/>
          <w:szCs w:val="22"/>
        </w:rPr>
        <w:t>33.</w:t>
      </w:r>
      <w:r w:rsidRPr="008E6CAF">
        <w:rPr>
          <w:rFonts w:ascii="Calibri" w:hAnsi="Calibri" w:cs="Arial"/>
          <w:sz w:val="22"/>
          <w:szCs w:val="22"/>
        </w:rPr>
        <w:tab/>
        <w:t>Registrar toda a utilização dos veículos, permitindo registrar o motorista, setor requisitante, data da utilização e a distância percorrida</w:t>
      </w:r>
    </w:p>
    <w:p w:rsidR="009A0F62" w:rsidRPr="008E6CAF" w:rsidRDefault="009A0F62" w:rsidP="009A0F62">
      <w:pPr>
        <w:rPr>
          <w:rFonts w:ascii="Calibri" w:hAnsi="Calibri" w:cs="Arial"/>
          <w:sz w:val="22"/>
          <w:szCs w:val="22"/>
        </w:rPr>
      </w:pPr>
      <w:r w:rsidRPr="008E6CAF">
        <w:rPr>
          <w:rFonts w:ascii="Calibri" w:hAnsi="Calibri" w:cs="Arial"/>
          <w:sz w:val="22"/>
          <w:szCs w:val="22"/>
        </w:rPr>
        <w:t>34.</w:t>
      </w:r>
      <w:r w:rsidRPr="008E6CAF">
        <w:rPr>
          <w:rFonts w:ascii="Calibri" w:hAnsi="Calibri" w:cs="Arial"/>
          <w:sz w:val="22"/>
          <w:szCs w:val="22"/>
        </w:rPr>
        <w:tab/>
        <w:t>Registrar toda a utilização dos veículos escolares, permitindo registrar o motorista, localidade, nome do estabelecimento, quantidade de passageiros transportados, turno, data da utilização e a distância percorrida para atendimento do TCE-MG.</w:t>
      </w:r>
    </w:p>
    <w:p w:rsidR="009A0F62" w:rsidRPr="008E6CAF" w:rsidRDefault="009A0F62" w:rsidP="009A0F62">
      <w:pPr>
        <w:rPr>
          <w:rFonts w:ascii="Calibri" w:hAnsi="Calibri" w:cs="Arial"/>
          <w:sz w:val="22"/>
          <w:szCs w:val="22"/>
        </w:rPr>
      </w:pPr>
      <w:r w:rsidRPr="008E6CAF">
        <w:rPr>
          <w:rFonts w:ascii="Calibri" w:hAnsi="Calibri" w:cs="Arial"/>
          <w:sz w:val="22"/>
          <w:szCs w:val="22"/>
        </w:rPr>
        <w:t>35.</w:t>
      </w:r>
      <w:r w:rsidRPr="008E6CAF">
        <w:rPr>
          <w:rFonts w:ascii="Calibri" w:hAnsi="Calibri" w:cs="Arial"/>
          <w:sz w:val="22"/>
          <w:szCs w:val="22"/>
        </w:rPr>
        <w:tab/>
        <w:t>Possuir controle de agendamento de veiculo registrando o veiculo, motorista, data de previsão de saída, data de previsão de retorno, localidade, nome do estabelecimento, cidade, responsável, utilização, etc.;</w:t>
      </w:r>
    </w:p>
    <w:p w:rsidR="009A0F62" w:rsidRPr="008E6CAF" w:rsidRDefault="009A0F62" w:rsidP="009A0F62">
      <w:pPr>
        <w:rPr>
          <w:rFonts w:ascii="Calibri" w:hAnsi="Calibri" w:cs="Arial"/>
          <w:sz w:val="22"/>
          <w:szCs w:val="22"/>
        </w:rPr>
      </w:pPr>
      <w:r w:rsidRPr="008E6CAF">
        <w:rPr>
          <w:rFonts w:ascii="Calibri" w:hAnsi="Calibri" w:cs="Arial"/>
          <w:sz w:val="22"/>
          <w:szCs w:val="22"/>
        </w:rPr>
        <w:t>36.</w:t>
      </w:r>
      <w:r w:rsidRPr="008E6CAF">
        <w:rPr>
          <w:rFonts w:ascii="Calibri" w:hAnsi="Calibri" w:cs="Arial"/>
          <w:sz w:val="22"/>
          <w:szCs w:val="22"/>
        </w:rPr>
        <w:tab/>
        <w:t>Manter o controle efetivo sobre o vencimento das habilitações dos motoristas</w:t>
      </w:r>
    </w:p>
    <w:p w:rsidR="009A0F62" w:rsidRPr="008E6CAF" w:rsidRDefault="009A0F62" w:rsidP="009A0F62">
      <w:pPr>
        <w:rPr>
          <w:rFonts w:ascii="Calibri" w:hAnsi="Calibri" w:cs="Arial"/>
          <w:sz w:val="22"/>
          <w:szCs w:val="22"/>
        </w:rPr>
      </w:pPr>
      <w:r w:rsidRPr="008E6CAF">
        <w:rPr>
          <w:rFonts w:ascii="Calibri" w:hAnsi="Calibri" w:cs="Arial"/>
          <w:sz w:val="22"/>
          <w:szCs w:val="22"/>
        </w:rPr>
        <w:t>37.</w:t>
      </w:r>
      <w:r w:rsidRPr="008E6CAF">
        <w:rPr>
          <w:rFonts w:ascii="Calibri" w:hAnsi="Calibri" w:cs="Arial"/>
          <w:sz w:val="22"/>
          <w:szCs w:val="22"/>
        </w:rPr>
        <w:tab/>
        <w:t xml:space="preserve">Manter o controle efetivo sobre os seguros e garantias incidentes diretamente sobre os veículos; </w:t>
      </w:r>
    </w:p>
    <w:p w:rsidR="009A0F62" w:rsidRPr="008E6CAF" w:rsidRDefault="009A0F62" w:rsidP="009A0F62">
      <w:pPr>
        <w:rPr>
          <w:rFonts w:ascii="Calibri" w:hAnsi="Calibri" w:cs="Arial"/>
          <w:sz w:val="22"/>
          <w:szCs w:val="22"/>
        </w:rPr>
      </w:pPr>
      <w:r w:rsidRPr="008E6CAF">
        <w:rPr>
          <w:rFonts w:ascii="Calibri" w:hAnsi="Calibri" w:cs="Arial"/>
          <w:sz w:val="22"/>
          <w:szCs w:val="22"/>
        </w:rPr>
        <w:t>38.</w:t>
      </w:r>
      <w:r w:rsidRPr="008E6CAF">
        <w:rPr>
          <w:rFonts w:ascii="Calibri" w:hAnsi="Calibri" w:cs="Arial"/>
          <w:sz w:val="22"/>
          <w:szCs w:val="22"/>
        </w:rPr>
        <w:tab/>
        <w:t>Manter cálculo exato e efetivo do consumo de combustível por veículo, calculando o consumo médio e custo médio por centro de custo;</w:t>
      </w:r>
    </w:p>
    <w:p w:rsidR="009A0F62" w:rsidRPr="008E6CAF" w:rsidRDefault="009A0F62" w:rsidP="009A0F62">
      <w:pPr>
        <w:rPr>
          <w:rFonts w:ascii="Calibri" w:hAnsi="Calibri" w:cs="Arial"/>
          <w:sz w:val="22"/>
          <w:szCs w:val="22"/>
        </w:rPr>
      </w:pPr>
      <w:r w:rsidRPr="008E6CAF">
        <w:rPr>
          <w:rFonts w:ascii="Calibri" w:hAnsi="Calibri" w:cs="Arial"/>
          <w:sz w:val="22"/>
          <w:szCs w:val="22"/>
        </w:rPr>
        <w:t>39.</w:t>
      </w:r>
      <w:r w:rsidRPr="008E6CAF">
        <w:rPr>
          <w:rFonts w:ascii="Calibri" w:hAnsi="Calibri" w:cs="Arial"/>
          <w:sz w:val="22"/>
          <w:szCs w:val="22"/>
        </w:rPr>
        <w:tab/>
        <w:t>Permitir lançar as despesas individualmente com impostos tipo IPVA, Multas, taxas, etc.;</w:t>
      </w:r>
    </w:p>
    <w:p w:rsidR="009A0F62" w:rsidRPr="008E6CAF" w:rsidRDefault="009A0F62" w:rsidP="009A0F62">
      <w:pPr>
        <w:rPr>
          <w:rFonts w:ascii="Calibri" w:hAnsi="Calibri" w:cs="Arial"/>
          <w:sz w:val="22"/>
          <w:szCs w:val="22"/>
        </w:rPr>
      </w:pPr>
      <w:r w:rsidRPr="008E6CAF">
        <w:rPr>
          <w:rFonts w:ascii="Calibri" w:hAnsi="Calibri" w:cs="Arial"/>
          <w:sz w:val="22"/>
          <w:szCs w:val="22"/>
        </w:rPr>
        <w:t>40.</w:t>
      </w:r>
      <w:r w:rsidRPr="008E6CAF">
        <w:rPr>
          <w:rFonts w:ascii="Calibri" w:hAnsi="Calibri" w:cs="Arial"/>
          <w:sz w:val="22"/>
          <w:szCs w:val="22"/>
        </w:rPr>
        <w:tab/>
        <w:t>Permitir o registro das ocorrências envolvendo os veículos como: multas, registrando datas e valores envolvidos;</w:t>
      </w:r>
    </w:p>
    <w:p w:rsidR="009A0F62" w:rsidRPr="008E6CAF" w:rsidRDefault="009A0F62" w:rsidP="009A0F62">
      <w:pPr>
        <w:rPr>
          <w:rFonts w:ascii="Calibri" w:hAnsi="Calibri" w:cs="Arial"/>
          <w:sz w:val="22"/>
          <w:szCs w:val="22"/>
        </w:rPr>
      </w:pPr>
      <w:r w:rsidRPr="008E6CAF">
        <w:rPr>
          <w:rFonts w:ascii="Calibri" w:hAnsi="Calibri" w:cs="Arial"/>
          <w:sz w:val="22"/>
          <w:szCs w:val="22"/>
        </w:rPr>
        <w:t>41.</w:t>
      </w:r>
      <w:r w:rsidRPr="008E6CAF">
        <w:rPr>
          <w:rFonts w:ascii="Calibri" w:hAnsi="Calibri" w:cs="Arial"/>
          <w:sz w:val="22"/>
          <w:szCs w:val="22"/>
        </w:rPr>
        <w:tab/>
        <w:t>Permitir a substituição de marcadores (hodômetros e horímetros).</w:t>
      </w:r>
    </w:p>
    <w:p w:rsidR="009A0F62" w:rsidRPr="008E6CAF" w:rsidRDefault="009A0F62" w:rsidP="009A0F62">
      <w:pPr>
        <w:rPr>
          <w:rFonts w:ascii="Calibri" w:hAnsi="Calibri" w:cs="Arial"/>
          <w:sz w:val="22"/>
          <w:szCs w:val="22"/>
        </w:rPr>
      </w:pPr>
      <w:r w:rsidRPr="008E6CAF">
        <w:rPr>
          <w:rFonts w:ascii="Calibri" w:hAnsi="Calibri" w:cs="Arial"/>
          <w:sz w:val="22"/>
          <w:szCs w:val="22"/>
        </w:rPr>
        <w:t>42.</w:t>
      </w:r>
      <w:r w:rsidRPr="008E6CAF">
        <w:rPr>
          <w:rFonts w:ascii="Calibri" w:hAnsi="Calibri" w:cs="Arial"/>
          <w:sz w:val="22"/>
          <w:szCs w:val="22"/>
        </w:rPr>
        <w:tab/>
        <w:t>Emitir relatórios gráficos consumo mensal, total e mensal por centro de custo;</w:t>
      </w:r>
    </w:p>
    <w:p w:rsidR="009A0F62" w:rsidRPr="008E6CAF" w:rsidRDefault="009A0F62" w:rsidP="009A0F62">
      <w:pPr>
        <w:rPr>
          <w:rFonts w:ascii="Calibri" w:hAnsi="Calibri" w:cs="Arial"/>
          <w:sz w:val="22"/>
          <w:szCs w:val="22"/>
        </w:rPr>
      </w:pPr>
      <w:r w:rsidRPr="008E6CAF">
        <w:rPr>
          <w:rFonts w:ascii="Calibri" w:hAnsi="Calibri" w:cs="Arial"/>
          <w:sz w:val="22"/>
          <w:szCs w:val="22"/>
        </w:rPr>
        <w:t>43.</w:t>
      </w:r>
      <w:r w:rsidRPr="008E6CAF">
        <w:rPr>
          <w:rFonts w:ascii="Calibri" w:hAnsi="Calibri" w:cs="Arial"/>
          <w:sz w:val="22"/>
          <w:szCs w:val="22"/>
        </w:rPr>
        <w:tab/>
        <w:t>Gerar os relatórios necessários para envio da prestação de contas do TCE-MG;</w:t>
      </w:r>
    </w:p>
    <w:p w:rsidR="009A0F62" w:rsidRPr="008E6CAF" w:rsidRDefault="009A0F62" w:rsidP="009A0F62">
      <w:pPr>
        <w:spacing w:before="120"/>
        <w:rPr>
          <w:rFonts w:ascii="Calibri" w:hAnsi="Calibri" w:cs="Arial"/>
          <w:b/>
          <w:i/>
          <w:sz w:val="22"/>
          <w:szCs w:val="22"/>
        </w:rPr>
      </w:pPr>
      <w:r>
        <w:rPr>
          <w:rFonts w:ascii="Calibri" w:hAnsi="Calibri" w:cs="Arial"/>
          <w:b/>
          <w:i/>
          <w:sz w:val="22"/>
          <w:szCs w:val="22"/>
        </w:rPr>
        <w:t>7</w:t>
      </w:r>
      <w:r w:rsidRPr="008E6CAF">
        <w:rPr>
          <w:rFonts w:ascii="Calibri" w:hAnsi="Calibri" w:cs="Arial"/>
          <w:b/>
          <w:i/>
          <w:sz w:val="22"/>
          <w:szCs w:val="22"/>
        </w:rPr>
        <w:t>.1.5.</w:t>
      </w:r>
      <w:r w:rsidRPr="008E6CAF">
        <w:rPr>
          <w:rFonts w:ascii="Calibri" w:hAnsi="Calibri" w:cs="Arial"/>
          <w:b/>
          <w:i/>
          <w:sz w:val="22"/>
          <w:szCs w:val="22"/>
        </w:rPr>
        <w:tab/>
        <w:t>Módulo para Gestão de Compras, Estoque e Licitações</w:t>
      </w:r>
    </w:p>
    <w:p w:rsidR="009A0F62" w:rsidRPr="008E6CAF" w:rsidRDefault="009A0F62" w:rsidP="009A0F62">
      <w:pPr>
        <w:rPr>
          <w:rFonts w:ascii="Calibri" w:hAnsi="Calibri" w:cs="Arial"/>
          <w:sz w:val="22"/>
          <w:szCs w:val="22"/>
        </w:rPr>
      </w:pPr>
      <w:r w:rsidRPr="008E6CAF">
        <w:rPr>
          <w:rFonts w:ascii="Calibri" w:hAnsi="Calibri" w:cs="Arial"/>
          <w:sz w:val="22"/>
          <w:szCs w:val="22"/>
        </w:rPr>
        <w:lastRenderedPageBreak/>
        <w:t>1.</w:t>
      </w:r>
      <w:r w:rsidRPr="008E6CAF">
        <w:rPr>
          <w:rFonts w:ascii="Calibri" w:hAnsi="Calibri" w:cs="Arial"/>
          <w:sz w:val="22"/>
          <w:szCs w:val="22"/>
        </w:rPr>
        <w:tab/>
        <w:t>Gerenciar os contratos do órgão, inclusive gerando a prestação de contas de contratos para publicação online conforme determinação.</w:t>
      </w:r>
    </w:p>
    <w:p w:rsidR="009A0F62" w:rsidRPr="008E6CAF" w:rsidRDefault="009A0F62" w:rsidP="009A0F62">
      <w:pPr>
        <w:rPr>
          <w:rFonts w:ascii="Calibri" w:hAnsi="Calibri" w:cs="Arial"/>
          <w:sz w:val="22"/>
          <w:szCs w:val="22"/>
        </w:rPr>
      </w:pPr>
      <w:r w:rsidRPr="008E6CAF">
        <w:rPr>
          <w:rFonts w:ascii="Calibri" w:hAnsi="Calibri" w:cs="Arial"/>
          <w:sz w:val="22"/>
          <w:szCs w:val="22"/>
        </w:rPr>
        <w:t>2.</w:t>
      </w:r>
      <w:r w:rsidRPr="008E6CAF">
        <w:rPr>
          <w:rFonts w:ascii="Calibri" w:hAnsi="Calibri" w:cs="Arial"/>
          <w:sz w:val="22"/>
          <w:szCs w:val="22"/>
        </w:rPr>
        <w:tab/>
        <w:t>Possibilitar a emissão de requisições de material por órgãos e unidades, para atendimento imediato através de compra direta, dispensa de licitação, inexigibilidade ou qualquer das modalidades de licitação, com alerta para controle dos fracionamentos por grupos de itens ou serviços.</w:t>
      </w:r>
    </w:p>
    <w:p w:rsidR="009A0F62" w:rsidRPr="008E6CAF" w:rsidRDefault="009A0F62" w:rsidP="009A0F62">
      <w:pPr>
        <w:rPr>
          <w:rFonts w:ascii="Calibri" w:hAnsi="Calibri" w:cs="Arial"/>
          <w:sz w:val="22"/>
          <w:szCs w:val="22"/>
        </w:rPr>
      </w:pPr>
      <w:r w:rsidRPr="008E6CAF">
        <w:rPr>
          <w:rFonts w:ascii="Calibri" w:hAnsi="Calibri" w:cs="Arial"/>
          <w:sz w:val="22"/>
          <w:szCs w:val="22"/>
        </w:rPr>
        <w:t>3.</w:t>
      </w:r>
      <w:r w:rsidRPr="008E6CAF">
        <w:rPr>
          <w:rFonts w:ascii="Calibri" w:hAnsi="Calibri" w:cs="Arial"/>
          <w:sz w:val="22"/>
          <w:szCs w:val="22"/>
        </w:rPr>
        <w:tab/>
        <w:t>Controlar transferência de materiais entre almoxarifados através de movimentação de saída da origem e da entrada no destino.</w:t>
      </w:r>
    </w:p>
    <w:p w:rsidR="009A0F62" w:rsidRPr="008E6CAF" w:rsidRDefault="009A0F62" w:rsidP="009A0F62">
      <w:pPr>
        <w:rPr>
          <w:rFonts w:ascii="Calibri" w:hAnsi="Calibri" w:cs="Arial"/>
          <w:sz w:val="22"/>
          <w:szCs w:val="22"/>
        </w:rPr>
      </w:pPr>
      <w:r w:rsidRPr="008E6CAF">
        <w:rPr>
          <w:rFonts w:ascii="Calibri" w:hAnsi="Calibri" w:cs="Arial"/>
          <w:sz w:val="22"/>
          <w:szCs w:val="22"/>
        </w:rPr>
        <w:t>4.</w:t>
      </w:r>
      <w:r w:rsidRPr="008E6CAF">
        <w:rPr>
          <w:rFonts w:ascii="Calibri" w:hAnsi="Calibri" w:cs="Arial"/>
          <w:sz w:val="22"/>
          <w:szCs w:val="22"/>
        </w:rPr>
        <w:tab/>
        <w:t>Sugerir compra de itens de materiais, baseado no consumo médio, tempo de reposição, intervalo de ressuprimento e nos estoques existentes nos almoxarifados, seja para todos os itens, para os itens de uma família, de um subgrupo (ou subclasse) e/ou de um grupo (ou classe) de materiais.</w:t>
      </w:r>
      <w:r w:rsidRPr="008E6CAF">
        <w:rPr>
          <w:rFonts w:ascii="Calibri" w:hAnsi="Calibri" w:cs="Arial"/>
          <w:sz w:val="22"/>
          <w:szCs w:val="22"/>
        </w:rPr>
        <w:tab/>
      </w:r>
    </w:p>
    <w:p w:rsidR="009A0F62" w:rsidRPr="008E6CAF" w:rsidRDefault="009A0F62" w:rsidP="009A0F62">
      <w:pPr>
        <w:rPr>
          <w:rFonts w:ascii="Calibri" w:hAnsi="Calibri" w:cs="Arial"/>
          <w:sz w:val="22"/>
          <w:szCs w:val="22"/>
        </w:rPr>
      </w:pPr>
      <w:r w:rsidRPr="008E6CAF">
        <w:rPr>
          <w:rFonts w:ascii="Calibri" w:hAnsi="Calibri" w:cs="Arial"/>
          <w:sz w:val="22"/>
          <w:szCs w:val="22"/>
        </w:rPr>
        <w:t>5.</w:t>
      </w:r>
      <w:r w:rsidRPr="008E6CAF">
        <w:rPr>
          <w:rFonts w:ascii="Calibri" w:hAnsi="Calibri" w:cs="Arial"/>
          <w:sz w:val="22"/>
          <w:szCs w:val="22"/>
        </w:rPr>
        <w:tab/>
        <w:t>Emitir os relatórios: balancetes analíticos e sintéticos, inventário, de consumo por unidade consumidora e de transferência entre almoxarifados, limitados ou não por intervalo de tempo.</w:t>
      </w:r>
    </w:p>
    <w:p w:rsidR="009A0F62" w:rsidRPr="008E6CAF" w:rsidRDefault="009A0F62" w:rsidP="009A0F62">
      <w:pPr>
        <w:rPr>
          <w:rFonts w:ascii="Calibri" w:hAnsi="Calibri" w:cs="Arial"/>
          <w:sz w:val="22"/>
          <w:szCs w:val="22"/>
        </w:rPr>
      </w:pPr>
      <w:r w:rsidRPr="008E6CAF">
        <w:rPr>
          <w:rFonts w:ascii="Calibri" w:hAnsi="Calibri" w:cs="Arial"/>
          <w:sz w:val="22"/>
          <w:szCs w:val="22"/>
        </w:rPr>
        <w:t>6.</w:t>
      </w:r>
      <w:r w:rsidRPr="008E6CAF">
        <w:rPr>
          <w:rFonts w:ascii="Calibri" w:hAnsi="Calibri" w:cs="Arial"/>
          <w:sz w:val="22"/>
          <w:szCs w:val="22"/>
        </w:rPr>
        <w:tab/>
        <w:t>Possibilitar os ajustes físico e financeiro de estoques, mantendo o seu histórico.</w:t>
      </w:r>
    </w:p>
    <w:p w:rsidR="009A0F62" w:rsidRPr="008E6CAF" w:rsidRDefault="009A0F62" w:rsidP="009A0F62">
      <w:pPr>
        <w:rPr>
          <w:rFonts w:ascii="Calibri" w:hAnsi="Calibri" w:cs="Arial"/>
          <w:sz w:val="22"/>
          <w:szCs w:val="22"/>
        </w:rPr>
      </w:pPr>
      <w:r w:rsidRPr="008E6CAF">
        <w:rPr>
          <w:rFonts w:ascii="Calibri" w:hAnsi="Calibri" w:cs="Arial"/>
          <w:sz w:val="22"/>
          <w:szCs w:val="22"/>
        </w:rPr>
        <w:t>7.</w:t>
      </w:r>
      <w:r w:rsidRPr="008E6CAF">
        <w:rPr>
          <w:rFonts w:ascii="Calibri" w:hAnsi="Calibri" w:cs="Arial"/>
          <w:sz w:val="22"/>
          <w:szCs w:val="22"/>
        </w:rPr>
        <w:tab/>
        <w:t>Possibilitar o registro do não atendimento de requisições/itens indicando o motivo.</w:t>
      </w:r>
    </w:p>
    <w:p w:rsidR="009A0F62" w:rsidRPr="008E6CAF" w:rsidRDefault="009A0F62" w:rsidP="009A0F62">
      <w:pPr>
        <w:rPr>
          <w:rFonts w:ascii="Calibri" w:hAnsi="Calibri" w:cs="Arial"/>
          <w:sz w:val="22"/>
          <w:szCs w:val="22"/>
        </w:rPr>
      </w:pPr>
      <w:r w:rsidRPr="008E6CAF">
        <w:rPr>
          <w:rFonts w:ascii="Calibri" w:hAnsi="Calibri" w:cs="Arial"/>
          <w:sz w:val="22"/>
          <w:szCs w:val="22"/>
        </w:rPr>
        <w:t>8.</w:t>
      </w:r>
      <w:r w:rsidRPr="008E6CAF">
        <w:rPr>
          <w:rFonts w:ascii="Calibri" w:hAnsi="Calibri" w:cs="Arial"/>
          <w:sz w:val="22"/>
          <w:szCs w:val="22"/>
        </w:rPr>
        <w:tab/>
        <w:t>Processar a entrada no estoque de materiais provenientes ou destinados de/a doação, mantendo o seu histórico e procedendo aos ajustes físico e financeiro sem alterações do seu preço médio.</w:t>
      </w:r>
    </w:p>
    <w:p w:rsidR="009A0F62" w:rsidRPr="008E6CAF" w:rsidRDefault="009A0F62" w:rsidP="009A0F62">
      <w:pPr>
        <w:rPr>
          <w:rFonts w:ascii="Calibri" w:hAnsi="Calibri" w:cs="Arial"/>
          <w:sz w:val="22"/>
          <w:szCs w:val="22"/>
        </w:rPr>
      </w:pPr>
      <w:r w:rsidRPr="008E6CAF">
        <w:rPr>
          <w:rFonts w:ascii="Calibri" w:hAnsi="Calibri" w:cs="Arial"/>
          <w:sz w:val="22"/>
          <w:szCs w:val="22"/>
        </w:rPr>
        <w:t>9.</w:t>
      </w:r>
      <w:r w:rsidRPr="008E6CAF">
        <w:rPr>
          <w:rFonts w:ascii="Calibri" w:hAnsi="Calibri" w:cs="Arial"/>
          <w:sz w:val="22"/>
          <w:szCs w:val="22"/>
        </w:rPr>
        <w:tab/>
        <w:t>Numerar e emitir automaticamente a requisição de compra de materiais ou serviços, para aprovação do ordenador de despesas.</w:t>
      </w:r>
    </w:p>
    <w:p w:rsidR="009A0F62" w:rsidRPr="008E6CAF" w:rsidRDefault="009A0F62" w:rsidP="009A0F62">
      <w:pPr>
        <w:rPr>
          <w:rFonts w:ascii="Calibri" w:hAnsi="Calibri" w:cs="Arial"/>
          <w:sz w:val="22"/>
          <w:szCs w:val="22"/>
        </w:rPr>
      </w:pPr>
      <w:r w:rsidRPr="008E6CAF">
        <w:rPr>
          <w:rFonts w:ascii="Calibri" w:hAnsi="Calibri" w:cs="Arial"/>
          <w:sz w:val="22"/>
          <w:szCs w:val="22"/>
        </w:rPr>
        <w:t>10.</w:t>
      </w:r>
      <w:r w:rsidRPr="008E6CAF">
        <w:rPr>
          <w:rFonts w:ascii="Calibri" w:hAnsi="Calibri" w:cs="Arial"/>
          <w:sz w:val="22"/>
          <w:szCs w:val="22"/>
        </w:rPr>
        <w:tab/>
        <w:t>Permitir o cancelamento de uma requisição de compra de um ou a exclusão de um ou mais itens.</w:t>
      </w:r>
    </w:p>
    <w:p w:rsidR="009A0F62" w:rsidRPr="008E6CAF" w:rsidRDefault="009A0F62" w:rsidP="009A0F62">
      <w:pPr>
        <w:rPr>
          <w:rFonts w:ascii="Calibri" w:hAnsi="Calibri" w:cs="Arial"/>
          <w:sz w:val="22"/>
          <w:szCs w:val="22"/>
        </w:rPr>
      </w:pPr>
      <w:r w:rsidRPr="008E6CAF">
        <w:rPr>
          <w:rFonts w:ascii="Calibri" w:hAnsi="Calibri" w:cs="Arial"/>
          <w:sz w:val="22"/>
          <w:szCs w:val="22"/>
        </w:rPr>
        <w:t>11.</w:t>
      </w:r>
      <w:r w:rsidRPr="008E6CAF">
        <w:rPr>
          <w:rFonts w:ascii="Calibri" w:hAnsi="Calibri" w:cs="Arial"/>
          <w:sz w:val="22"/>
          <w:szCs w:val="22"/>
        </w:rPr>
        <w:tab/>
        <w:t>Manter um histórico dos preços de aquisição por fornecedor, no mínimo os três últimos.</w:t>
      </w:r>
    </w:p>
    <w:p w:rsidR="009A0F62" w:rsidRPr="008E6CAF" w:rsidRDefault="009A0F62" w:rsidP="009A0F62">
      <w:pPr>
        <w:rPr>
          <w:rFonts w:ascii="Calibri" w:hAnsi="Calibri" w:cs="Arial"/>
          <w:sz w:val="22"/>
          <w:szCs w:val="22"/>
        </w:rPr>
      </w:pPr>
      <w:r w:rsidRPr="008E6CAF">
        <w:rPr>
          <w:rFonts w:ascii="Calibri" w:hAnsi="Calibri" w:cs="Arial"/>
          <w:sz w:val="22"/>
          <w:szCs w:val="22"/>
        </w:rPr>
        <w:t>12.</w:t>
      </w:r>
      <w:r w:rsidRPr="008E6CAF">
        <w:rPr>
          <w:rFonts w:ascii="Calibri" w:hAnsi="Calibri" w:cs="Arial"/>
          <w:sz w:val="22"/>
          <w:szCs w:val="22"/>
        </w:rPr>
        <w:tab/>
        <w:t>Emitir preempenhos e ordens de fornecimento total ou parcial, resultantes da homologação e dos contratos originados das compras diretas, dispensas, inexigibilidade ou das modalidades de licitações.</w:t>
      </w:r>
    </w:p>
    <w:p w:rsidR="009A0F62" w:rsidRPr="008E6CAF" w:rsidRDefault="009A0F62" w:rsidP="009A0F62">
      <w:pPr>
        <w:rPr>
          <w:rFonts w:ascii="Calibri" w:hAnsi="Calibri" w:cs="Arial"/>
          <w:sz w:val="22"/>
          <w:szCs w:val="22"/>
        </w:rPr>
      </w:pPr>
      <w:r w:rsidRPr="008E6CAF">
        <w:rPr>
          <w:rFonts w:ascii="Calibri" w:hAnsi="Calibri" w:cs="Arial"/>
          <w:sz w:val="22"/>
          <w:szCs w:val="22"/>
        </w:rPr>
        <w:t>13.</w:t>
      </w:r>
      <w:r w:rsidRPr="008E6CAF">
        <w:rPr>
          <w:rFonts w:ascii="Calibri" w:hAnsi="Calibri" w:cs="Arial"/>
          <w:sz w:val="22"/>
          <w:szCs w:val="22"/>
        </w:rPr>
        <w:tab/>
        <w:t>Emitir pedidos de orçamento, possibilitando exportar e importar pedidos em arquivo para aquisição de materiais ou serviços para os fornecedores indicados.</w:t>
      </w:r>
    </w:p>
    <w:p w:rsidR="009A0F62" w:rsidRPr="008E6CAF" w:rsidRDefault="009A0F62" w:rsidP="009A0F62">
      <w:pPr>
        <w:rPr>
          <w:rFonts w:ascii="Calibri" w:hAnsi="Calibri" w:cs="Arial"/>
          <w:sz w:val="22"/>
          <w:szCs w:val="22"/>
        </w:rPr>
      </w:pPr>
      <w:r w:rsidRPr="008E6CAF">
        <w:rPr>
          <w:rFonts w:ascii="Calibri" w:hAnsi="Calibri" w:cs="Arial"/>
          <w:sz w:val="22"/>
          <w:szCs w:val="22"/>
        </w:rPr>
        <w:t>14.</w:t>
      </w:r>
      <w:r w:rsidRPr="008E6CAF">
        <w:rPr>
          <w:rFonts w:ascii="Calibri" w:hAnsi="Calibri" w:cs="Arial"/>
          <w:sz w:val="22"/>
          <w:szCs w:val="22"/>
        </w:rPr>
        <w:tab/>
        <w:t>Monitorar o processo licitatório desde sua abertura em todas as modalidades de licitação, compra direta, dispensas ou inexigibilidades, a fase em que esta se encontra, até a sua homologação e adjudicação, permitindo a repetição de licitações frustradas, desertas ou vencidas.</w:t>
      </w:r>
    </w:p>
    <w:p w:rsidR="009A0F62" w:rsidRPr="008E6CAF" w:rsidRDefault="009A0F62" w:rsidP="009A0F62">
      <w:pPr>
        <w:rPr>
          <w:rFonts w:ascii="Calibri" w:hAnsi="Calibri" w:cs="Arial"/>
          <w:sz w:val="22"/>
          <w:szCs w:val="22"/>
        </w:rPr>
      </w:pPr>
      <w:r w:rsidRPr="008E6CAF">
        <w:rPr>
          <w:rFonts w:ascii="Calibri" w:hAnsi="Calibri" w:cs="Arial"/>
          <w:sz w:val="22"/>
          <w:szCs w:val="22"/>
        </w:rPr>
        <w:t>15.</w:t>
      </w:r>
      <w:r w:rsidRPr="008E6CAF">
        <w:rPr>
          <w:rFonts w:ascii="Calibri" w:hAnsi="Calibri" w:cs="Arial"/>
          <w:sz w:val="22"/>
          <w:szCs w:val="22"/>
        </w:rPr>
        <w:tab/>
        <w:t xml:space="preserve"> Permitir que as propostas sejam exportadas e importadas através de arquivos para que não seja necessário digitar os preços ofertados agilizando o certame.</w:t>
      </w:r>
    </w:p>
    <w:p w:rsidR="009A0F62" w:rsidRPr="008E6CAF" w:rsidRDefault="009A0F62" w:rsidP="009A0F62">
      <w:pPr>
        <w:rPr>
          <w:rFonts w:ascii="Calibri" w:hAnsi="Calibri" w:cs="Arial"/>
          <w:sz w:val="22"/>
          <w:szCs w:val="22"/>
        </w:rPr>
      </w:pPr>
      <w:r w:rsidRPr="008E6CAF">
        <w:rPr>
          <w:rFonts w:ascii="Calibri" w:hAnsi="Calibri" w:cs="Arial"/>
          <w:sz w:val="22"/>
          <w:szCs w:val="22"/>
        </w:rPr>
        <w:t>16.</w:t>
      </w:r>
      <w:r w:rsidRPr="008E6CAF">
        <w:rPr>
          <w:rFonts w:ascii="Calibri" w:hAnsi="Calibri" w:cs="Arial"/>
          <w:sz w:val="22"/>
          <w:szCs w:val="22"/>
        </w:rPr>
        <w:tab/>
        <w:t>Numerar automaticamente os processos licitatórios e as modalidades de licitação, permitindo numerar ou não os processos de compra direta.</w:t>
      </w:r>
    </w:p>
    <w:p w:rsidR="009A0F62" w:rsidRPr="008E6CAF" w:rsidRDefault="009A0F62" w:rsidP="009A0F62">
      <w:pPr>
        <w:rPr>
          <w:rFonts w:ascii="Calibri" w:hAnsi="Calibri" w:cs="Arial"/>
          <w:sz w:val="22"/>
          <w:szCs w:val="22"/>
        </w:rPr>
      </w:pPr>
      <w:r w:rsidRPr="008E6CAF">
        <w:rPr>
          <w:rFonts w:ascii="Calibri" w:hAnsi="Calibri" w:cs="Arial"/>
          <w:sz w:val="22"/>
          <w:szCs w:val="22"/>
        </w:rPr>
        <w:t>17.</w:t>
      </w:r>
      <w:r w:rsidRPr="008E6CAF">
        <w:rPr>
          <w:rFonts w:ascii="Calibri" w:hAnsi="Calibri" w:cs="Arial"/>
          <w:sz w:val="22"/>
          <w:szCs w:val="22"/>
        </w:rPr>
        <w:tab/>
        <w:t>Possibilitar que um processo de compra ou licitação seja composto de itens de uma ou mais solicitações de compra, respeitando a classificação de despesas.</w:t>
      </w:r>
    </w:p>
    <w:p w:rsidR="009A0F62" w:rsidRPr="008E6CAF" w:rsidRDefault="009A0F62" w:rsidP="009A0F62">
      <w:pPr>
        <w:rPr>
          <w:rFonts w:ascii="Calibri" w:hAnsi="Calibri" w:cs="Arial"/>
          <w:sz w:val="22"/>
          <w:szCs w:val="22"/>
        </w:rPr>
      </w:pPr>
      <w:r w:rsidRPr="008E6CAF">
        <w:rPr>
          <w:rFonts w:ascii="Calibri" w:hAnsi="Calibri" w:cs="Arial"/>
          <w:sz w:val="22"/>
          <w:szCs w:val="22"/>
        </w:rPr>
        <w:t>18.</w:t>
      </w:r>
      <w:r w:rsidRPr="008E6CAF">
        <w:rPr>
          <w:rFonts w:ascii="Calibri" w:hAnsi="Calibri" w:cs="Arial"/>
          <w:sz w:val="22"/>
          <w:szCs w:val="22"/>
        </w:rPr>
        <w:tab/>
        <w:t>Permitir o cancelamento, revogação ou anulação de um processo de compra ou licitação, ou de um ou mais de seus itens nas fases em que isto e possível.</w:t>
      </w:r>
    </w:p>
    <w:p w:rsidR="009A0F62" w:rsidRPr="008E6CAF" w:rsidRDefault="009A0F62" w:rsidP="009A0F62">
      <w:pPr>
        <w:rPr>
          <w:rFonts w:ascii="Calibri" w:hAnsi="Calibri" w:cs="Arial"/>
          <w:sz w:val="22"/>
          <w:szCs w:val="22"/>
        </w:rPr>
      </w:pPr>
      <w:r w:rsidRPr="008E6CAF">
        <w:rPr>
          <w:rFonts w:ascii="Calibri" w:hAnsi="Calibri" w:cs="Arial"/>
          <w:sz w:val="22"/>
          <w:szCs w:val="22"/>
        </w:rPr>
        <w:t>19.</w:t>
      </w:r>
      <w:r w:rsidRPr="008E6CAF">
        <w:rPr>
          <w:rFonts w:ascii="Calibri" w:hAnsi="Calibri" w:cs="Arial"/>
          <w:sz w:val="22"/>
          <w:szCs w:val="22"/>
        </w:rPr>
        <w:tab/>
        <w:t>Permitir copiar, modificar, dos softwares de edição, documentos modelos para impressão podendo o Órgão criar os seus modelos de editais, anexos, atas e contratos inserindo seu brasão.</w:t>
      </w:r>
    </w:p>
    <w:p w:rsidR="009A0F62" w:rsidRPr="008E6CAF" w:rsidRDefault="009A0F62" w:rsidP="009A0F62">
      <w:pPr>
        <w:rPr>
          <w:rFonts w:ascii="Calibri" w:hAnsi="Calibri" w:cs="Arial"/>
          <w:sz w:val="22"/>
          <w:szCs w:val="22"/>
        </w:rPr>
      </w:pPr>
      <w:r w:rsidRPr="008E6CAF">
        <w:rPr>
          <w:rFonts w:ascii="Calibri" w:hAnsi="Calibri" w:cs="Arial"/>
          <w:sz w:val="22"/>
          <w:szCs w:val="22"/>
        </w:rPr>
        <w:t>20.</w:t>
      </w:r>
      <w:r w:rsidRPr="008E6CAF">
        <w:rPr>
          <w:rFonts w:ascii="Calibri" w:hAnsi="Calibri" w:cs="Arial"/>
          <w:sz w:val="22"/>
          <w:szCs w:val="22"/>
        </w:rPr>
        <w:tab/>
        <w:t>Possibilitar o cadastramento de pareceres sobre processos de compras e licitações.</w:t>
      </w:r>
    </w:p>
    <w:p w:rsidR="009A0F62" w:rsidRPr="008E6CAF" w:rsidRDefault="009A0F62" w:rsidP="009A0F62">
      <w:pPr>
        <w:rPr>
          <w:rFonts w:ascii="Calibri" w:hAnsi="Calibri" w:cs="Arial"/>
          <w:sz w:val="22"/>
          <w:szCs w:val="22"/>
        </w:rPr>
      </w:pPr>
      <w:r w:rsidRPr="008E6CAF">
        <w:rPr>
          <w:rFonts w:ascii="Calibri" w:hAnsi="Calibri" w:cs="Arial"/>
          <w:sz w:val="22"/>
          <w:szCs w:val="22"/>
        </w:rPr>
        <w:t>21.</w:t>
      </w:r>
      <w:r w:rsidRPr="008E6CAF">
        <w:rPr>
          <w:rFonts w:ascii="Calibri" w:hAnsi="Calibri" w:cs="Arial"/>
          <w:sz w:val="22"/>
          <w:szCs w:val="22"/>
        </w:rPr>
        <w:tab/>
        <w:t>Controlar a execução de contratos provenientes de processos de compras, e licitações podendo saber a qualquer momento a quantidade amortizada do contrato, a sua vigência, bem como seus aditivos e supressões.</w:t>
      </w:r>
    </w:p>
    <w:p w:rsidR="009A0F62" w:rsidRPr="008E6CAF" w:rsidRDefault="009A0F62" w:rsidP="009A0F62">
      <w:pPr>
        <w:rPr>
          <w:rFonts w:ascii="Calibri" w:hAnsi="Calibri" w:cs="Arial"/>
          <w:sz w:val="22"/>
          <w:szCs w:val="22"/>
        </w:rPr>
      </w:pPr>
      <w:r w:rsidRPr="008E6CAF">
        <w:rPr>
          <w:rFonts w:ascii="Calibri" w:hAnsi="Calibri" w:cs="Arial"/>
          <w:sz w:val="22"/>
          <w:szCs w:val="22"/>
        </w:rPr>
        <w:t>22.</w:t>
      </w:r>
      <w:r w:rsidRPr="008E6CAF">
        <w:rPr>
          <w:rFonts w:ascii="Calibri" w:hAnsi="Calibri" w:cs="Arial"/>
          <w:sz w:val="22"/>
          <w:szCs w:val="22"/>
        </w:rPr>
        <w:tab/>
        <w:t>Emitir relatórios para controle de contratos, processos, dotações orçamentárias, solicitações, preempenhos, autorizações de fornecimento, controle de gastos por itens e serviços para evitar o fracionamento, possibilitando a exportação dos relatórios.</w:t>
      </w:r>
    </w:p>
    <w:p w:rsidR="009A0F62" w:rsidRPr="008E6CAF" w:rsidRDefault="009A0F62" w:rsidP="009A0F62">
      <w:pPr>
        <w:rPr>
          <w:rFonts w:ascii="Calibri" w:hAnsi="Calibri" w:cs="Arial"/>
          <w:sz w:val="22"/>
          <w:szCs w:val="22"/>
        </w:rPr>
      </w:pPr>
      <w:r w:rsidRPr="008E6CAF">
        <w:rPr>
          <w:rFonts w:ascii="Calibri" w:hAnsi="Calibri" w:cs="Arial"/>
          <w:sz w:val="22"/>
          <w:szCs w:val="22"/>
        </w:rPr>
        <w:t>23.</w:t>
      </w:r>
      <w:r w:rsidRPr="008E6CAF">
        <w:rPr>
          <w:rFonts w:ascii="Calibri" w:hAnsi="Calibri" w:cs="Arial"/>
          <w:sz w:val="22"/>
          <w:szCs w:val="22"/>
        </w:rPr>
        <w:tab/>
        <w:t xml:space="preserve"> Atender a todas as prestações de contas do Tribunal de Contas do Estado de Minas Gerais (TCE-MG).</w:t>
      </w:r>
    </w:p>
    <w:p w:rsidR="009A0F62" w:rsidRPr="001E6818" w:rsidRDefault="009A0F62" w:rsidP="009A0F62">
      <w:pPr>
        <w:jc w:val="both"/>
        <w:rPr>
          <w:rFonts w:ascii="Calibri" w:eastAsia="Arial" w:hAnsi="Calibri" w:cs="Arial"/>
        </w:rPr>
      </w:pPr>
    </w:p>
    <w:p w:rsidR="009A0F62" w:rsidRPr="004C05F7" w:rsidRDefault="004C05F7" w:rsidP="004C05F7">
      <w:pPr>
        <w:numPr>
          <w:ilvl w:val="1"/>
          <w:numId w:val="16"/>
        </w:numPr>
        <w:jc w:val="both"/>
        <w:rPr>
          <w:rFonts w:ascii="Calibri" w:hAnsi="Calibri" w:cs="Arial"/>
          <w:b/>
          <w:i/>
          <w:sz w:val="22"/>
          <w:szCs w:val="22"/>
        </w:rPr>
      </w:pPr>
      <w:r w:rsidRPr="004C05F7">
        <w:rPr>
          <w:rFonts w:ascii="Calibri" w:hAnsi="Calibri" w:cs="Arial"/>
          <w:b/>
          <w:i/>
          <w:sz w:val="22"/>
          <w:szCs w:val="22"/>
        </w:rPr>
        <w:lastRenderedPageBreak/>
        <w:t xml:space="preserve"> </w:t>
      </w:r>
      <w:r w:rsidR="009A0F62" w:rsidRPr="004C05F7">
        <w:rPr>
          <w:rFonts w:ascii="Calibri" w:hAnsi="Calibri" w:cs="Arial"/>
          <w:b/>
          <w:i/>
          <w:sz w:val="22"/>
          <w:szCs w:val="22"/>
        </w:rPr>
        <w:t>SISTEMA PARA GESTÃO DE RECURSOS HUMANOS</w:t>
      </w:r>
    </w:p>
    <w:p w:rsidR="009A0F62" w:rsidRPr="009E3A46" w:rsidRDefault="009A0F62" w:rsidP="009A0F62">
      <w:pPr>
        <w:ind w:left="360"/>
        <w:rPr>
          <w:rFonts w:ascii="Arial" w:hAnsi="Arial" w:cs="Arial"/>
          <w:b/>
          <w:i/>
          <w:sz w:val="20"/>
          <w:szCs w:val="20"/>
        </w:rPr>
      </w:pPr>
    </w:p>
    <w:p w:rsidR="009A0F62" w:rsidRPr="000B6326" w:rsidRDefault="009A0F62" w:rsidP="009A0F62">
      <w:pPr>
        <w:jc w:val="both"/>
        <w:rPr>
          <w:rFonts w:ascii="Calibri" w:hAnsi="Calibri" w:cs="Arial"/>
          <w:sz w:val="22"/>
          <w:szCs w:val="22"/>
        </w:rPr>
      </w:pPr>
      <w:r w:rsidRPr="000B6326">
        <w:rPr>
          <w:rFonts w:ascii="Calibri" w:hAnsi="Calibri" w:cs="Arial"/>
          <w:sz w:val="22"/>
          <w:szCs w:val="22"/>
        </w:rPr>
        <w:t>Os sistemas ofertados deverão disponibilizar solução que faz a mensageria do eSocial, ou seja, a transmissão das informações do cliente para o ambiente do governo (eSocial) de forma automática, utilizando do web-service.</w:t>
      </w:r>
    </w:p>
    <w:p w:rsidR="009A0F62" w:rsidRPr="00456E25" w:rsidRDefault="009A0F62" w:rsidP="009A0F62">
      <w:pPr>
        <w:ind w:left="360"/>
        <w:rPr>
          <w:rFonts w:ascii="Arial" w:hAnsi="Arial" w:cs="Arial"/>
          <w:sz w:val="20"/>
          <w:szCs w:val="20"/>
        </w:rPr>
      </w:pPr>
    </w:p>
    <w:p w:rsidR="009A0F62" w:rsidRPr="000B6326" w:rsidRDefault="004C05F7" w:rsidP="009A0F62">
      <w:pPr>
        <w:spacing w:before="120"/>
        <w:rPr>
          <w:rFonts w:ascii="Calibri" w:hAnsi="Calibri" w:cs="Arial"/>
          <w:b/>
          <w:i/>
          <w:sz w:val="22"/>
          <w:szCs w:val="22"/>
        </w:rPr>
      </w:pPr>
      <w:r>
        <w:rPr>
          <w:rFonts w:ascii="Calibri" w:hAnsi="Calibri" w:cs="Arial"/>
          <w:b/>
          <w:i/>
          <w:sz w:val="22"/>
          <w:szCs w:val="22"/>
        </w:rPr>
        <w:t>7</w:t>
      </w:r>
      <w:r w:rsidR="009A0F62" w:rsidRPr="000B6326">
        <w:rPr>
          <w:rFonts w:ascii="Calibri" w:hAnsi="Calibri" w:cs="Arial"/>
          <w:b/>
          <w:i/>
          <w:sz w:val="22"/>
          <w:szCs w:val="22"/>
        </w:rPr>
        <w:t>.2.1.</w:t>
      </w:r>
      <w:r w:rsidR="009A0F62" w:rsidRPr="000B6326">
        <w:rPr>
          <w:rFonts w:ascii="Calibri" w:hAnsi="Calibri" w:cs="Arial"/>
          <w:b/>
          <w:i/>
          <w:sz w:val="22"/>
          <w:szCs w:val="22"/>
        </w:rPr>
        <w:tab/>
        <w:t>Módulo de folha d</w:t>
      </w:r>
      <w:r w:rsidR="009A0F62">
        <w:rPr>
          <w:rFonts w:ascii="Calibri" w:hAnsi="Calibri" w:cs="Arial"/>
          <w:b/>
          <w:i/>
          <w:sz w:val="22"/>
          <w:szCs w:val="22"/>
        </w:rPr>
        <w:t>e pagamento para processar até 5</w:t>
      </w:r>
      <w:r w:rsidR="009A0F62" w:rsidRPr="000B6326">
        <w:rPr>
          <w:rFonts w:ascii="Calibri" w:hAnsi="Calibri" w:cs="Arial"/>
          <w:b/>
          <w:i/>
          <w:sz w:val="22"/>
          <w:szCs w:val="22"/>
        </w:rPr>
        <w:t>0 servidores ativos:</w:t>
      </w:r>
    </w:p>
    <w:p w:rsidR="009A0F62" w:rsidRPr="000B6326" w:rsidRDefault="009A0F62" w:rsidP="009A0F62">
      <w:pPr>
        <w:rPr>
          <w:rFonts w:ascii="Calibri" w:hAnsi="Calibri" w:cs="Arial"/>
          <w:sz w:val="22"/>
          <w:szCs w:val="22"/>
        </w:rPr>
      </w:pPr>
      <w:r w:rsidRPr="000B6326">
        <w:rPr>
          <w:rFonts w:ascii="Calibri" w:hAnsi="Calibri" w:cs="Arial"/>
          <w:sz w:val="22"/>
          <w:szCs w:val="22"/>
        </w:rPr>
        <w:t>1.</w:t>
      </w:r>
      <w:r w:rsidRPr="000B6326">
        <w:rPr>
          <w:rFonts w:ascii="Calibri" w:hAnsi="Calibri" w:cs="Arial"/>
          <w:sz w:val="22"/>
          <w:szCs w:val="22"/>
        </w:rPr>
        <w:tab/>
        <w:t xml:space="preserve">Validação automática do dígito verificador de PIS, PASEP, CPF e CNPJ nos diversos pontos do sistema onde estas informações sejam tratadas. </w:t>
      </w:r>
    </w:p>
    <w:p w:rsidR="009A0F62" w:rsidRPr="000B6326" w:rsidRDefault="009A0F62" w:rsidP="009A0F62">
      <w:pPr>
        <w:rPr>
          <w:rFonts w:ascii="Calibri" w:hAnsi="Calibri" w:cs="Arial"/>
          <w:sz w:val="22"/>
          <w:szCs w:val="22"/>
        </w:rPr>
      </w:pPr>
      <w:r w:rsidRPr="000B6326">
        <w:rPr>
          <w:rFonts w:ascii="Calibri" w:hAnsi="Calibri" w:cs="Arial"/>
          <w:sz w:val="22"/>
          <w:szCs w:val="22"/>
        </w:rPr>
        <w:t>2.</w:t>
      </w:r>
      <w:r w:rsidRPr="000B6326">
        <w:rPr>
          <w:rFonts w:ascii="Calibri" w:hAnsi="Calibri" w:cs="Arial"/>
          <w:sz w:val="22"/>
          <w:szCs w:val="22"/>
        </w:rPr>
        <w:tab/>
        <w:t xml:space="preserve">Permitir o acionamento de rotinas específicas para validação de dados nas telas das funções de movimentação de pessoal (promoções, transferências, frequência, afastamentos, rescisão de contrato e lançamentos para os cálculos). </w:t>
      </w:r>
    </w:p>
    <w:p w:rsidR="009A0F62" w:rsidRPr="000B6326" w:rsidRDefault="009A0F62" w:rsidP="009A0F62">
      <w:pPr>
        <w:rPr>
          <w:rFonts w:ascii="Calibri" w:hAnsi="Calibri" w:cs="Arial"/>
          <w:sz w:val="22"/>
          <w:szCs w:val="22"/>
        </w:rPr>
      </w:pPr>
      <w:r w:rsidRPr="000B6326">
        <w:rPr>
          <w:rFonts w:ascii="Calibri" w:hAnsi="Calibri" w:cs="Arial"/>
          <w:sz w:val="22"/>
          <w:szCs w:val="22"/>
        </w:rPr>
        <w:t>3.</w:t>
      </w:r>
      <w:r w:rsidRPr="000B6326">
        <w:rPr>
          <w:rFonts w:ascii="Calibri" w:hAnsi="Calibri" w:cs="Arial"/>
          <w:sz w:val="22"/>
          <w:szCs w:val="22"/>
        </w:rPr>
        <w:tab/>
        <w:t xml:space="preserve">Aderência absoluta às legislações federal, estadual e municipal exigindo-se do fornecedor compromisso de adequação às mudanças da lei, decretos, resoluções instruções normativas, expedidas por órgãos competentes, tais como MTE, MF, RF, INSS, CEF, etc.. </w:t>
      </w:r>
    </w:p>
    <w:p w:rsidR="009A0F62" w:rsidRPr="000B6326" w:rsidRDefault="009A0F62" w:rsidP="009A0F62">
      <w:pPr>
        <w:rPr>
          <w:rFonts w:ascii="Calibri" w:hAnsi="Calibri" w:cs="Arial"/>
          <w:sz w:val="22"/>
          <w:szCs w:val="22"/>
        </w:rPr>
      </w:pPr>
      <w:r w:rsidRPr="000B6326">
        <w:rPr>
          <w:rFonts w:ascii="Calibri" w:hAnsi="Calibri" w:cs="Arial"/>
          <w:sz w:val="22"/>
          <w:szCs w:val="22"/>
        </w:rPr>
        <w:t>4.</w:t>
      </w:r>
      <w:r w:rsidRPr="000B6326">
        <w:rPr>
          <w:rFonts w:ascii="Calibri" w:hAnsi="Calibri" w:cs="Arial"/>
          <w:sz w:val="22"/>
          <w:szCs w:val="22"/>
        </w:rPr>
        <w:tab/>
        <w:t xml:space="preserve">Suportar a parametrização de um cadastro contendo os órgãos ou localizações físicas ou estabelecimentos. </w:t>
      </w:r>
    </w:p>
    <w:p w:rsidR="009A0F62" w:rsidRPr="000B6326" w:rsidRDefault="009A0F62" w:rsidP="009A0F62">
      <w:pPr>
        <w:rPr>
          <w:rFonts w:ascii="Calibri" w:hAnsi="Calibri" w:cs="Arial"/>
          <w:sz w:val="22"/>
          <w:szCs w:val="22"/>
        </w:rPr>
      </w:pPr>
      <w:r w:rsidRPr="000B6326">
        <w:rPr>
          <w:rFonts w:ascii="Calibri" w:hAnsi="Calibri" w:cs="Arial"/>
          <w:sz w:val="22"/>
          <w:szCs w:val="22"/>
        </w:rPr>
        <w:t>5.</w:t>
      </w:r>
      <w:r w:rsidRPr="000B6326">
        <w:rPr>
          <w:rFonts w:ascii="Calibri" w:hAnsi="Calibri" w:cs="Arial"/>
          <w:sz w:val="22"/>
          <w:szCs w:val="22"/>
        </w:rPr>
        <w:tab/>
        <w:t xml:space="preserve">Suportar a parametrização de um cadastro contendo os sindicatos relativos a cada setor. </w:t>
      </w:r>
    </w:p>
    <w:p w:rsidR="009A0F62" w:rsidRPr="000B6326" w:rsidRDefault="009A0F62" w:rsidP="009A0F62">
      <w:pPr>
        <w:rPr>
          <w:rFonts w:ascii="Calibri" w:hAnsi="Calibri" w:cs="Arial"/>
          <w:sz w:val="22"/>
          <w:szCs w:val="22"/>
        </w:rPr>
      </w:pPr>
      <w:r w:rsidRPr="000B6326">
        <w:rPr>
          <w:rFonts w:ascii="Calibri" w:hAnsi="Calibri" w:cs="Arial"/>
          <w:sz w:val="22"/>
          <w:szCs w:val="22"/>
        </w:rPr>
        <w:t>6.</w:t>
      </w:r>
      <w:r w:rsidRPr="000B6326">
        <w:rPr>
          <w:rFonts w:ascii="Calibri" w:hAnsi="Calibri" w:cs="Arial"/>
          <w:sz w:val="22"/>
          <w:szCs w:val="22"/>
        </w:rPr>
        <w:tab/>
        <w:t xml:space="preserve">Suportar a parametrização de um cadastro contendo as entidades externas relativas a cada empresa. </w:t>
      </w:r>
    </w:p>
    <w:p w:rsidR="009A0F62" w:rsidRPr="000B6326" w:rsidRDefault="009A0F62" w:rsidP="009A0F62">
      <w:pPr>
        <w:rPr>
          <w:rFonts w:ascii="Calibri" w:hAnsi="Calibri" w:cs="Arial"/>
          <w:sz w:val="22"/>
          <w:szCs w:val="22"/>
        </w:rPr>
      </w:pPr>
      <w:r w:rsidRPr="000B6326">
        <w:rPr>
          <w:rFonts w:ascii="Calibri" w:hAnsi="Calibri" w:cs="Arial"/>
          <w:sz w:val="22"/>
          <w:szCs w:val="22"/>
        </w:rPr>
        <w:t>7.</w:t>
      </w:r>
      <w:r w:rsidRPr="000B6326">
        <w:rPr>
          <w:rFonts w:ascii="Calibri" w:hAnsi="Calibri" w:cs="Arial"/>
          <w:sz w:val="22"/>
          <w:szCs w:val="22"/>
        </w:rPr>
        <w:tab/>
        <w:t xml:space="preserve">Suportar a parametrização de um cadastro contendo os calendários com os feriados que serão utilizados para o controle dos colaboradores de todas as empresas. </w:t>
      </w:r>
    </w:p>
    <w:p w:rsidR="009A0F62" w:rsidRPr="000B6326" w:rsidRDefault="009A0F62" w:rsidP="009A0F62">
      <w:pPr>
        <w:rPr>
          <w:rFonts w:ascii="Calibri" w:hAnsi="Calibri" w:cs="Arial"/>
          <w:sz w:val="22"/>
          <w:szCs w:val="22"/>
        </w:rPr>
      </w:pPr>
      <w:r w:rsidRPr="000B6326">
        <w:rPr>
          <w:rFonts w:ascii="Calibri" w:hAnsi="Calibri" w:cs="Arial"/>
          <w:sz w:val="22"/>
          <w:szCs w:val="22"/>
        </w:rPr>
        <w:t>8.</w:t>
      </w:r>
      <w:r w:rsidRPr="000B6326">
        <w:rPr>
          <w:rFonts w:ascii="Calibri" w:hAnsi="Calibri" w:cs="Arial"/>
          <w:sz w:val="22"/>
          <w:szCs w:val="22"/>
        </w:rPr>
        <w:tab/>
        <w:t>Os calendários definidos pelos usuários deverão ser armazenados historicamente com um registro para cada ano.</w:t>
      </w:r>
    </w:p>
    <w:p w:rsidR="009A0F62" w:rsidRPr="000B6326" w:rsidRDefault="009A0F62" w:rsidP="009A0F62">
      <w:pPr>
        <w:rPr>
          <w:rFonts w:ascii="Calibri" w:hAnsi="Calibri" w:cs="Arial"/>
          <w:sz w:val="22"/>
          <w:szCs w:val="22"/>
        </w:rPr>
      </w:pPr>
      <w:r w:rsidRPr="000B6326">
        <w:rPr>
          <w:rFonts w:ascii="Calibri" w:hAnsi="Calibri" w:cs="Arial"/>
          <w:sz w:val="22"/>
          <w:szCs w:val="22"/>
        </w:rPr>
        <w:t>9.</w:t>
      </w:r>
      <w:r w:rsidRPr="000B6326">
        <w:rPr>
          <w:rFonts w:ascii="Calibri" w:hAnsi="Calibri" w:cs="Arial"/>
          <w:sz w:val="22"/>
          <w:szCs w:val="22"/>
        </w:rPr>
        <w:tab/>
        <w:t xml:space="preserve">Permitir que as estruturas organizacionais definidas sejam a referência para execuções totais ou parciais de cálculos e relatórios. </w:t>
      </w:r>
    </w:p>
    <w:p w:rsidR="009A0F62" w:rsidRPr="000B6326" w:rsidRDefault="009A0F62" w:rsidP="009A0F62">
      <w:pPr>
        <w:rPr>
          <w:rFonts w:ascii="Calibri" w:hAnsi="Calibri" w:cs="Arial"/>
          <w:sz w:val="22"/>
          <w:szCs w:val="22"/>
        </w:rPr>
      </w:pPr>
      <w:r w:rsidRPr="000B6326">
        <w:rPr>
          <w:rFonts w:ascii="Calibri" w:hAnsi="Calibri" w:cs="Arial"/>
          <w:sz w:val="22"/>
          <w:szCs w:val="22"/>
        </w:rPr>
        <w:t>10.</w:t>
      </w:r>
      <w:r w:rsidRPr="000B6326">
        <w:rPr>
          <w:rFonts w:ascii="Calibri" w:hAnsi="Calibri" w:cs="Arial"/>
          <w:sz w:val="22"/>
          <w:szCs w:val="22"/>
        </w:rPr>
        <w:tab/>
        <w:t xml:space="preserve">O código de cada elemento de cada estrutura organizacional deve ser um campo alfanumérico cujo conteúdo pode ou não ser estruturado. </w:t>
      </w:r>
    </w:p>
    <w:p w:rsidR="009A0F62" w:rsidRPr="000B6326" w:rsidRDefault="009A0F62" w:rsidP="009A0F62">
      <w:pPr>
        <w:rPr>
          <w:rFonts w:ascii="Calibri" w:hAnsi="Calibri" w:cs="Arial"/>
          <w:sz w:val="22"/>
          <w:szCs w:val="22"/>
        </w:rPr>
      </w:pPr>
      <w:r w:rsidRPr="000B6326">
        <w:rPr>
          <w:rFonts w:ascii="Calibri" w:hAnsi="Calibri" w:cs="Arial"/>
          <w:sz w:val="22"/>
          <w:szCs w:val="22"/>
        </w:rPr>
        <w:t>11.</w:t>
      </w:r>
      <w:r w:rsidRPr="000B6326">
        <w:rPr>
          <w:rFonts w:ascii="Calibri" w:hAnsi="Calibri" w:cs="Arial"/>
          <w:sz w:val="22"/>
          <w:szCs w:val="22"/>
        </w:rPr>
        <w:tab/>
        <w:t xml:space="preserve">Permitir que as estruturas organizacionais sejam definidas de forma hierárquica e que seja possível implementar no mínimo 9 níveis de subordinação entre seus elementos. </w:t>
      </w:r>
    </w:p>
    <w:p w:rsidR="009A0F62" w:rsidRPr="000B6326" w:rsidRDefault="009A0F62" w:rsidP="009A0F62">
      <w:pPr>
        <w:rPr>
          <w:rFonts w:ascii="Calibri" w:hAnsi="Calibri" w:cs="Arial"/>
          <w:sz w:val="22"/>
          <w:szCs w:val="22"/>
        </w:rPr>
      </w:pPr>
      <w:r w:rsidRPr="000B6326">
        <w:rPr>
          <w:rFonts w:ascii="Calibri" w:hAnsi="Calibri" w:cs="Arial"/>
          <w:sz w:val="22"/>
          <w:szCs w:val="22"/>
        </w:rPr>
        <w:t>12.</w:t>
      </w:r>
      <w:r w:rsidRPr="000B6326">
        <w:rPr>
          <w:rFonts w:ascii="Calibri" w:hAnsi="Calibri" w:cs="Arial"/>
          <w:sz w:val="22"/>
          <w:szCs w:val="22"/>
        </w:rPr>
        <w:tab/>
        <w:t xml:space="preserve">Suportar o armazenamento dos históricos mensais das estruturas, sem limite de tempo. </w:t>
      </w:r>
    </w:p>
    <w:p w:rsidR="009A0F62" w:rsidRPr="000B6326" w:rsidRDefault="009A0F62" w:rsidP="009A0F62">
      <w:pPr>
        <w:rPr>
          <w:rFonts w:ascii="Calibri" w:hAnsi="Calibri" w:cs="Arial"/>
          <w:sz w:val="22"/>
          <w:szCs w:val="22"/>
        </w:rPr>
      </w:pPr>
      <w:r w:rsidRPr="000B6326">
        <w:rPr>
          <w:rFonts w:ascii="Calibri" w:hAnsi="Calibri" w:cs="Arial"/>
          <w:sz w:val="22"/>
          <w:szCs w:val="22"/>
        </w:rPr>
        <w:t>13.</w:t>
      </w:r>
      <w:r w:rsidRPr="000B6326">
        <w:rPr>
          <w:rFonts w:ascii="Calibri" w:hAnsi="Calibri" w:cs="Arial"/>
          <w:sz w:val="22"/>
          <w:szCs w:val="22"/>
        </w:rPr>
        <w:tab/>
        <w:t xml:space="preserve">Possibilitar a definição de critérios de segurança de acesso dos usuários a partir dos níveis de uma determinada estrutura organizacional. </w:t>
      </w:r>
    </w:p>
    <w:p w:rsidR="009A0F62" w:rsidRPr="000B6326" w:rsidRDefault="009A0F62" w:rsidP="009A0F62">
      <w:pPr>
        <w:rPr>
          <w:rFonts w:ascii="Calibri" w:hAnsi="Calibri" w:cs="Arial"/>
          <w:sz w:val="22"/>
          <w:szCs w:val="22"/>
        </w:rPr>
      </w:pPr>
      <w:r w:rsidRPr="000B6326">
        <w:rPr>
          <w:rFonts w:ascii="Calibri" w:hAnsi="Calibri" w:cs="Arial"/>
          <w:sz w:val="22"/>
          <w:szCs w:val="22"/>
        </w:rPr>
        <w:t>14.</w:t>
      </w:r>
      <w:r w:rsidRPr="000B6326">
        <w:rPr>
          <w:rFonts w:ascii="Calibri" w:hAnsi="Calibri" w:cs="Arial"/>
          <w:sz w:val="22"/>
          <w:szCs w:val="22"/>
        </w:rPr>
        <w:tab/>
        <w:t xml:space="preserve">Resultados de cálculos da folha disponíveis em qualquer nível da estrutura. </w:t>
      </w:r>
    </w:p>
    <w:p w:rsidR="009A0F62" w:rsidRPr="000B6326" w:rsidRDefault="009A0F62" w:rsidP="009A0F62">
      <w:pPr>
        <w:rPr>
          <w:rFonts w:ascii="Calibri" w:hAnsi="Calibri" w:cs="Arial"/>
          <w:sz w:val="22"/>
          <w:szCs w:val="22"/>
        </w:rPr>
      </w:pPr>
      <w:r w:rsidRPr="000B6326">
        <w:rPr>
          <w:rFonts w:ascii="Calibri" w:hAnsi="Calibri" w:cs="Arial"/>
          <w:sz w:val="22"/>
          <w:szCs w:val="22"/>
        </w:rPr>
        <w:t>15.</w:t>
      </w:r>
      <w:r w:rsidRPr="000B6326">
        <w:rPr>
          <w:rFonts w:ascii="Calibri" w:hAnsi="Calibri" w:cs="Arial"/>
          <w:sz w:val="22"/>
          <w:szCs w:val="22"/>
        </w:rPr>
        <w:tab/>
        <w:t xml:space="preserve">Armazenamento dos dados pessoais, de endereço residencial, de identificação e de documentação das pessoas que possuam algum vínculo funcional com a corporação. </w:t>
      </w:r>
    </w:p>
    <w:p w:rsidR="009A0F62" w:rsidRPr="000B6326" w:rsidRDefault="009A0F62" w:rsidP="009A0F62">
      <w:pPr>
        <w:rPr>
          <w:rFonts w:ascii="Calibri" w:hAnsi="Calibri" w:cs="Arial"/>
          <w:sz w:val="22"/>
          <w:szCs w:val="22"/>
        </w:rPr>
      </w:pPr>
      <w:r w:rsidRPr="000B6326">
        <w:rPr>
          <w:rFonts w:ascii="Calibri" w:hAnsi="Calibri" w:cs="Arial"/>
          <w:sz w:val="22"/>
          <w:szCs w:val="22"/>
        </w:rPr>
        <w:t>16.</w:t>
      </w:r>
      <w:r w:rsidRPr="000B6326">
        <w:rPr>
          <w:rFonts w:ascii="Calibri" w:hAnsi="Calibri" w:cs="Arial"/>
          <w:sz w:val="22"/>
          <w:szCs w:val="22"/>
        </w:rPr>
        <w:tab/>
        <w:t xml:space="preserve">Controle do cadastro de pessoas (colaboradores, dependentes e pensionistas) que possuam ou não múltiplos vínculos empregatícios com a contratante, garantindo a confiabilidade dos dados. </w:t>
      </w:r>
    </w:p>
    <w:p w:rsidR="009A0F62" w:rsidRPr="000B6326" w:rsidRDefault="009A0F62" w:rsidP="009A0F62">
      <w:pPr>
        <w:rPr>
          <w:rFonts w:ascii="Calibri" w:hAnsi="Calibri" w:cs="Arial"/>
          <w:sz w:val="22"/>
          <w:szCs w:val="22"/>
        </w:rPr>
      </w:pPr>
      <w:r w:rsidRPr="000B6326">
        <w:rPr>
          <w:rFonts w:ascii="Calibri" w:hAnsi="Calibri" w:cs="Arial"/>
          <w:sz w:val="22"/>
          <w:szCs w:val="22"/>
        </w:rPr>
        <w:t>17.</w:t>
      </w:r>
      <w:r w:rsidRPr="000B6326">
        <w:rPr>
          <w:rFonts w:ascii="Calibri" w:hAnsi="Calibri" w:cs="Arial"/>
          <w:sz w:val="22"/>
          <w:szCs w:val="22"/>
        </w:rPr>
        <w:tab/>
        <w:t xml:space="preserve">Permitir que o usuário defina, através de parametrização, qual o documento desejado para o controle e verificação das pessoas cadastradas (CPF, PIS, PASEP ou Identidade). </w:t>
      </w:r>
    </w:p>
    <w:p w:rsidR="009A0F62" w:rsidRPr="000B6326" w:rsidRDefault="009A0F62" w:rsidP="009A0F62">
      <w:pPr>
        <w:rPr>
          <w:rFonts w:ascii="Calibri" w:hAnsi="Calibri" w:cs="Arial"/>
          <w:sz w:val="22"/>
          <w:szCs w:val="22"/>
        </w:rPr>
      </w:pPr>
      <w:r w:rsidRPr="000B6326">
        <w:rPr>
          <w:rFonts w:ascii="Calibri" w:hAnsi="Calibri" w:cs="Arial"/>
          <w:sz w:val="22"/>
          <w:szCs w:val="22"/>
        </w:rPr>
        <w:t>18.</w:t>
      </w:r>
      <w:r w:rsidRPr="000B6326">
        <w:rPr>
          <w:rFonts w:ascii="Calibri" w:hAnsi="Calibri" w:cs="Arial"/>
          <w:sz w:val="22"/>
          <w:szCs w:val="22"/>
        </w:rPr>
        <w:tab/>
        <w:t xml:space="preserve">Tratamento de aviso ao usuário quando da inclusão de uma pessoa que já esteja cadastrada na base de dados e que já possua algum tipo de vínculo como colaborador, dependente, pensionista. </w:t>
      </w:r>
    </w:p>
    <w:p w:rsidR="009A0F62" w:rsidRPr="000B6326" w:rsidRDefault="009A0F62" w:rsidP="009A0F62">
      <w:pPr>
        <w:rPr>
          <w:rFonts w:ascii="Calibri" w:hAnsi="Calibri" w:cs="Arial"/>
          <w:sz w:val="22"/>
          <w:szCs w:val="22"/>
        </w:rPr>
      </w:pPr>
      <w:r w:rsidRPr="000B6326">
        <w:rPr>
          <w:rFonts w:ascii="Calibri" w:hAnsi="Calibri" w:cs="Arial"/>
          <w:sz w:val="22"/>
          <w:szCs w:val="22"/>
        </w:rPr>
        <w:t>19.</w:t>
      </w:r>
      <w:r w:rsidRPr="000B6326">
        <w:rPr>
          <w:rFonts w:ascii="Calibri" w:hAnsi="Calibri" w:cs="Arial"/>
          <w:sz w:val="22"/>
          <w:szCs w:val="22"/>
        </w:rPr>
        <w:tab/>
        <w:t xml:space="preserve">Permitir o cadastramento de novos colaboradores com admissão em competências futuras garantindo que essas pessoas não serão consideradas no processamento da folha do mês corrente nem nos relatórios demonstrativos e de controle desta folha. </w:t>
      </w:r>
    </w:p>
    <w:p w:rsidR="009A0F62" w:rsidRPr="000B6326" w:rsidRDefault="009A0F62" w:rsidP="009A0F62">
      <w:pPr>
        <w:rPr>
          <w:rFonts w:ascii="Calibri" w:hAnsi="Calibri" w:cs="Arial"/>
          <w:sz w:val="22"/>
          <w:szCs w:val="22"/>
        </w:rPr>
      </w:pPr>
      <w:r w:rsidRPr="000B6326">
        <w:rPr>
          <w:rFonts w:ascii="Calibri" w:hAnsi="Calibri" w:cs="Arial"/>
          <w:sz w:val="22"/>
          <w:szCs w:val="22"/>
        </w:rPr>
        <w:t>20.</w:t>
      </w:r>
      <w:r w:rsidRPr="000B6326">
        <w:rPr>
          <w:rFonts w:ascii="Calibri" w:hAnsi="Calibri" w:cs="Arial"/>
          <w:sz w:val="22"/>
          <w:szCs w:val="22"/>
        </w:rPr>
        <w:tab/>
        <w:t xml:space="preserve">Possibilitar que cada pessoa possa ter múltiplos vínculos funcionais e que cada um destes vínculos armazene relativos aos dependentes, pensionistas, dados contratuais, dados funcionais, benefícios diretos, benefícios indiretos ocorrências administrativas, etc. </w:t>
      </w:r>
    </w:p>
    <w:p w:rsidR="009A0F62" w:rsidRPr="000B6326" w:rsidRDefault="009A0F62" w:rsidP="009A0F62">
      <w:pPr>
        <w:rPr>
          <w:rFonts w:ascii="Calibri" w:hAnsi="Calibri" w:cs="Arial"/>
          <w:sz w:val="22"/>
          <w:szCs w:val="22"/>
        </w:rPr>
      </w:pPr>
      <w:r w:rsidRPr="000B6326">
        <w:rPr>
          <w:rFonts w:ascii="Calibri" w:hAnsi="Calibri" w:cs="Arial"/>
          <w:sz w:val="22"/>
          <w:szCs w:val="22"/>
        </w:rPr>
        <w:t>21.</w:t>
      </w:r>
      <w:r w:rsidRPr="000B6326">
        <w:rPr>
          <w:rFonts w:ascii="Calibri" w:hAnsi="Calibri" w:cs="Arial"/>
          <w:sz w:val="22"/>
          <w:szCs w:val="22"/>
        </w:rPr>
        <w:tab/>
        <w:t xml:space="preserve">Possibilitar que cada vínculo funcional de cada pessoa possua um número de matrícula independente. </w:t>
      </w:r>
    </w:p>
    <w:p w:rsidR="009A0F62" w:rsidRPr="000B6326" w:rsidRDefault="009A0F62" w:rsidP="009A0F62">
      <w:pPr>
        <w:rPr>
          <w:rFonts w:ascii="Calibri" w:hAnsi="Calibri" w:cs="Arial"/>
          <w:sz w:val="22"/>
          <w:szCs w:val="22"/>
        </w:rPr>
      </w:pPr>
      <w:r w:rsidRPr="000B6326">
        <w:rPr>
          <w:rFonts w:ascii="Calibri" w:hAnsi="Calibri" w:cs="Arial"/>
          <w:sz w:val="22"/>
          <w:szCs w:val="22"/>
        </w:rPr>
        <w:lastRenderedPageBreak/>
        <w:t>22.</w:t>
      </w:r>
      <w:r w:rsidRPr="000B6326">
        <w:rPr>
          <w:rFonts w:ascii="Calibri" w:hAnsi="Calibri" w:cs="Arial"/>
          <w:sz w:val="22"/>
          <w:szCs w:val="22"/>
        </w:rPr>
        <w:tab/>
        <w:t xml:space="preserve">Tratamento de diversas categorias funcionais, tais como: colaboradores CLT estáveis, colaboradores CLT não estáveis, colaboradores estatutários, diretores não empregados, estagiários, menores aprendizes, mensalistas, horistas, diaristas, comissionados, pensionistas de alimentos, tarefeiros, aposentados, terceiros, temporários, com cadastros independentes, dados diferenciados, tratamento de segurança e regras de pagamento específicas para cada categoria. </w:t>
      </w:r>
    </w:p>
    <w:p w:rsidR="009A0F62" w:rsidRPr="000B6326" w:rsidRDefault="009A0F62" w:rsidP="009A0F62">
      <w:pPr>
        <w:rPr>
          <w:rFonts w:ascii="Calibri" w:hAnsi="Calibri" w:cs="Arial"/>
          <w:sz w:val="22"/>
          <w:szCs w:val="22"/>
        </w:rPr>
      </w:pPr>
      <w:r w:rsidRPr="000B6326">
        <w:rPr>
          <w:rFonts w:ascii="Calibri" w:hAnsi="Calibri" w:cs="Arial"/>
          <w:sz w:val="22"/>
          <w:szCs w:val="22"/>
        </w:rPr>
        <w:t>23.</w:t>
      </w:r>
      <w:r w:rsidRPr="000B6326">
        <w:rPr>
          <w:rFonts w:ascii="Calibri" w:hAnsi="Calibri" w:cs="Arial"/>
          <w:sz w:val="22"/>
          <w:szCs w:val="22"/>
        </w:rPr>
        <w:tab/>
        <w:t xml:space="preserve">Administração dos diferentes processos de admissão, nomeação e posse, com a obrigatoriedade de duas fases: inclusão e efetivação ou confirmação. Estas duas fases podem ou não ser autorizadas para um mesmo usuário. </w:t>
      </w:r>
    </w:p>
    <w:p w:rsidR="009A0F62" w:rsidRPr="000B6326" w:rsidRDefault="009A0F62" w:rsidP="009A0F62">
      <w:pPr>
        <w:rPr>
          <w:rFonts w:ascii="Calibri" w:hAnsi="Calibri" w:cs="Arial"/>
          <w:sz w:val="22"/>
          <w:szCs w:val="22"/>
        </w:rPr>
      </w:pPr>
      <w:r w:rsidRPr="000B6326">
        <w:rPr>
          <w:rFonts w:ascii="Calibri" w:hAnsi="Calibri" w:cs="Arial"/>
          <w:sz w:val="22"/>
          <w:szCs w:val="22"/>
        </w:rPr>
        <w:t>24.</w:t>
      </w:r>
      <w:r w:rsidRPr="000B6326">
        <w:rPr>
          <w:rFonts w:ascii="Calibri" w:hAnsi="Calibri" w:cs="Arial"/>
          <w:sz w:val="22"/>
          <w:szCs w:val="22"/>
        </w:rPr>
        <w:tab/>
        <w:t xml:space="preserve">Armazenar para cada registro de vínculo funcional, de cada pessoa, um cadastro de dependentes com diversas informações pessoais e de identificação (nome, data de nascimento, sexo, grau de parentesco, escolaridade, estado civil e documentação), além do tratamento de indicadores de Imposto de Renda, Salário Família, Auxílio Creche, Salário Educação e outros, atualizados mensalmente, de forma automática, conforme definição do usuário. </w:t>
      </w:r>
    </w:p>
    <w:p w:rsidR="009A0F62" w:rsidRPr="000B6326" w:rsidRDefault="009A0F62" w:rsidP="009A0F62">
      <w:pPr>
        <w:rPr>
          <w:rFonts w:ascii="Calibri" w:hAnsi="Calibri" w:cs="Arial"/>
          <w:sz w:val="22"/>
          <w:szCs w:val="22"/>
        </w:rPr>
      </w:pPr>
      <w:r w:rsidRPr="000B6326">
        <w:rPr>
          <w:rFonts w:ascii="Calibri" w:hAnsi="Calibri" w:cs="Arial"/>
          <w:sz w:val="22"/>
          <w:szCs w:val="22"/>
        </w:rPr>
        <w:t>25.</w:t>
      </w:r>
      <w:r w:rsidRPr="000B6326">
        <w:rPr>
          <w:rFonts w:ascii="Calibri" w:hAnsi="Calibri" w:cs="Arial"/>
          <w:sz w:val="22"/>
          <w:szCs w:val="22"/>
        </w:rPr>
        <w:tab/>
        <w:t xml:space="preserve">Armazenar para cada registro de vínculo funcional, de cada pessoa, um cadastro de pensionistas de alimentos (no mínimo 3 por colaborador) com dados pessoais, documentação, dados bancários e regras de cálculos individuais. </w:t>
      </w:r>
    </w:p>
    <w:p w:rsidR="009A0F62" w:rsidRPr="000B6326" w:rsidRDefault="009A0F62" w:rsidP="009A0F62">
      <w:pPr>
        <w:rPr>
          <w:rFonts w:ascii="Calibri" w:hAnsi="Calibri" w:cs="Arial"/>
          <w:sz w:val="22"/>
          <w:szCs w:val="22"/>
        </w:rPr>
      </w:pPr>
      <w:r w:rsidRPr="000B6326">
        <w:rPr>
          <w:rFonts w:ascii="Calibri" w:hAnsi="Calibri" w:cs="Arial"/>
          <w:sz w:val="22"/>
          <w:szCs w:val="22"/>
        </w:rPr>
        <w:t>26.</w:t>
      </w:r>
      <w:r w:rsidRPr="000B6326">
        <w:rPr>
          <w:rFonts w:ascii="Calibri" w:hAnsi="Calibri" w:cs="Arial"/>
          <w:sz w:val="22"/>
          <w:szCs w:val="22"/>
        </w:rPr>
        <w:tab/>
        <w:t xml:space="preserve">Armazenar para cada registro de vínculo funcional, de cada pessoa, atributos distintos para cargo e função, associando cada um destes códigos a um valor ou faixa salarial independente. </w:t>
      </w:r>
    </w:p>
    <w:p w:rsidR="009A0F62" w:rsidRPr="000B6326" w:rsidRDefault="009A0F62" w:rsidP="009A0F62">
      <w:pPr>
        <w:rPr>
          <w:rFonts w:ascii="Calibri" w:hAnsi="Calibri" w:cs="Arial"/>
          <w:sz w:val="22"/>
          <w:szCs w:val="22"/>
        </w:rPr>
      </w:pPr>
      <w:r w:rsidRPr="000B6326">
        <w:rPr>
          <w:rFonts w:ascii="Calibri" w:hAnsi="Calibri" w:cs="Arial"/>
          <w:sz w:val="22"/>
          <w:szCs w:val="22"/>
        </w:rPr>
        <w:t>27.</w:t>
      </w:r>
      <w:r w:rsidRPr="000B6326">
        <w:rPr>
          <w:rFonts w:ascii="Calibri" w:hAnsi="Calibri" w:cs="Arial"/>
          <w:sz w:val="22"/>
          <w:szCs w:val="22"/>
        </w:rPr>
        <w:tab/>
        <w:t xml:space="preserve">Permitir o armazenamento de dados de pagamentos tratamento de condições particulares para os colaboradores. </w:t>
      </w:r>
    </w:p>
    <w:p w:rsidR="009A0F62" w:rsidRPr="000B6326" w:rsidRDefault="009A0F62" w:rsidP="009A0F62">
      <w:pPr>
        <w:rPr>
          <w:rFonts w:ascii="Calibri" w:hAnsi="Calibri" w:cs="Arial"/>
          <w:sz w:val="22"/>
          <w:szCs w:val="22"/>
        </w:rPr>
      </w:pPr>
      <w:r w:rsidRPr="000B6326">
        <w:rPr>
          <w:rFonts w:ascii="Calibri" w:hAnsi="Calibri" w:cs="Arial"/>
          <w:sz w:val="22"/>
          <w:szCs w:val="22"/>
        </w:rPr>
        <w:t>28.</w:t>
      </w:r>
      <w:r w:rsidRPr="000B6326">
        <w:rPr>
          <w:rFonts w:ascii="Calibri" w:hAnsi="Calibri" w:cs="Arial"/>
          <w:sz w:val="22"/>
          <w:szCs w:val="22"/>
        </w:rPr>
        <w:tab/>
        <w:t xml:space="preserve">Permitir o registro das ocorrências administrativas que ao longo da vida funcional dos colaboradores. </w:t>
      </w:r>
    </w:p>
    <w:p w:rsidR="009A0F62" w:rsidRPr="000B6326" w:rsidRDefault="009A0F62" w:rsidP="009A0F62">
      <w:pPr>
        <w:rPr>
          <w:rFonts w:ascii="Calibri" w:hAnsi="Calibri" w:cs="Arial"/>
          <w:sz w:val="22"/>
          <w:szCs w:val="22"/>
        </w:rPr>
      </w:pPr>
      <w:r w:rsidRPr="000B6326">
        <w:rPr>
          <w:rFonts w:ascii="Calibri" w:hAnsi="Calibri" w:cs="Arial"/>
          <w:sz w:val="22"/>
          <w:szCs w:val="22"/>
        </w:rPr>
        <w:t>29.</w:t>
      </w:r>
      <w:r w:rsidRPr="000B6326">
        <w:rPr>
          <w:rFonts w:ascii="Calibri" w:hAnsi="Calibri" w:cs="Arial"/>
          <w:sz w:val="22"/>
          <w:szCs w:val="22"/>
        </w:rPr>
        <w:tab/>
        <w:t xml:space="preserve">Conter ferramentas que permitam a detecção de situações de inconstitucionalidade, acúmulo indevido de cargos e desvios de funções. </w:t>
      </w:r>
    </w:p>
    <w:p w:rsidR="009A0F62" w:rsidRPr="000B6326" w:rsidRDefault="009A0F62" w:rsidP="009A0F62">
      <w:pPr>
        <w:rPr>
          <w:rFonts w:ascii="Calibri" w:hAnsi="Calibri" w:cs="Arial"/>
          <w:sz w:val="22"/>
          <w:szCs w:val="22"/>
        </w:rPr>
      </w:pPr>
      <w:r w:rsidRPr="000B6326">
        <w:rPr>
          <w:rFonts w:ascii="Calibri" w:hAnsi="Calibri" w:cs="Arial"/>
          <w:sz w:val="22"/>
          <w:szCs w:val="22"/>
        </w:rPr>
        <w:t>30.</w:t>
      </w:r>
      <w:r w:rsidRPr="000B6326">
        <w:rPr>
          <w:rFonts w:ascii="Calibri" w:hAnsi="Calibri" w:cs="Arial"/>
          <w:sz w:val="22"/>
          <w:szCs w:val="22"/>
        </w:rPr>
        <w:tab/>
        <w:t xml:space="preserve">Permitir a pesquisa de colaboradores por nome ou por CPF, no âmbito de todo o sistema. </w:t>
      </w:r>
    </w:p>
    <w:p w:rsidR="009A0F62" w:rsidRPr="000B6326" w:rsidRDefault="009A0F62" w:rsidP="009A0F62">
      <w:pPr>
        <w:rPr>
          <w:rFonts w:ascii="Calibri" w:hAnsi="Calibri" w:cs="Arial"/>
          <w:sz w:val="22"/>
          <w:szCs w:val="22"/>
        </w:rPr>
      </w:pPr>
      <w:r w:rsidRPr="000B6326">
        <w:rPr>
          <w:rFonts w:ascii="Calibri" w:hAnsi="Calibri" w:cs="Arial"/>
          <w:sz w:val="22"/>
          <w:szCs w:val="22"/>
        </w:rPr>
        <w:t>31.</w:t>
      </w:r>
      <w:r w:rsidRPr="000B6326">
        <w:rPr>
          <w:rFonts w:ascii="Calibri" w:hAnsi="Calibri" w:cs="Arial"/>
          <w:sz w:val="22"/>
          <w:szCs w:val="22"/>
        </w:rPr>
        <w:tab/>
        <w:t xml:space="preserve">Emissão de relatório Ficha de Registro de Empregado. </w:t>
      </w:r>
    </w:p>
    <w:p w:rsidR="009A0F62" w:rsidRPr="000B6326" w:rsidRDefault="009A0F62" w:rsidP="009A0F62">
      <w:pPr>
        <w:rPr>
          <w:rFonts w:ascii="Calibri" w:hAnsi="Calibri" w:cs="Arial"/>
          <w:sz w:val="22"/>
          <w:szCs w:val="22"/>
        </w:rPr>
      </w:pPr>
      <w:r w:rsidRPr="000B6326">
        <w:rPr>
          <w:rFonts w:ascii="Calibri" w:hAnsi="Calibri" w:cs="Arial"/>
          <w:sz w:val="22"/>
          <w:szCs w:val="22"/>
        </w:rPr>
        <w:t>32.</w:t>
      </w:r>
      <w:r w:rsidRPr="000B6326">
        <w:rPr>
          <w:rFonts w:ascii="Calibri" w:hAnsi="Calibri" w:cs="Arial"/>
          <w:sz w:val="22"/>
          <w:szCs w:val="22"/>
        </w:rPr>
        <w:tab/>
        <w:t xml:space="preserve">Emissão de relatório Dossiê do Colaborador. </w:t>
      </w:r>
    </w:p>
    <w:p w:rsidR="009A0F62" w:rsidRPr="000B6326" w:rsidRDefault="009A0F62" w:rsidP="009A0F62">
      <w:pPr>
        <w:rPr>
          <w:rFonts w:ascii="Calibri" w:hAnsi="Calibri" w:cs="Arial"/>
          <w:sz w:val="22"/>
          <w:szCs w:val="22"/>
        </w:rPr>
      </w:pPr>
      <w:r w:rsidRPr="000B6326">
        <w:rPr>
          <w:rFonts w:ascii="Calibri" w:hAnsi="Calibri" w:cs="Arial"/>
          <w:sz w:val="22"/>
          <w:szCs w:val="22"/>
        </w:rPr>
        <w:t>33.</w:t>
      </w:r>
      <w:r w:rsidRPr="000B6326">
        <w:rPr>
          <w:rFonts w:ascii="Calibri" w:hAnsi="Calibri" w:cs="Arial"/>
          <w:sz w:val="22"/>
          <w:szCs w:val="22"/>
        </w:rPr>
        <w:tab/>
        <w:t xml:space="preserve">Emissão de relatório Contrato de Trabalho por Tempo Determinado. </w:t>
      </w:r>
    </w:p>
    <w:p w:rsidR="009A0F62" w:rsidRPr="000B6326" w:rsidRDefault="009A0F62" w:rsidP="009A0F62">
      <w:pPr>
        <w:rPr>
          <w:rFonts w:ascii="Calibri" w:hAnsi="Calibri" w:cs="Arial"/>
          <w:sz w:val="22"/>
          <w:szCs w:val="22"/>
        </w:rPr>
      </w:pPr>
      <w:r w:rsidRPr="000B6326">
        <w:rPr>
          <w:rFonts w:ascii="Calibri" w:hAnsi="Calibri" w:cs="Arial"/>
          <w:sz w:val="22"/>
          <w:szCs w:val="22"/>
        </w:rPr>
        <w:t>34.</w:t>
      </w:r>
      <w:r w:rsidRPr="000B6326">
        <w:rPr>
          <w:rFonts w:ascii="Calibri" w:hAnsi="Calibri" w:cs="Arial"/>
          <w:sz w:val="22"/>
          <w:szCs w:val="22"/>
        </w:rPr>
        <w:tab/>
        <w:t xml:space="preserve">Emissão de relatório Contrato de Trabalho por Indeterminado. </w:t>
      </w:r>
    </w:p>
    <w:p w:rsidR="009A0F62" w:rsidRPr="000B6326" w:rsidRDefault="009A0F62" w:rsidP="009A0F62">
      <w:pPr>
        <w:rPr>
          <w:rFonts w:ascii="Calibri" w:hAnsi="Calibri" w:cs="Arial"/>
          <w:sz w:val="22"/>
          <w:szCs w:val="22"/>
        </w:rPr>
      </w:pPr>
      <w:r w:rsidRPr="000B6326">
        <w:rPr>
          <w:rFonts w:ascii="Calibri" w:hAnsi="Calibri" w:cs="Arial"/>
          <w:sz w:val="22"/>
          <w:szCs w:val="22"/>
        </w:rPr>
        <w:t>35.</w:t>
      </w:r>
      <w:r w:rsidRPr="000B6326">
        <w:rPr>
          <w:rFonts w:ascii="Calibri" w:hAnsi="Calibri" w:cs="Arial"/>
          <w:sz w:val="22"/>
          <w:szCs w:val="22"/>
        </w:rPr>
        <w:tab/>
        <w:t xml:space="preserve">Emissão de relatório Termo de Responsabilidade para Salário Família. </w:t>
      </w:r>
    </w:p>
    <w:p w:rsidR="009A0F62" w:rsidRPr="000B6326" w:rsidRDefault="009A0F62" w:rsidP="009A0F62">
      <w:pPr>
        <w:rPr>
          <w:rFonts w:ascii="Calibri" w:hAnsi="Calibri" w:cs="Arial"/>
          <w:sz w:val="22"/>
          <w:szCs w:val="22"/>
        </w:rPr>
      </w:pPr>
      <w:r w:rsidRPr="000B6326">
        <w:rPr>
          <w:rFonts w:ascii="Calibri" w:hAnsi="Calibri" w:cs="Arial"/>
          <w:sz w:val="22"/>
          <w:szCs w:val="22"/>
        </w:rPr>
        <w:t>36.</w:t>
      </w:r>
      <w:r w:rsidRPr="000B6326">
        <w:rPr>
          <w:rFonts w:ascii="Calibri" w:hAnsi="Calibri" w:cs="Arial"/>
          <w:sz w:val="22"/>
          <w:szCs w:val="22"/>
        </w:rPr>
        <w:tab/>
        <w:t xml:space="preserve">Emissão de relatório Termo de Responsabilidade para Imposto de Renda. </w:t>
      </w:r>
    </w:p>
    <w:p w:rsidR="009A0F62" w:rsidRPr="000B6326" w:rsidRDefault="009A0F62" w:rsidP="009A0F62">
      <w:pPr>
        <w:rPr>
          <w:rFonts w:ascii="Calibri" w:hAnsi="Calibri" w:cs="Arial"/>
          <w:sz w:val="22"/>
          <w:szCs w:val="22"/>
        </w:rPr>
      </w:pPr>
      <w:r w:rsidRPr="000B6326">
        <w:rPr>
          <w:rFonts w:ascii="Calibri" w:hAnsi="Calibri" w:cs="Arial"/>
          <w:sz w:val="22"/>
          <w:szCs w:val="22"/>
        </w:rPr>
        <w:t>37.</w:t>
      </w:r>
      <w:r w:rsidRPr="000B6326">
        <w:rPr>
          <w:rFonts w:ascii="Calibri" w:hAnsi="Calibri" w:cs="Arial"/>
          <w:sz w:val="22"/>
          <w:szCs w:val="22"/>
        </w:rPr>
        <w:tab/>
        <w:t xml:space="preserve">Emissão de relatório Ficha de Salário Família. </w:t>
      </w:r>
    </w:p>
    <w:p w:rsidR="009A0F62" w:rsidRPr="000B6326" w:rsidRDefault="009A0F62" w:rsidP="009A0F62">
      <w:pPr>
        <w:rPr>
          <w:rFonts w:ascii="Calibri" w:hAnsi="Calibri" w:cs="Arial"/>
          <w:sz w:val="22"/>
          <w:szCs w:val="22"/>
        </w:rPr>
      </w:pPr>
      <w:r w:rsidRPr="000B6326">
        <w:rPr>
          <w:rFonts w:ascii="Calibri" w:hAnsi="Calibri" w:cs="Arial"/>
          <w:sz w:val="22"/>
          <w:szCs w:val="22"/>
        </w:rPr>
        <w:t>38.</w:t>
      </w:r>
      <w:r w:rsidRPr="000B6326">
        <w:rPr>
          <w:rFonts w:ascii="Calibri" w:hAnsi="Calibri" w:cs="Arial"/>
          <w:sz w:val="22"/>
          <w:szCs w:val="22"/>
        </w:rPr>
        <w:tab/>
        <w:t xml:space="preserve">Gravação automática de “trilhas” de auditoria (log’s) e registros de controle. </w:t>
      </w:r>
    </w:p>
    <w:p w:rsidR="009A0F62" w:rsidRPr="000B6326" w:rsidRDefault="009A0F62" w:rsidP="009A0F62">
      <w:pPr>
        <w:rPr>
          <w:rFonts w:ascii="Calibri" w:hAnsi="Calibri" w:cs="Arial"/>
          <w:sz w:val="22"/>
          <w:szCs w:val="22"/>
        </w:rPr>
      </w:pPr>
      <w:r w:rsidRPr="000B6326">
        <w:rPr>
          <w:rFonts w:ascii="Calibri" w:hAnsi="Calibri" w:cs="Arial"/>
          <w:sz w:val="22"/>
          <w:szCs w:val="22"/>
        </w:rPr>
        <w:t>39.</w:t>
      </w:r>
      <w:r w:rsidRPr="000B6326">
        <w:rPr>
          <w:rFonts w:ascii="Calibri" w:hAnsi="Calibri" w:cs="Arial"/>
          <w:sz w:val="22"/>
          <w:szCs w:val="22"/>
        </w:rPr>
        <w:tab/>
        <w:t xml:space="preserve">Suportar o armazenamento e tratamento de diferentes imagens associadas aos colaboradores (fotos, documentos). </w:t>
      </w:r>
    </w:p>
    <w:p w:rsidR="009A0F62" w:rsidRPr="000B6326" w:rsidRDefault="009A0F62" w:rsidP="009A0F62">
      <w:pPr>
        <w:rPr>
          <w:rFonts w:ascii="Calibri" w:hAnsi="Calibri" w:cs="Arial"/>
          <w:sz w:val="22"/>
          <w:szCs w:val="22"/>
        </w:rPr>
      </w:pPr>
      <w:r w:rsidRPr="000B6326">
        <w:rPr>
          <w:rFonts w:ascii="Calibri" w:hAnsi="Calibri" w:cs="Arial"/>
          <w:sz w:val="22"/>
          <w:szCs w:val="22"/>
        </w:rPr>
        <w:t>40.</w:t>
      </w:r>
      <w:r w:rsidRPr="000B6326">
        <w:rPr>
          <w:rFonts w:ascii="Calibri" w:hAnsi="Calibri" w:cs="Arial"/>
          <w:sz w:val="22"/>
          <w:szCs w:val="22"/>
        </w:rPr>
        <w:tab/>
        <w:t xml:space="preserve">Permitir que as imagens sejam armazenadas no mesmo banco de dados onde estão os demais dados relativos aos colaboradores, simplificando o gerenciamento das cópias de segurança e disponibilizando as imagens para uso inclusive de relatórios, tais como ficha funcional e crachás. </w:t>
      </w:r>
    </w:p>
    <w:p w:rsidR="009A0F62" w:rsidRPr="000B6326" w:rsidRDefault="009A0F62" w:rsidP="009A0F62">
      <w:pPr>
        <w:rPr>
          <w:rFonts w:ascii="Calibri" w:hAnsi="Calibri" w:cs="Arial"/>
          <w:sz w:val="22"/>
          <w:szCs w:val="22"/>
        </w:rPr>
      </w:pPr>
      <w:r w:rsidRPr="000B6326">
        <w:rPr>
          <w:rFonts w:ascii="Calibri" w:hAnsi="Calibri" w:cs="Arial"/>
          <w:sz w:val="22"/>
          <w:szCs w:val="22"/>
        </w:rPr>
        <w:t>41.</w:t>
      </w:r>
      <w:r w:rsidRPr="000B6326">
        <w:rPr>
          <w:rFonts w:ascii="Calibri" w:hAnsi="Calibri" w:cs="Arial"/>
          <w:sz w:val="22"/>
          <w:szCs w:val="22"/>
        </w:rPr>
        <w:tab/>
        <w:t xml:space="preserve">Permitir a administração dos diferentes processos de progressão, promoção e transferência de pessoal com a obrigatoriedade de duas fases: inclusão e efetivação ou confirmação. Estas duas fases podem ou não ser autorizadas para um mesmo usuário. </w:t>
      </w:r>
    </w:p>
    <w:p w:rsidR="009A0F62" w:rsidRPr="000B6326" w:rsidRDefault="009A0F62" w:rsidP="009A0F62">
      <w:pPr>
        <w:rPr>
          <w:rFonts w:ascii="Calibri" w:hAnsi="Calibri" w:cs="Arial"/>
          <w:sz w:val="22"/>
          <w:szCs w:val="22"/>
        </w:rPr>
      </w:pPr>
      <w:r w:rsidRPr="000B6326">
        <w:rPr>
          <w:rFonts w:ascii="Calibri" w:hAnsi="Calibri" w:cs="Arial"/>
          <w:sz w:val="22"/>
          <w:szCs w:val="22"/>
        </w:rPr>
        <w:t>42.</w:t>
      </w:r>
      <w:r w:rsidRPr="000B6326">
        <w:rPr>
          <w:rFonts w:ascii="Calibri" w:hAnsi="Calibri" w:cs="Arial"/>
          <w:sz w:val="22"/>
          <w:szCs w:val="22"/>
        </w:rPr>
        <w:tab/>
        <w:t xml:space="preserve">Permitir que nesta função os usuários indiquem, de forma individual ou coletiva, as alterações de cargo, função, lotação, órgão/estabelecimento, salário, tipo de salário, categoria funcional e empresa. </w:t>
      </w:r>
    </w:p>
    <w:p w:rsidR="009A0F62" w:rsidRPr="000B6326" w:rsidRDefault="009A0F62" w:rsidP="009A0F62">
      <w:pPr>
        <w:rPr>
          <w:rFonts w:ascii="Calibri" w:hAnsi="Calibri" w:cs="Arial"/>
          <w:sz w:val="22"/>
          <w:szCs w:val="22"/>
        </w:rPr>
      </w:pPr>
      <w:r w:rsidRPr="000B6326">
        <w:rPr>
          <w:rFonts w:ascii="Calibri" w:hAnsi="Calibri" w:cs="Arial"/>
          <w:sz w:val="22"/>
          <w:szCs w:val="22"/>
        </w:rPr>
        <w:t>43.</w:t>
      </w:r>
      <w:r w:rsidRPr="000B6326">
        <w:rPr>
          <w:rFonts w:ascii="Calibri" w:hAnsi="Calibri" w:cs="Arial"/>
          <w:sz w:val="22"/>
          <w:szCs w:val="22"/>
        </w:rPr>
        <w:tab/>
        <w:t xml:space="preserve">Geração automática de histórico funcional, sem limite de tempo, sendo que cada um destes registros armazene no mínimo as seguintes informações: dado que está sendo alterado, data de referência, data de validade, motivo, data de publicação no Diário Oficial, data de aplicabilidade e embasamento legal. </w:t>
      </w:r>
    </w:p>
    <w:p w:rsidR="009A0F62" w:rsidRPr="000B6326" w:rsidRDefault="009A0F62" w:rsidP="009A0F62">
      <w:pPr>
        <w:rPr>
          <w:rFonts w:ascii="Calibri" w:hAnsi="Calibri" w:cs="Arial"/>
          <w:sz w:val="22"/>
          <w:szCs w:val="22"/>
        </w:rPr>
      </w:pPr>
      <w:r w:rsidRPr="000B6326">
        <w:rPr>
          <w:rFonts w:ascii="Calibri" w:hAnsi="Calibri" w:cs="Arial"/>
          <w:sz w:val="22"/>
          <w:szCs w:val="22"/>
        </w:rPr>
        <w:t>44.</w:t>
      </w:r>
      <w:r w:rsidRPr="000B6326">
        <w:rPr>
          <w:rFonts w:ascii="Calibri" w:hAnsi="Calibri" w:cs="Arial"/>
          <w:sz w:val="22"/>
          <w:szCs w:val="22"/>
        </w:rPr>
        <w:tab/>
        <w:t xml:space="preserve">Gravação automática de “trilhas” de auditoria (log’s) e registros de controle. </w:t>
      </w:r>
    </w:p>
    <w:p w:rsidR="009A0F62" w:rsidRPr="000B6326" w:rsidRDefault="009A0F62" w:rsidP="009A0F62">
      <w:pPr>
        <w:rPr>
          <w:rFonts w:ascii="Calibri" w:hAnsi="Calibri" w:cs="Arial"/>
          <w:sz w:val="22"/>
          <w:szCs w:val="22"/>
        </w:rPr>
      </w:pPr>
      <w:r w:rsidRPr="000B6326">
        <w:rPr>
          <w:rFonts w:ascii="Calibri" w:hAnsi="Calibri" w:cs="Arial"/>
          <w:sz w:val="22"/>
          <w:szCs w:val="22"/>
        </w:rPr>
        <w:lastRenderedPageBreak/>
        <w:t>45.</w:t>
      </w:r>
      <w:r w:rsidRPr="000B6326">
        <w:rPr>
          <w:rFonts w:ascii="Calibri" w:hAnsi="Calibri" w:cs="Arial"/>
          <w:sz w:val="22"/>
          <w:szCs w:val="22"/>
        </w:rPr>
        <w:tab/>
        <w:t xml:space="preserve">Possibilitar a definição de diferentes calendários e permitir que estes sejam associados aos diversos órgãos / localizações físicas da empresa, ou aos diferentes tipos de colaboradores. </w:t>
      </w:r>
    </w:p>
    <w:p w:rsidR="009A0F62" w:rsidRPr="000B6326" w:rsidRDefault="009A0F62" w:rsidP="009A0F62">
      <w:pPr>
        <w:rPr>
          <w:rFonts w:ascii="Calibri" w:hAnsi="Calibri" w:cs="Arial"/>
          <w:sz w:val="22"/>
          <w:szCs w:val="22"/>
        </w:rPr>
      </w:pPr>
      <w:r w:rsidRPr="000B6326">
        <w:rPr>
          <w:rFonts w:ascii="Calibri" w:hAnsi="Calibri" w:cs="Arial"/>
          <w:sz w:val="22"/>
          <w:szCs w:val="22"/>
        </w:rPr>
        <w:t>46.</w:t>
      </w:r>
      <w:r w:rsidRPr="000B6326">
        <w:rPr>
          <w:rFonts w:ascii="Calibri" w:hAnsi="Calibri" w:cs="Arial"/>
          <w:sz w:val="22"/>
          <w:szCs w:val="22"/>
        </w:rPr>
        <w:tab/>
        <w:t xml:space="preserve">Permitir que os usuários façam a parametrização dos eventos de frequência, afastamento e licença, e suas respectivas regras de funcionamento para efeitos de cálculos, controle, impacto nas rotinas legais e para efeito de apuração das horas efetivamente trabalhadas pelos colaboradores no mês. </w:t>
      </w:r>
    </w:p>
    <w:p w:rsidR="009A0F62" w:rsidRPr="000B6326" w:rsidRDefault="009A0F62" w:rsidP="009A0F62">
      <w:pPr>
        <w:rPr>
          <w:rFonts w:ascii="Calibri" w:hAnsi="Calibri" w:cs="Arial"/>
          <w:sz w:val="22"/>
          <w:szCs w:val="22"/>
        </w:rPr>
      </w:pPr>
      <w:r w:rsidRPr="000B6326">
        <w:rPr>
          <w:rFonts w:ascii="Calibri" w:hAnsi="Calibri" w:cs="Arial"/>
          <w:sz w:val="22"/>
          <w:szCs w:val="22"/>
        </w:rPr>
        <w:t>47.</w:t>
      </w:r>
      <w:r w:rsidRPr="000B6326">
        <w:rPr>
          <w:rFonts w:ascii="Calibri" w:hAnsi="Calibri" w:cs="Arial"/>
          <w:sz w:val="22"/>
          <w:szCs w:val="22"/>
        </w:rPr>
        <w:tab/>
        <w:t>Permitir que os usuários façam a parametrização dos diversos eventos de frequência, afastamento e licença para efeito de continuidade, deslocamento ou encerramento de períodos aquisitivos de férias, perda de DSR, contagem de avos de 13º salário e contagem de tempo de serviço.</w:t>
      </w:r>
    </w:p>
    <w:p w:rsidR="009A0F62" w:rsidRPr="000B6326" w:rsidRDefault="009A0F62" w:rsidP="009A0F62">
      <w:pPr>
        <w:rPr>
          <w:rFonts w:ascii="Calibri" w:hAnsi="Calibri" w:cs="Arial"/>
          <w:sz w:val="22"/>
          <w:szCs w:val="22"/>
        </w:rPr>
      </w:pPr>
      <w:r w:rsidRPr="000B6326">
        <w:rPr>
          <w:rFonts w:ascii="Calibri" w:hAnsi="Calibri" w:cs="Arial"/>
          <w:sz w:val="22"/>
          <w:szCs w:val="22"/>
        </w:rPr>
        <w:t>48.</w:t>
      </w:r>
      <w:r w:rsidRPr="000B6326">
        <w:rPr>
          <w:rFonts w:ascii="Calibri" w:hAnsi="Calibri" w:cs="Arial"/>
          <w:sz w:val="22"/>
          <w:szCs w:val="22"/>
        </w:rPr>
        <w:tab/>
        <w:t xml:space="preserve">Geração e controle automático dos períodos aquisitivos de férias de cada colaborador quando da sua admissão e aniversários de admissão. </w:t>
      </w:r>
    </w:p>
    <w:p w:rsidR="009A0F62" w:rsidRPr="000B6326" w:rsidRDefault="009A0F62" w:rsidP="009A0F62">
      <w:pPr>
        <w:rPr>
          <w:rFonts w:ascii="Calibri" w:hAnsi="Calibri" w:cs="Arial"/>
          <w:sz w:val="22"/>
          <w:szCs w:val="22"/>
        </w:rPr>
      </w:pPr>
      <w:r w:rsidRPr="000B6326">
        <w:rPr>
          <w:rFonts w:ascii="Calibri" w:hAnsi="Calibri" w:cs="Arial"/>
          <w:sz w:val="22"/>
          <w:szCs w:val="22"/>
        </w:rPr>
        <w:t>49.</w:t>
      </w:r>
      <w:r w:rsidRPr="000B6326">
        <w:rPr>
          <w:rFonts w:ascii="Calibri" w:hAnsi="Calibri" w:cs="Arial"/>
          <w:sz w:val="22"/>
          <w:szCs w:val="22"/>
        </w:rPr>
        <w:tab/>
        <w:t xml:space="preserve">Integração nativa com os módulos de frequência, afastamentos e licenças para efeitos de controle de eventual perda de direito ou redução dos dias de direito a férias. </w:t>
      </w:r>
    </w:p>
    <w:p w:rsidR="009A0F62" w:rsidRPr="000B6326" w:rsidRDefault="009A0F62" w:rsidP="009A0F62">
      <w:pPr>
        <w:rPr>
          <w:rFonts w:ascii="Calibri" w:hAnsi="Calibri" w:cs="Arial"/>
          <w:sz w:val="22"/>
          <w:szCs w:val="22"/>
        </w:rPr>
      </w:pPr>
      <w:r w:rsidRPr="000B6326">
        <w:rPr>
          <w:rFonts w:ascii="Calibri" w:hAnsi="Calibri" w:cs="Arial"/>
          <w:sz w:val="22"/>
          <w:szCs w:val="22"/>
        </w:rPr>
        <w:t>50.</w:t>
      </w:r>
      <w:r w:rsidRPr="000B6326">
        <w:rPr>
          <w:rFonts w:ascii="Calibri" w:hAnsi="Calibri" w:cs="Arial"/>
          <w:sz w:val="22"/>
          <w:szCs w:val="22"/>
        </w:rPr>
        <w:tab/>
        <w:t xml:space="preserve">Integração nativa com o módulo de contagem de tempo de serviço. </w:t>
      </w:r>
    </w:p>
    <w:p w:rsidR="009A0F62" w:rsidRPr="000B6326" w:rsidRDefault="009A0F62" w:rsidP="009A0F62">
      <w:pPr>
        <w:rPr>
          <w:rFonts w:ascii="Calibri" w:hAnsi="Calibri" w:cs="Arial"/>
          <w:sz w:val="22"/>
          <w:szCs w:val="22"/>
        </w:rPr>
      </w:pPr>
      <w:r w:rsidRPr="000B6326">
        <w:rPr>
          <w:rFonts w:ascii="Calibri" w:hAnsi="Calibri" w:cs="Arial"/>
          <w:sz w:val="22"/>
          <w:szCs w:val="22"/>
        </w:rPr>
        <w:t>51.</w:t>
      </w:r>
      <w:r w:rsidRPr="000B6326">
        <w:rPr>
          <w:rFonts w:ascii="Calibri" w:hAnsi="Calibri" w:cs="Arial"/>
          <w:sz w:val="22"/>
          <w:szCs w:val="22"/>
        </w:rPr>
        <w:tab/>
        <w:t xml:space="preserve">Possibilitar o controle e administração de períodos concessivos. </w:t>
      </w:r>
    </w:p>
    <w:p w:rsidR="009A0F62" w:rsidRPr="000B6326" w:rsidRDefault="009A0F62" w:rsidP="009A0F62">
      <w:pPr>
        <w:rPr>
          <w:rFonts w:ascii="Calibri" w:hAnsi="Calibri" w:cs="Arial"/>
          <w:sz w:val="22"/>
          <w:szCs w:val="22"/>
        </w:rPr>
      </w:pPr>
      <w:r w:rsidRPr="000B6326">
        <w:rPr>
          <w:rFonts w:ascii="Calibri" w:hAnsi="Calibri" w:cs="Arial"/>
          <w:sz w:val="22"/>
          <w:szCs w:val="22"/>
        </w:rPr>
        <w:t>52.</w:t>
      </w:r>
      <w:r w:rsidRPr="000B6326">
        <w:rPr>
          <w:rFonts w:ascii="Calibri" w:hAnsi="Calibri" w:cs="Arial"/>
          <w:sz w:val="22"/>
          <w:szCs w:val="22"/>
        </w:rPr>
        <w:tab/>
        <w:t xml:space="preserve">Permitir que sejam feitas solicitações de férias para os colaboradores e que estas solicitações possam ser rejeitadas ou confirmadas. </w:t>
      </w:r>
    </w:p>
    <w:p w:rsidR="009A0F62" w:rsidRPr="000B6326" w:rsidRDefault="009A0F62" w:rsidP="009A0F62">
      <w:pPr>
        <w:rPr>
          <w:rFonts w:ascii="Calibri" w:hAnsi="Calibri" w:cs="Arial"/>
          <w:sz w:val="22"/>
          <w:szCs w:val="22"/>
        </w:rPr>
      </w:pPr>
      <w:r w:rsidRPr="000B6326">
        <w:rPr>
          <w:rFonts w:ascii="Calibri" w:hAnsi="Calibri" w:cs="Arial"/>
          <w:sz w:val="22"/>
          <w:szCs w:val="22"/>
        </w:rPr>
        <w:t>53.</w:t>
      </w:r>
      <w:r w:rsidRPr="000B6326">
        <w:rPr>
          <w:rFonts w:ascii="Calibri" w:hAnsi="Calibri" w:cs="Arial"/>
          <w:sz w:val="22"/>
          <w:szCs w:val="22"/>
        </w:rPr>
        <w:tab/>
        <w:t xml:space="preserve">As solicitações de férias confirmadas devem gerar automaticamente um registro de programação individual de férias para o colaborador. </w:t>
      </w:r>
    </w:p>
    <w:p w:rsidR="009A0F62" w:rsidRPr="000B6326" w:rsidRDefault="009A0F62" w:rsidP="009A0F62">
      <w:pPr>
        <w:rPr>
          <w:rFonts w:ascii="Calibri" w:hAnsi="Calibri" w:cs="Arial"/>
          <w:sz w:val="22"/>
          <w:szCs w:val="22"/>
        </w:rPr>
      </w:pPr>
      <w:r w:rsidRPr="000B6326">
        <w:rPr>
          <w:rFonts w:ascii="Calibri" w:hAnsi="Calibri" w:cs="Arial"/>
          <w:sz w:val="22"/>
          <w:szCs w:val="22"/>
        </w:rPr>
        <w:t>54.</w:t>
      </w:r>
      <w:r w:rsidRPr="000B6326">
        <w:rPr>
          <w:rFonts w:ascii="Calibri" w:hAnsi="Calibri" w:cs="Arial"/>
          <w:sz w:val="22"/>
          <w:szCs w:val="22"/>
        </w:rPr>
        <w:tab/>
        <w:t xml:space="preserve">Possibilidade de tratamento e controle de programações de pagamento e programações de gozo de férias, de forma independente para cada período aquisitivo de cada colaborador, com possibilidade de mais de uma parcela de programações. </w:t>
      </w:r>
    </w:p>
    <w:p w:rsidR="009A0F62" w:rsidRPr="000B6326" w:rsidRDefault="009A0F62" w:rsidP="009A0F62">
      <w:pPr>
        <w:rPr>
          <w:rFonts w:ascii="Calibri" w:hAnsi="Calibri" w:cs="Arial"/>
          <w:sz w:val="22"/>
          <w:szCs w:val="22"/>
        </w:rPr>
      </w:pPr>
      <w:r w:rsidRPr="000B6326">
        <w:rPr>
          <w:rFonts w:ascii="Calibri" w:hAnsi="Calibri" w:cs="Arial"/>
          <w:sz w:val="22"/>
          <w:szCs w:val="22"/>
        </w:rPr>
        <w:t>55.</w:t>
      </w:r>
      <w:r w:rsidRPr="000B6326">
        <w:rPr>
          <w:rFonts w:ascii="Calibri" w:hAnsi="Calibri" w:cs="Arial"/>
          <w:sz w:val="22"/>
          <w:szCs w:val="22"/>
        </w:rPr>
        <w:tab/>
        <w:t xml:space="preserve">Parametrização dos critérios e regras de controle de férias para os colaboradores de cada regime jurídico, indicando no mínimo: quantidade de dias de direito por período aquisitivo, regras para dedução de dias de direito por motivo de faltas não justificadas e quantidade de parcelas permitidas para programações de pagamento e programações de gozo de férias. </w:t>
      </w:r>
    </w:p>
    <w:p w:rsidR="009A0F62" w:rsidRPr="000B6326" w:rsidRDefault="009A0F62" w:rsidP="009A0F62">
      <w:pPr>
        <w:rPr>
          <w:rFonts w:ascii="Calibri" w:hAnsi="Calibri" w:cs="Arial"/>
          <w:sz w:val="22"/>
          <w:szCs w:val="22"/>
        </w:rPr>
      </w:pPr>
      <w:r w:rsidRPr="000B6326">
        <w:rPr>
          <w:rFonts w:ascii="Calibri" w:hAnsi="Calibri" w:cs="Arial"/>
          <w:sz w:val="22"/>
          <w:szCs w:val="22"/>
        </w:rPr>
        <w:t>56.</w:t>
      </w:r>
      <w:r w:rsidRPr="000B6326">
        <w:rPr>
          <w:rFonts w:ascii="Calibri" w:hAnsi="Calibri" w:cs="Arial"/>
          <w:sz w:val="22"/>
          <w:szCs w:val="22"/>
        </w:rPr>
        <w:tab/>
        <w:t xml:space="preserve">Parametrização dos diferentes cálculos e recálculos de férias individuais e coletivas, assim como suas interferências na folha de pagamento. </w:t>
      </w:r>
    </w:p>
    <w:p w:rsidR="009A0F62" w:rsidRPr="000B6326" w:rsidRDefault="009A0F62" w:rsidP="009A0F62">
      <w:pPr>
        <w:rPr>
          <w:rFonts w:ascii="Calibri" w:hAnsi="Calibri" w:cs="Arial"/>
          <w:sz w:val="22"/>
          <w:szCs w:val="22"/>
        </w:rPr>
      </w:pPr>
      <w:r w:rsidRPr="000B6326">
        <w:rPr>
          <w:rFonts w:ascii="Calibri" w:hAnsi="Calibri" w:cs="Arial"/>
          <w:sz w:val="22"/>
          <w:szCs w:val="22"/>
        </w:rPr>
        <w:t>57.</w:t>
      </w:r>
      <w:r w:rsidRPr="000B6326">
        <w:rPr>
          <w:rFonts w:ascii="Calibri" w:hAnsi="Calibri" w:cs="Arial"/>
          <w:sz w:val="22"/>
          <w:szCs w:val="22"/>
        </w:rPr>
        <w:tab/>
        <w:t xml:space="preserve">Parametrização dos critérios de apuração e cálculo de médias diferenciadas para cada código de provento ou desconto. </w:t>
      </w:r>
    </w:p>
    <w:p w:rsidR="009A0F62" w:rsidRPr="000B6326" w:rsidRDefault="009A0F62" w:rsidP="009A0F62">
      <w:pPr>
        <w:rPr>
          <w:rFonts w:ascii="Calibri" w:hAnsi="Calibri" w:cs="Arial"/>
          <w:sz w:val="22"/>
          <w:szCs w:val="22"/>
        </w:rPr>
      </w:pPr>
      <w:r w:rsidRPr="000B6326">
        <w:rPr>
          <w:rFonts w:ascii="Calibri" w:hAnsi="Calibri" w:cs="Arial"/>
          <w:sz w:val="22"/>
          <w:szCs w:val="22"/>
        </w:rPr>
        <w:t>58.</w:t>
      </w:r>
      <w:r w:rsidRPr="000B6326">
        <w:rPr>
          <w:rFonts w:ascii="Calibri" w:hAnsi="Calibri" w:cs="Arial"/>
          <w:sz w:val="22"/>
          <w:szCs w:val="22"/>
        </w:rPr>
        <w:tab/>
        <w:t xml:space="preserve">Parametrização dos critérios para cálculo dos valores de provisão de férias, acumulado e mensal, para cada colaborador. </w:t>
      </w:r>
    </w:p>
    <w:p w:rsidR="009A0F62" w:rsidRPr="000B6326" w:rsidRDefault="009A0F62" w:rsidP="009A0F62">
      <w:pPr>
        <w:rPr>
          <w:rFonts w:ascii="Calibri" w:hAnsi="Calibri" w:cs="Arial"/>
          <w:sz w:val="22"/>
          <w:szCs w:val="22"/>
        </w:rPr>
      </w:pPr>
      <w:r w:rsidRPr="000B6326">
        <w:rPr>
          <w:rFonts w:ascii="Calibri" w:hAnsi="Calibri" w:cs="Arial"/>
          <w:sz w:val="22"/>
          <w:szCs w:val="22"/>
        </w:rPr>
        <w:t>59.</w:t>
      </w:r>
      <w:r w:rsidRPr="000B6326">
        <w:rPr>
          <w:rFonts w:ascii="Calibri" w:hAnsi="Calibri" w:cs="Arial"/>
          <w:sz w:val="22"/>
          <w:szCs w:val="22"/>
        </w:rPr>
        <w:tab/>
        <w:t xml:space="preserve">Gerenciamento de férias individuais. </w:t>
      </w:r>
    </w:p>
    <w:p w:rsidR="009A0F62" w:rsidRPr="000B6326" w:rsidRDefault="009A0F62" w:rsidP="009A0F62">
      <w:pPr>
        <w:rPr>
          <w:rFonts w:ascii="Calibri" w:hAnsi="Calibri" w:cs="Arial"/>
          <w:sz w:val="22"/>
          <w:szCs w:val="22"/>
        </w:rPr>
      </w:pPr>
      <w:r w:rsidRPr="000B6326">
        <w:rPr>
          <w:rFonts w:ascii="Calibri" w:hAnsi="Calibri" w:cs="Arial"/>
          <w:sz w:val="22"/>
          <w:szCs w:val="22"/>
        </w:rPr>
        <w:t>60.</w:t>
      </w:r>
      <w:r w:rsidRPr="000B6326">
        <w:rPr>
          <w:rFonts w:ascii="Calibri" w:hAnsi="Calibri" w:cs="Arial"/>
          <w:sz w:val="22"/>
          <w:szCs w:val="22"/>
        </w:rPr>
        <w:tab/>
        <w:t xml:space="preserve">Gerenciamento de férias coletivas, por lotação. </w:t>
      </w:r>
    </w:p>
    <w:p w:rsidR="009A0F62" w:rsidRPr="000B6326" w:rsidRDefault="009A0F62" w:rsidP="009A0F62">
      <w:pPr>
        <w:rPr>
          <w:rFonts w:ascii="Calibri" w:hAnsi="Calibri" w:cs="Arial"/>
          <w:sz w:val="22"/>
          <w:szCs w:val="22"/>
        </w:rPr>
      </w:pPr>
      <w:r w:rsidRPr="000B6326">
        <w:rPr>
          <w:rFonts w:ascii="Calibri" w:hAnsi="Calibri" w:cs="Arial"/>
          <w:sz w:val="22"/>
          <w:szCs w:val="22"/>
        </w:rPr>
        <w:t>61.</w:t>
      </w:r>
      <w:r w:rsidRPr="000B6326">
        <w:rPr>
          <w:rFonts w:ascii="Calibri" w:hAnsi="Calibri" w:cs="Arial"/>
          <w:sz w:val="22"/>
          <w:szCs w:val="22"/>
        </w:rPr>
        <w:tab/>
        <w:t xml:space="preserve">Armazenamento histórico, de períodos aquisitivos e programações de férias, sem limite de tempo e com possibilidade de acesso “on-line” a qualquer período. </w:t>
      </w:r>
    </w:p>
    <w:p w:rsidR="009A0F62" w:rsidRPr="000B6326" w:rsidRDefault="009A0F62" w:rsidP="009A0F62">
      <w:pPr>
        <w:rPr>
          <w:rFonts w:ascii="Calibri" w:hAnsi="Calibri" w:cs="Arial"/>
          <w:sz w:val="22"/>
          <w:szCs w:val="22"/>
        </w:rPr>
      </w:pPr>
      <w:r w:rsidRPr="000B6326">
        <w:rPr>
          <w:rFonts w:ascii="Calibri" w:hAnsi="Calibri" w:cs="Arial"/>
          <w:sz w:val="22"/>
          <w:szCs w:val="22"/>
        </w:rPr>
        <w:t>62.</w:t>
      </w:r>
      <w:r w:rsidRPr="000B6326">
        <w:rPr>
          <w:rFonts w:ascii="Calibri" w:hAnsi="Calibri" w:cs="Arial"/>
          <w:sz w:val="22"/>
          <w:szCs w:val="22"/>
        </w:rPr>
        <w:tab/>
        <w:t xml:space="preserve">Emissão de relatório gerencial de férias, por colaborador, contendo os seus períodos aquisitivos em aberto, saldo de pagamento de férias, saldo de gozo de férias e data limite para programação. </w:t>
      </w:r>
    </w:p>
    <w:p w:rsidR="009A0F62" w:rsidRPr="000B6326" w:rsidRDefault="009A0F62" w:rsidP="009A0F62">
      <w:pPr>
        <w:rPr>
          <w:rFonts w:ascii="Calibri" w:hAnsi="Calibri" w:cs="Arial"/>
          <w:sz w:val="22"/>
          <w:szCs w:val="22"/>
        </w:rPr>
      </w:pPr>
      <w:r w:rsidRPr="000B6326">
        <w:rPr>
          <w:rFonts w:ascii="Calibri" w:hAnsi="Calibri" w:cs="Arial"/>
          <w:sz w:val="22"/>
          <w:szCs w:val="22"/>
        </w:rPr>
        <w:t>63.</w:t>
      </w:r>
      <w:r w:rsidRPr="000B6326">
        <w:rPr>
          <w:rFonts w:ascii="Calibri" w:hAnsi="Calibri" w:cs="Arial"/>
          <w:sz w:val="22"/>
          <w:szCs w:val="22"/>
        </w:rPr>
        <w:tab/>
        <w:t xml:space="preserve">Emissão de relatório: Aviso de Férias, sendo que o “layout” de impressão deve ser adaptável às necessidades da contratante. </w:t>
      </w:r>
    </w:p>
    <w:p w:rsidR="009A0F62" w:rsidRPr="000B6326" w:rsidRDefault="009A0F62" w:rsidP="009A0F62">
      <w:pPr>
        <w:rPr>
          <w:rFonts w:ascii="Calibri" w:hAnsi="Calibri" w:cs="Arial"/>
          <w:sz w:val="22"/>
          <w:szCs w:val="22"/>
        </w:rPr>
      </w:pPr>
      <w:r w:rsidRPr="000B6326">
        <w:rPr>
          <w:rFonts w:ascii="Calibri" w:hAnsi="Calibri" w:cs="Arial"/>
          <w:sz w:val="22"/>
          <w:szCs w:val="22"/>
        </w:rPr>
        <w:t>64.</w:t>
      </w:r>
      <w:r w:rsidRPr="000B6326">
        <w:rPr>
          <w:rFonts w:ascii="Calibri" w:hAnsi="Calibri" w:cs="Arial"/>
          <w:sz w:val="22"/>
          <w:szCs w:val="22"/>
        </w:rPr>
        <w:tab/>
        <w:t xml:space="preserve">Emissão de relatório Recibo de Férias, sendo que o “layout” de impressão deve ser adaptável às necessidades da contratante. </w:t>
      </w:r>
    </w:p>
    <w:p w:rsidR="009A0F62" w:rsidRPr="000B6326" w:rsidRDefault="009A0F62" w:rsidP="009A0F62">
      <w:pPr>
        <w:rPr>
          <w:rFonts w:ascii="Calibri" w:hAnsi="Calibri" w:cs="Arial"/>
          <w:sz w:val="22"/>
          <w:szCs w:val="22"/>
        </w:rPr>
      </w:pPr>
      <w:r w:rsidRPr="000B6326">
        <w:rPr>
          <w:rFonts w:ascii="Calibri" w:hAnsi="Calibri" w:cs="Arial"/>
          <w:sz w:val="22"/>
          <w:szCs w:val="22"/>
        </w:rPr>
        <w:t>65.</w:t>
      </w:r>
      <w:r w:rsidRPr="000B6326">
        <w:rPr>
          <w:rFonts w:ascii="Calibri" w:hAnsi="Calibri" w:cs="Arial"/>
          <w:sz w:val="22"/>
          <w:szCs w:val="22"/>
        </w:rPr>
        <w:tab/>
        <w:t>Solicitação de férias sujeita a confirmação por pessoa de nível hierárquico superior</w:t>
      </w:r>
    </w:p>
    <w:p w:rsidR="009A0F62" w:rsidRPr="000B6326" w:rsidRDefault="009A0F62" w:rsidP="009A0F62">
      <w:pPr>
        <w:rPr>
          <w:rFonts w:ascii="Calibri" w:hAnsi="Calibri" w:cs="Arial"/>
          <w:sz w:val="22"/>
          <w:szCs w:val="22"/>
        </w:rPr>
      </w:pPr>
      <w:r w:rsidRPr="000B6326">
        <w:rPr>
          <w:rFonts w:ascii="Calibri" w:hAnsi="Calibri" w:cs="Arial"/>
          <w:sz w:val="22"/>
          <w:szCs w:val="22"/>
        </w:rPr>
        <w:t>66.</w:t>
      </w:r>
      <w:r w:rsidRPr="000B6326">
        <w:rPr>
          <w:rFonts w:ascii="Calibri" w:hAnsi="Calibri" w:cs="Arial"/>
          <w:sz w:val="22"/>
          <w:szCs w:val="22"/>
        </w:rPr>
        <w:tab/>
        <w:t xml:space="preserve">Suportar funções para controle, administração e cálculo de Vale Transporte, com cadastro de linhas e usuários deste benefício. </w:t>
      </w:r>
    </w:p>
    <w:p w:rsidR="009A0F62" w:rsidRPr="000B6326" w:rsidRDefault="009A0F62" w:rsidP="009A0F62">
      <w:pPr>
        <w:rPr>
          <w:rFonts w:ascii="Calibri" w:hAnsi="Calibri" w:cs="Arial"/>
          <w:sz w:val="22"/>
          <w:szCs w:val="22"/>
        </w:rPr>
      </w:pPr>
      <w:r w:rsidRPr="000B6326">
        <w:rPr>
          <w:rFonts w:ascii="Calibri" w:hAnsi="Calibri" w:cs="Arial"/>
          <w:sz w:val="22"/>
          <w:szCs w:val="22"/>
        </w:rPr>
        <w:t>67.</w:t>
      </w:r>
      <w:r w:rsidRPr="000B6326">
        <w:rPr>
          <w:rFonts w:ascii="Calibri" w:hAnsi="Calibri" w:cs="Arial"/>
          <w:sz w:val="22"/>
          <w:szCs w:val="22"/>
        </w:rPr>
        <w:tab/>
        <w:t xml:space="preserve">Integração nativa da função de Vale Transporte com o cadastro de calendários e com os módulos de frequência, afastamentos, licenças, férias (para efeito de apuração de dias úteis de cada colaborador no mês de referência) e cálculos (para desconto / pagamento automático dos benefícios na folha de pagamento). </w:t>
      </w:r>
    </w:p>
    <w:p w:rsidR="009A0F62" w:rsidRPr="000B6326" w:rsidRDefault="009A0F62" w:rsidP="009A0F62">
      <w:pPr>
        <w:rPr>
          <w:rFonts w:ascii="Calibri" w:hAnsi="Calibri" w:cs="Arial"/>
          <w:sz w:val="22"/>
          <w:szCs w:val="22"/>
        </w:rPr>
      </w:pPr>
      <w:r w:rsidRPr="000B6326">
        <w:rPr>
          <w:rFonts w:ascii="Calibri" w:hAnsi="Calibri" w:cs="Arial"/>
          <w:sz w:val="22"/>
          <w:szCs w:val="22"/>
        </w:rPr>
        <w:lastRenderedPageBreak/>
        <w:t>68.</w:t>
      </w:r>
      <w:r w:rsidRPr="000B6326">
        <w:rPr>
          <w:rFonts w:ascii="Calibri" w:hAnsi="Calibri" w:cs="Arial"/>
          <w:sz w:val="22"/>
          <w:szCs w:val="22"/>
        </w:rPr>
        <w:tab/>
        <w:t xml:space="preserve">Possibilidade de suspensão ou proporcionalidade do cálculo de benefícios diretos em função de admissões, afastamentos, licenças, férias, faltas, atrasos e rescisões. </w:t>
      </w:r>
    </w:p>
    <w:p w:rsidR="009A0F62" w:rsidRPr="000B6326" w:rsidRDefault="009A0F62" w:rsidP="009A0F62">
      <w:pPr>
        <w:rPr>
          <w:rFonts w:ascii="Calibri" w:hAnsi="Calibri" w:cs="Arial"/>
          <w:sz w:val="22"/>
          <w:szCs w:val="22"/>
        </w:rPr>
      </w:pPr>
      <w:r w:rsidRPr="000B6326">
        <w:rPr>
          <w:rFonts w:ascii="Calibri" w:hAnsi="Calibri" w:cs="Arial"/>
          <w:sz w:val="22"/>
          <w:szCs w:val="22"/>
        </w:rPr>
        <w:t>69.</w:t>
      </w:r>
      <w:r w:rsidRPr="000B6326">
        <w:rPr>
          <w:rFonts w:ascii="Calibri" w:hAnsi="Calibri" w:cs="Arial"/>
          <w:sz w:val="22"/>
          <w:szCs w:val="22"/>
        </w:rPr>
        <w:tab/>
        <w:t xml:space="preserve">Permitir que a contagem de tempo de serviço seja feita para cada colaborador, de forma parametrizável. </w:t>
      </w:r>
    </w:p>
    <w:p w:rsidR="009A0F62" w:rsidRPr="000B6326" w:rsidRDefault="009A0F62" w:rsidP="009A0F62">
      <w:pPr>
        <w:rPr>
          <w:rFonts w:ascii="Calibri" w:hAnsi="Calibri" w:cs="Arial"/>
          <w:sz w:val="22"/>
          <w:szCs w:val="22"/>
        </w:rPr>
      </w:pPr>
      <w:r w:rsidRPr="000B6326">
        <w:rPr>
          <w:rFonts w:ascii="Calibri" w:hAnsi="Calibri" w:cs="Arial"/>
          <w:sz w:val="22"/>
          <w:szCs w:val="22"/>
        </w:rPr>
        <w:t>70.</w:t>
      </w:r>
      <w:r w:rsidRPr="000B6326">
        <w:rPr>
          <w:rFonts w:ascii="Calibri" w:hAnsi="Calibri" w:cs="Arial"/>
          <w:sz w:val="22"/>
          <w:szCs w:val="22"/>
        </w:rPr>
        <w:tab/>
        <w:t xml:space="preserve">Parametrização do controle e contagem independente de tempo de serviço para efeitos de concessão de, no mínimo, os seguintes benefícios: aposentadoria, licença-prêmio, adicional por tempo de serviço e progressão funcional. </w:t>
      </w:r>
    </w:p>
    <w:p w:rsidR="009A0F62" w:rsidRPr="000B6326" w:rsidRDefault="009A0F62" w:rsidP="009A0F62">
      <w:pPr>
        <w:rPr>
          <w:rFonts w:ascii="Calibri" w:hAnsi="Calibri" w:cs="Arial"/>
          <w:sz w:val="22"/>
          <w:szCs w:val="22"/>
        </w:rPr>
      </w:pPr>
      <w:r w:rsidRPr="000B6326">
        <w:rPr>
          <w:rFonts w:ascii="Calibri" w:hAnsi="Calibri" w:cs="Arial"/>
          <w:sz w:val="22"/>
          <w:szCs w:val="22"/>
        </w:rPr>
        <w:t>71.</w:t>
      </w:r>
      <w:r w:rsidRPr="000B6326">
        <w:rPr>
          <w:rFonts w:ascii="Calibri" w:hAnsi="Calibri" w:cs="Arial"/>
          <w:sz w:val="22"/>
          <w:szCs w:val="22"/>
        </w:rPr>
        <w:tab/>
        <w:t xml:space="preserve">Tratamento e registro histórico das averbações de tempos de serviço trabalhados por cada colaborador em outras empresas ou órgãos da administração pública federal, estadual, municipal ou da iniciativa privada, com crítica e controle das sobreposições de averbações indevidas. </w:t>
      </w:r>
    </w:p>
    <w:p w:rsidR="009A0F62" w:rsidRPr="000B6326" w:rsidRDefault="009A0F62" w:rsidP="009A0F62">
      <w:pPr>
        <w:rPr>
          <w:rFonts w:ascii="Calibri" w:hAnsi="Calibri" w:cs="Arial"/>
          <w:sz w:val="22"/>
          <w:szCs w:val="22"/>
        </w:rPr>
      </w:pPr>
      <w:r w:rsidRPr="000B6326">
        <w:rPr>
          <w:rFonts w:ascii="Calibri" w:hAnsi="Calibri" w:cs="Arial"/>
          <w:sz w:val="22"/>
          <w:szCs w:val="22"/>
        </w:rPr>
        <w:t>72.</w:t>
      </w:r>
      <w:r w:rsidRPr="000B6326">
        <w:rPr>
          <w:rFonts w:ascii="Calibri" w:hAnsi="Calibri" w:cs="Arial"/>
          <w:sz w:val="22"/>
          <w:szCs w:val="22"/>
        </w:rPr>
        <w:tab/>
        <w:t xml:space="preserve">Crítica e controle das sobreposições de averbações indevidas, para cada colaborador. </w:t>
      </w:r>
    </w:p>
    <w:p w:rsidR="009A0F62" w:rsidRPr="000B6326" w:rsidRDefault="009A0F62" w:rsidP="009A0F62">
      <w:pPr>
        <w:rPr>
          <w:rFonts w:ascii="Calibri" w:hAnsi="Calibri" w:cs="Arial"/>
          <w:sz w:val="22"/>
          <w:szCs w:val="22"/>
        </w:rPr>
      </w:pPr>
      <w:r w:rsidRPr="000B6326">
        <w:rPr>
          <w:rFonts w:ascii="Calibri" w:hAnsi="Calibri" w:cs="Arial"/>
          <w:sz w:val="22"/>
          <w:szCs w:val="22"/>
        </w:rPr>
        <w:t>73.</w:t>
      </w:r>
      <w:r w:rsidRPr="000B6326">
        <w:rPr>
          <w:rFonts w:ascii="Calibri" w:hAnsi="Calibri" w:cs="Arial"/>
          <w:sz w:val="22"/>
          <w:szCs w:val="22"/>
        </w:rPr>
        <w:tab/>
        <w:t xml:space="preserve">Integração nativa com os módulos de frequência, afastamentos, licenças, férias e cálculos. </w:t>
      </w:r>
    </w:p>
    <w:p w:rsidR="009A0F62" w:rsidRPr="000B6326" w:rsidRDefault="009A0F62" w:rsidP="009A0F62">
      <w:pPr>
        <w:rPr>
          <w:rFonts w:ascii="Calibri" w:hAnsi="Calibri" w:cs="Arial"/>
          <w:sz w:val="22"/>
          <w:szCs w:val="22"/>
        </w:rPr>
      </w:pPr>
      <w:r w:rsidRPr="000B6326">
        <w:rPr>
          <w:rFonts w:ascii="Calibri" w:hAnsi="Calibri" w:cs="Arial"/>
          <w:sz w:val="22"/>
          <w:szCs w:val="22"/>
        </w:rPr>
        <w:t>74.</w:t>
      </w:r>
      <w:r w:rsidRPr="000B6326">
        <w:rPr>
          <w:rFonts w:ascii="Calibri" w:hAnsi="Calibri" w:cs="Arial"/>
          <w:sz w:val="22"/>
          <w:szCs w:val="22"/>
        </w:rPr>
        <w:tab/>
        <w:t xml:space="preserve">Bloqueio do colaborador desligado para efeitos de tratamento normal, sem que o mesmo e seus históricos sejam excluídos do sistema. </w:t>
      </w:r>
    </w:p>
    <w:p w:rsidR="009A0F62" w:rsidRPr="000B6326" w:rsidRDefault="009A0F62" w:rsidP="009A0F62">
      <w:pPr>
        <w:rPr>
          <w:rFonts w:ascii="Calibri" w:hAnsi="Calibri" w:cs="Arial"/>
          <w:sz w:val="22"/>
          <w:szCs w:val="22"/>
        </w:rPr>
      </w:pPr>
      <w:r w:rsidRPr="000B6326">
        <w:rPr>
          <w:rFonts w:ascii="Calibri" w:hAnsi="Calibri" w:cs="Arial"/>
          <w:sz w:val="22"/>
          <w:szCs w:val="22"/>
        </w:rPr>
        <w:t>75.</w:t>
      </w:r>
      <w:r w:rsidRPr="000B6326">
        <w:rPr>
          <w:rFonts w:ascii="Calibri" w:hAnsi="Calibri" w:cs="Arial"/>
          <w:sz w:val="22"/>
          <w:szCs w:val="22"/>
        </w:rPr>
        <w:tab/>
        <w:t xml:space="preserve">Tratamento diferenciado das diversas situações de rescisão: rescisão voluntária, demissão sem justa causa, demissão com justa causa, aposentadoria, falecimento, etc. </w:t>
      </w:r>
    </w:p>
    <w:p w:rsidR="009A0F62" w:rsidRPr="000B6326" w:rsidRDefault="009A0F62" w:rsidP="009A0F62">
      <w:pPr>
        <w:rPr>
          <w:rFonts w:ascii="Calibri" w:hAnsi="Calibri" w:cs="Arial"/>
          <w:sz w:val="22"/>
          <w:szCs w:val="22"/>
        </w:rPr>
      </w:pPr>
      <w:r w:rsidRPr="000B6326">
        <w:rPr>
          <w:rFonts w:ascii="Calibri" w:hAnsi="Calibri" w:cs="Arial"/>
          <w:sz w:val="22"/>
          <w:szCs w:val="22"/>
        </w:rPr>
        <w:t>76.</w:t>
      </w:r>
      <w:r w:rsidRPr="000B6326">
        <w:rPr>
          <w:rFonts w:ascii="Calibri" w:hAnsi="Calibri" w:cs="Arial"/>
          <w:sz w:val="22"/>
          <w:szCs w:val="22"/>
        </w:rPr>
        <w:tab/>
        <w:t xml:space="preserve">Tratamento da readmissão de colaboradores desligados, com ou sem solução de continuidade (mantendo a mesma matrícula e históricos anteriores ou criando uma nova matrícula). </w:t>
      </w:r>
    </w:p>
    <w:p w:rsidR="009A0F62" w:rsidRPr="000B6326" w:rsidRDefault="009A0F62" w:rsidP="009A0F62">
      <w:pPr>
        <w:rPr>
          <w:rFonts w:ascii="Calibri" w:hAnsi="Calibri" w:cs="Arial"/>
          <w:sz w:val="22"/>
          <w:szCs w:val="22"/>
        </w:rPr>
      </w:pPr>
      <w:r w:rsidRPr="000B6326">
        <w:rPr>
          <w:rFonts w:ascii="Calibri" w:hAnsi="Calibri" w:cs="Arial"/>
          <w:sz w:val="22"/>
          <w:szCs w:val="22"/>
        </w:rPr>
        <w:t>77.</w:t>
      </w:r>
      <w:r w:rsidRPr="000B6326">
        <w:rPr>
          <w:rFonts w:ascii="Calibri" w:hAnsi="Calibri" w:cs="Arial"/>
          <w:sz w:val="22"/>
          <w:szCs w:val="22"/>
        </w:rPr>
        <w:tab/>
        <w:t xml:space="preserve">Possibilidade de parametrização dos diversos cálculos de rescisão de contrato. </w:t>
      </w:r>
    </w:p>
    <w:p w:rsidR="009A0F62" w:rsidRPr="000B6326" w:rsidRDefault="009A0F62" w:rsidP="009A0F62">
      <w:pPr>
        <w:rPr>
          <w:rFonts w:ascii="Calibri" w:hAnsi="Calibri" w:cs="Arial"/>
          <w:sz w:val="22"/>
          <w:szCs w:val="22"/>
        </w:rPr>
      </w:pPr>
      <w:r w:rsidRPr="000B6326">
        <w:rPr>
          <w:rFonts w:ascii="Calibri" w:hAnsi="Calibri" w:cs="Arial"/>
          <w:sz w:val="22"/>
          <w:szCs w:val="22"/>
        </w:rPr>
        <w:t>78.</w:t>
      </w:r>
      <w:r w:rsidRPr="000B6326">
        <w:rPr>
          <w:rFonts w:ascii="Calibri" w:hAnsi="Calibri" w:cs="Arial"/>
          <w:sz w:val="22"/>
          <w:szCs w:val="22"/>
        </w:rPr>
        <w:tab/>
        <w:t xml:space="preserve">Possibilidade de parametrização de cálculos de rescisão complementar. </w:t>
      </w:r>
    </w:p>
    <w:p w:rsidR="009A0F62" w:rsidRPr="000B6326" w:rsidRDefault="009A0F62" w:rsidP="009A0F62">
      <w:pPr>
        <w:rPr>
          <w:rFonts w:ascii="Calibri" w:hAnsi="Calibri" w:cs="Arial"/>
          <w:sz w:val="22"/>
          <w:szCs w:val="22"/>
        </w:rPr>
      </w:pPr>
      <w:r w:rsidRPr="000B6326">
        <w:rPr>
          <w:rFonts w:ascii="Calibri" w:hAnsi="Calibri" w:cs="Arial"/>
          <w:sz w:val="22"/>
          <w:szCs w:val="22"/>
        </w:rPr>
        <w:t>79.</w:t>
      </w:r>
      <w:r w:rsidRPr="000B6326">
        <w:rPr>
          <w:rFonts w:ascii="Calibri" w:hAnsi="Calibri" w:cs="Arial"/>
          <w:sz w:val="22"/>
          <w:szCs w:val="22"/>
        </w:rPr>
        <w:tab/>
        <w:t xml:space="preserve">Possibilidade de parametrização de cálculos de estorno de rescisão de contrato. </w:t>
      </w:r>
    </w:p>
    <w:p w:rsidR="009A0F62" w:rsidRPr="000B6326" w:rsidRDefault="009A0F62" w:rsidP="009A0F62">
      <w:pPr>
        <w:rPr>
          <w:rFonts w:ascii="Calibri" w:hAnsi="Calibri" w:cs="Arial"/>
          <w:sz w:val="22"/>
          <w:szCs w:val="22"/>
        </w:rPr>
      </w:pPr>
      <w:r w:rsidRPr="000B6326">
        <w:rPr>
          <w:rFonts w:ascii="Calibri" w:hAnsi="Calibri" w:cs="Arial"/>
          <w:sz w:val="22"/>
          <w:szCs w:val="22"/>
        </w:rPr>
        <w:t>80.</w:t>
      </w:r>
      <w:r w:rsidRPr="000B6326">
        <w:rPr>
          <w:rFonts w:ascii="Calibri" w:hAnsi="Calibri" w:cs="Arial"/>
          <w:sz w:val="22"/>
          <w:szCs w:val="22"/>
        </w:rPr>
        <w:tab/>
        <w:t xml:space="preserve">Possibilidade de parametrização de cálculos de simulação de rescisão de contrato. </w:t>
      </w:r>
    </w:p>
    <w:p w:rsidR="009A0F62" w:rsidRPr="000B6326" w:rsidRDefault="009A0F62" w:rsidP="009A0F62">
      <w:pPr>
        <w:rPr>
          <w:rFonts w:ascii="Calibri" w:hAnsi="Calibri" w:cs="Arial"/>
          <w:sz w:val="22"/>
          <w:szCs w:val="22"/>
        </w:rPr>
      </w:pPr>
      <w:r w:rsidRPr="000B6326">
        <w:rPr>
          <w:rFonts w:ascii="Calibri" w:hAnsi="Calibri" w:cs="Arial"/>
          <w:sz w:val="22"/>
          <w:szCs w:val="22"/>
        </w:rPr>
        <w:t>81.</w:t>
      </w:r>
      <w:r w:rsidRPr="000B6326">
        <w:rPr>
          <w:rFonts w:ascii="Calibri" w:hAnsi="Calibri" w:cs="Arial"/>
          <w:sz w:val="22"/>
          <w:szCs w:val="22"/>
        </w:rPr>
        <w:tab/>
        <w:t xml:space="preserve">Suportar a parametrização dos critérios de apuração e cálculo de médias diferenciadas para cada código de provento ou desconto. </w:t>
      </w:r>
    </w:p>
    <w:p w:rsidR="009A0F62" w:rsidRPr="000B6326" w:rsidRDefault="009A0F62" w:rsidP="009A0F62">
      <w:pPr>
        <w:rPr>
          <w:rFonts w:ascii="Calibri" w:hAnsi="Calibri" w:cs="Arial"/>
          <w:sz w:val="22"/>
          <w:szCs w:val="22"/>
        </w:rPr>
      </w:pPr>
      <w:r w:rsidRPr="000B6326">
        <w:rPr>
          <w:rFonts w:ascii="Calibri" w:hAnsi="Calibri" w:cs="Arial"/>
          <w:sz w:val="22"/>
          <w:szCs w:val="22"/>
        </w:rPr>
        <w:t>82.</w:t>
      </w:r>
      <w:r w:rsidRPr="000B6326">
        <w:rPr>
          <w:rFonts w:ascii="Calibri" w:hAnsi="Calibri" w:cs="Arial"/>
          <w:sz w:val="22"/>
          <w:szCs w:val="22"/>
        </w:rPr>
        <w:tab/>
        <w:t xml:space="preserve">Permitir a consulta a todos os históricos que o colaborador possuía enquanto ativo. </w:t>
      </w:r>
    </w:p>
    <w:p w:rsidR="009A0F62" w:rsidRPr="000B6326" w:rsidRDefault="009A0F62" w:rsidP="009A0F62">
      <w:pPr>
        <w:rPr>
          <w:rFonts w:ascii="Calibri" w:hAnsi="Calibri" w:cs="Arial"/>
          <w:sz w:val="22"/>
          <w:szCs w:val="22"/>
        </w:rPr>
      </w:pPr>
      <w:r w:rsidRPr="000B6326">
        <w:rPr>
          <w:rFonts w:ascii="Calibri" w:hAnsi="Calibri" w:cs="Arial"/>
          <w:sz w:val="22"/>
          <w:szCs w:val="22"/>
        </w:rPr>
        <w:t>83.</w:t>
      </w:r>
      <w:r w:rsidRPr="000B6326">
        <w:rPr>
          <w:rFonts w:ascii="Calibri" w:hAnsi="Calibri" w:cs="Arial"/>
          <w:sz w:val="22"/>
          <w:szCs w:val="22"/>
        </w:rPr>
        <w:tab/>
        <w:t xml:space="preserve">Emissão de relatório Termo de Rescisão de Contrato. </w:t>
      </w:r>
    </w:p>
    <w:p w:rsidR="009A0F62" w:rsidRPr="000B6326" w:rsidRDefault="009A0F62" w:rsidP="009A0F62">
      <w:pPr>
        <w:rPr>
          <w:rFonts w:ascii="Calibri" w:hAnsi="Calibri" w:cs="Arial"/>
          <w:sz w:val="22"/>
          <w:szCs w:val="22"/>
        </w:rPr>
      </w:pPr>
      <w:r w:rsidRPr="000B6326">
        <w:rPr>
          <w:rFonts w:ascii="Calibri" w:hAnsi="Calibri" w:cs="Arial"/>
          <w:sz w:val="22"/>
          <w:szCs w:val="22"/>
        </w:rPr>
        <w:t>84.</w:t>
      </w:r>
      <w:r w:rsidRPr="000B6326">
        <w:rPr>
          <w:rFonts w:ascii="Calibri" w:hAnsi="Calibri" w:cs="Arial"/>
          <w:sz w:val="22"/>
          <w:szCs w:val="22"/>
        </w:rPr>
        <w:tab/>
        <w:t xml:space="preserve">Emissão da GRFC/GRFF e Comunicado de Dispensa. </w:t>
      </w:r>
    </w:p>
    <w:p w:rsidR="009A0F62" w:rsidRPr="000B6326" w:rsidRDefault="009A0F62" w:rsidP="009A0F62">
      <w:pPr>
        <w:rPr>
          <w:rFonts w:ascii="Calibri" w:hAnsi="Calibri" w:cs="Arial"/>
          <w:sz w:val="22"/>
          <w:szCs w:val="22"/>
        </w:rPr>
      </w:pPr>
      <w:r w:rsidRPr="000B6326">
        <w:rPr>
          <w:rFonts w:ascii="Calibri" w:hAnsi="Calibri" w:cs="Arial"/>
          <w:sz w:val="22"/>
          <w:szCs w:val="22"/>
        </w:rPr>
        <w:t>85.</w:t>
      </w:r>
      <w:r w:rsidRPr="000B6326">
        <w:rPr>
          <w:rFonts w:ascii="Calibri" w:hAnsi="Calibri" w:cs="Arial"/>
          <w:sz w:val="22"/>
          <w:szCs w:val="22"/>
        </w:rPr>
        <w:tab/>
        <w:t xml:space="preserve">Emissão de relatório demonstrativo dos cálculos de média para facilitar os processos de homologação da rescisão junto aos sindicatos e Ministério do Trabalho e Emprego. </w:t>
      </w:r>
    </w:p>
    <w:p w:rsidR="009A0F62" w:rsidRPr="000B6326" w:rsidRDefault="009A0F62" w:rsidP="009A0F62">
      <w:pPr>
        <w:rPr>
          <w:rFonts w:ascii="Calibri" w:hAnsi="Calibri" w:cs="Arial"/>
          <w:sz w:val="22"/>
          <w:szCs w:val="22"/>
        </w:rPr>
      </w:pPr>
      <w:r w:rsidRPr="000B6326">
        <w:rPr>
          <w:rFonts w:ascii="Calibri" w:hAnsi="Calibri" w:cs="Arial"/>
          <w:sz w:val="22"/>
          <w:szCs w:val="22"/>
        </w:rPr>
        <w:t>86.</w:t>
      </w:r>
      <w:r w:rsidRPr="000B6326">
        <w:rPr>
          <w:rFonts w:ascii="Calibri" w:hAnsi="Calibri" w:cs="Arial"/>
          <w:sz w:val="22"/>
          <w:szCs w:val="22"/>
        </w:rPr>
        <w:tab/>
        <w:t xml:space="preserve">Gerar automaticamente os registros de históricos funcionais relativos às mais importantes ocorrências de cada colaborador: admissão, alteração de dados cadastrais (nome, documentação, salário, cargo, função, lotação, categoria funcional, vínculo empregatício, jornada de trabalho, conta corrente de pagamento), advertência, suspensão, demissão, aposentadoria e falecimento. </w:t>
      </w:r>
    </w:p>
    <w:p w:rsidR="009A0F62" w:rsidRPr="000B6326" w:rsidRDefault="009A0F62" w:rsidP="009A0F62">
      <w:pPr>
        <w:rPr>
          <w:rFonts w:ascii="Calibri" w:hAnsi="Calibri" w:cs="Arial"/>
          <w:sz w:val="22"/>
          <w:szCs w:val="22"/>
        </w:rPr>
      </w:pPr>
      <w:r w:rsidRPr="000B6326">
        <w:rPr>
          <w:rFonts w:ascii="Calibri" w:hAnsi="Calibri" w:cs="Arial"/>
          <w:sz w:val="22"/>
          <w:szCs w:val="22"/>
        </w:rPr>
        <w:t>87.</w:t>
      </w:r>
      <w:r w:rsidRPr="000B6326">
        <w:rPr>
          <w:rFonts w:ascii="Calibri" w:hAnsi="Calibri" w:cs="Arial"/>
          <w:sz w:val="22"/>
          <w:szCs w:val="22"/>
        </w:rPr>
        <w:tab/>
        <w:t xml:space="preserve">Gerar automaticamente os registros de históricos financeiros relativos aos cálculos executados para cada colaborador. </w:t>
      </w:r>
    </w:p>
    <w:p w:rsidR="009A0F62" w:rsidRPr="000B6326" w:rsidRDefault="009A0F62" w:rsidP="009A0F62">
      <w:pPr>
        <w:rPr>
          <w:rFonts w:ascii="Calibri" w:hAnsi="Calibri" w:cs="Arial"/>
          <w:sz w:val="22"/>
          <w:szCs w:val="22"/>
        </w:rPr>
      </w:pPr>
      <w:r w:rsidRPr="000B6326">
        <w:rPr>
          <w:rFonts w:ascii="Calibri" w:hAnsi="Calibri" w:cs="Arial"/>
          <w:sz w:val="22"/>
          <w:szCs w:val="22"/>
        </w:rPr>
        <w:t>88.</w:t>
      </w:r>
      <w:r w:rsidRPr="000B6326">
        <w:rPr>
          <w:rFonts w:ascii="Calibri" w:hAnsi="Calibri" w:cs="Arial"/>
          <w:sz w:val="22"/>
          <w:szCs w:val="22"/>
        </w:rPr>
        <w:tab/>
        <w:t xml:space="preserve">Gerar automaticamente os registros de históricos funcionais e financeiros relativos aos pensionistas dos colaboradores. </w:t>
      </w:r>
    </w:p>
    <w:p w:rsidR="009A0F62" w:rsidRPr="000B6326" w:rsidRDefault="009A0F62" w:rsidP="009A0F62">
      <w:pPr>
        <w:rPr>
          <w:rFonts w:ascii="Calibri" w:hAnsi="Calibri" w:cs="Arial"/>
          <w:sz w:val="22"/>
          <w:szCs w:val="22"/>
        </w:rPr>
      </w:pPr>
      <w:r w:rsidRPr="000B6326">
        <w:rPr>
          <w:rFonts w:ascii="Calibri" w:hAnsi="Calibri" w:cs="Arial"/>
          <w:sz w:val="22"/>
          <w:szCs w:val="22"/>
        </w:rPr>
        <w:t>89.</w:t>
      </w:r>
      <w:r w:rsidRPr="000B6326">
        <w:rPr>
          <w:rFonts w:ascii="Calibri" w:hAnsi="Calibri" w:cs="Arial"/>
          <w:sz w:val="22"/>
          <w:szCs w:val="22"/>
        </w:rPr>
        <w:tab/>
        <w:t xml:space="preserve">Os históricos financeiros dos colaboradores e pensionistas devem ser armazenados de forma permanente, sem limites de tempo, e devem estar disponíveis para acesso “on-line” a qualquer período. </w:t>
      </w:r>
    </w:p>
    <w:p w:rsidR="009A0F62" w:rsidRPr="000B6326" w:rsidRDefault="009A0F62" w:rsidP="009A0F62">
      <w:pPr>
        <w:rPr>
          <w:rFonts w:ascii="Calibri" w:hAnsi="Calibri" w:cs="Arial"/>
          <w:sz w:val="22"/>
          <w:szCs w:val="22"/>
        </w:rPr>
      </w:pPr>
      <w:r w:rsidRPr="000B6326">
        <w:rPr>
          <w:rFonts w:ascii="Calibri" w:hAnsi="Calibri" w:cs="Arial"/>
          <w:sz w:val="22"/>
          <w:szCs w:val="22"/>
        </w:rPr>
        <w:t>90.</w:t>
      </w:r>
      <w:r w:rsidRPr="000B6326">
        <w:rPr>
          <w:rFonts w:ascii="Calibri" w:hAnsi="Calibri" w:cs="Arial"/>
          <w:sz w:val="22"/>
          <w:szCs w:val="22"/>
        </w:rPr>
        <w:tab/>
        <w:t xml:space="preserve">Os históricos funcionais dos colaboradores, dependentes e pensionistas devem ser armazenados de forma permanente, sem limites de tempo, e devem estar disponíveis para acesso “on-line” a qualquer período. </w:t>
      </w:r>
    </w:p>
    <w:p w:rsidR="009A0F62" w:rsidRPr="000B6326" w:rsidRDefault="009A0F62" w:rsidP="009A0F62">
      <w:pPr>
        <w:rPr>
          <w:rFonts w:ascii="Calibri" w:hAnsi="Calibri" w:cs="Arial"/>
          <w:sz w:val="22"/>
          <w:szCs w:val="22"/>
        </w:rPr>
      </w:pPr>
      <w:r w:rsidRPr="000B6326">
        <w:rPr>
          <w:rFonts w:ascii="Calibri" w:hAnsi="Calibri" w:cs="Arial"/>
          <w:sz w:val="22"/>
          <w:szCs w:val="22"/>
        </w:rPr>
        <w:t>91.</w:t>
      </w:r>
      <w:r w:rsidRPr="000B6326">
        <w:rPr>
          <w:rFonts w:ascii="Calibri" w:hAnsi="Calibri" w:cs="Arial"/>
          <w:sz w:val="22"/>
          <w:szCs w:val="22"/>
        </w:rPr>
        <w:tab/>
        <w:t xml:space="preserve">Toda geração de registros históricos deve ser temporal, ou seja, não podem ser removidos os registros já existentes, e sim gravados os novos registros relativos a cada novo evento. </w:t>
      </w:r>
    </w:p>
    <w:p w:rsidR="009A0F62" w:rsidRPr="000B6326" w:rsidRDefault="009A0F62" w:rsidP="009A0F62">
      <w:pPr>
        <w:rPr>
          <w:rFonts w:ascii="Calibri" w:hAnsi="Calibri" w:cs="Arial"/>
          <w:sz w:val="22"/>
          <w:szCs w:val="22"/>
        </w:rPr>
      </w:pPr>
      <w:r w:rsidRPr="000B6326">
        <w:rPr>
          <w:rFonts w:ascii="Calibri" w:hAnsi="Calibri" w:cs="Arial"/>
          <w:sz w:val="22"/>
          <w:szCs w:val="22"/>
        </w:rPr>
        <w:t>92.</w:t>
      </w:r>
      <w:r w:rsidRPr="000B6326">
        <w:rPr>
          <w:rFonts w:ascii="Calibri" w:hAnsi="Calibri" w:cs="Arial"/>
          <w:sz w:val="22"/>
          <w:szCs w:val="22"/>
        </w:rPr>
        <w:tab/>
        <w:t xml:space="preserve">Esta base de dados históricos deve ser usada na geração de demonstrativos, ficha financeira, ficha de registro, rotinas legais mensais, rotinas legais anuais, cálculos retroativos, integração contábil, etc. </w:t>
      </w:r>
    </w:p>
    <w:p w:rsidR="009A0F62" w:rsidRPr="000B6326" w:rsidRDefault="009A0F62" w:rsidP="009A0F62">
      <w:pPr>
        <w:rPr>
          <w:rFonts w:ascii="Calibri" w:hAnsi="Calibri" w:cs="Arial"/>
          <w:sz w:val="22"/>
          <w:szCs w:val="22"/>
        </w:rPr>
      </w:pPr>
      <w:r w:rsidRPr="000B6326">
        <w:rPr>
          <w:rFonts w:ascii="Calibri" w:hAnsi="Calibri" w:cs="Arial"/>
          <w:sz w:val="22"/>
          <w:szCs w:val="22"/>
        </w:rPr>
        <w:t>93.</w:t>
      </w:r>
      <w:r w:rsidRPr="000B6326">
        <w:rPr>
          <w:rFonts w:ascii="Calibri" w:hAnsi="Calibri" w:cs="Arial"/>
          <w:sz w:val="22"/>
          <w:szCs w:val="22"/>
        </w:rPr>
        <w:tab/>
        <w:t xml:space="preserve">Definição e parametrização livre dos códigos de proventos, descontos e bases, e suas respectivas fórmulas de cálculos, condições lógicas, incidências, sequencia de cálculo e controles, feita </w:t>
      </w:r>
      <w:r w:rsidRPr="000B6326">
        <w:rPr>
          <w:rFonts w:ascii="Calibri" w:hAnsi="Calibri" w:cs="Arial"/>
          <w:sz w:val="22"/>
          <w:szCs w:val="22"/>
        </w:rPr>
        <w:lastRenderedPageBreak/>
        <w:t xml:space="preserve">pelos usuários de maneira simples e flexível, no idioma português, e sem a necessidade de conhecimento e aplicação de linguagens de programação. </w:t>
      </w:r>
    </w:p>
    <w:p w:rsidR="009A0F62" w:rsidRPr="000B6326" w:rsidRDefault="009A0F62" w:rsidP="009A0F62">
      <w:pPr>
        <w:rPr>
          <w:rFonts w:ascii="Calibri" w:hAnsi="Calibri" w:cs="Arial"/>
          <w:sz w:val="22"/>
          <w:szCs w:val="22"/>
        </w:rPr>
      </w:pPr>
      <w:r w:rsidRPr="000B6326">
        <w:rPr>
          <w:rFonts w:ascii="Calibri" w:hAnsi="Calibri" w:cs="Arial"/>
          <w:sz w:val="22"/>
          <w:szCs w:val="22"/>
        </w:rPr>
        <w:t>94.</w:t>
      </w:r>
      <w:r w:rsidRPr="000B6326">
        <w:rPr>
          <w:rFonts w:ascii="Calibri" w:hAnsi="Calibri" w:cs="Arial"/>
          <w:sz w:val="22"/>
          <w:szCs w:val="22"/>
        </w:rPr>
        <w:tab/>
        <w:t xml:space="preserve">Dispor também de ferramenta que permita escrever regras de cálculo mais complexa não suportada pelas parametrizações do cadastro dos eventos, a fim de automatizar também esses cálculos mais elaborados. </w:t>
      </w:r>
    </w:p>
    <w:p w:rsidR="009A0F62" w:rsidRPr="000B6326" w:rsidRDefault="009A0F62" w:rsidP="009A0F62">
      <w:pPr>
        <w:rPr>
          <w:rFonts w:ascii="Calibri" w:hAnsi="Calibri" w:cs="Arial"/>
          <w:sz w:val="22"/>
          <w:szCs w:val="22"/>
        </w:rPr>
      </w:pPr>
      <w:r w:rsidRPr="000B6326">
        <w:rPr>
          <w:rFonts w:ascii="Calibri" w:hAnsi="Calibri" w:cs="Arial"/>
          <w:sz w:val="22"/>
          <w:szCs w:val="22"/>
        </w:rPr>
        <w:t>95.</w:t>
      </w:r>
      <w:r w:rsidRPr="000B6326">
        <w:rPr>
          <w:rFonts w:ascii="Calibri" w:hAnsi="Calibri" w:cs="Arial"/>
          <w:sz w:val="22"/>
          <w:szCs w:val="22"/>
        </w:rPr>
        <w:tab/>
        <w:t xml:space="preserve">Essa ferramenta deve permitir a criação de algoritmos de cálculo, usando recursos com comandos e funções em português dispor de recurso de depuração em tempo real e manter os códigos abertos para que a equipe de TI da empresa possa efetuar as modificações que se fizerem necessárias, sem recorrer aos objetos e programas fonte do sistema. </w:t>
      </w:r>
    </w:p>
    <w:p w:rsidR="009A0F62" w:rsidRPr="000B6326" w:rsidRDefault="009A0F62" w:rsidP="009A0F62">
      <w:pPr>
        <w:rPr>
          <w:rFonts w:ascii="Calibri" w:hAnsi="Calibri" w:cs="Arial"/>
          <w:sz w:val="22"/>
          <w:szCs w:val="22"/>
        </w:rPr>
      </w:pPr>
      <w:r w:rsidRPr="000B6326">
        <w:rPr>
          <w:rFonts w:ascii="Calibri" w:hAnsi="Calibri" w:cs="Arial"/>
          <w:sz w:val="22"/>
          <w:szCs w:val="22"/>
        </w:rPr>
        <w:t>96.</w:t>
      </w:r>
      <w:r w:rsidRPr="000B6326">
        <w:rPr>
          <w:rFonts w:ascii="Calibri" w:hAnsi="Calibri" w:cs="Arial"/>
          <w:sz w:val="22"/>
          <w:szCs w:val="22"/>
        </w:rPr>
        <w:tab/>
        <w:t xml:space="preserve">Permitir a inclusão dos textos de descrição dos processos e fórmulas de cada verba para documentação. </w:t>
      </w:r>
    </w:p>
    <w:p w:rsidR="009A0F62" w:rsidRPr="000B6326" w:rsidRDefault="009A0F62" w:rsidP="009A0F62">
      <w:pPr>
        <w:rPr>
          <w:rFonts w:ascii="Calibri" w:hAnsi="Calibri" w:cs="Arial"/>
          <w:sz w:val="22"/>
          <w:szCs w:val="22"/>
        </w:rPr>
      </w:pPr>
      <w:r w:rsidRPr="000B6326">
        <w:rPr>
          <w:rFonts w:ascii="Calibri" w:hAnsi="Calibri" w:cs="Arial"/>
          <w:sz w:val="22"/>
          <w:szCs w:val="22"/>
        </w:rPr>
        <w:t>97.</w:t>
      </w:r>
      <w:r w:rsidRPr="000B6326">
        <w:rPr>
          <w:rFonts w:ascii="Calibri" w:hAnsi="Calibri" w:cs="Arial"/>
          <w:sz w:val="22"/>
          <w:szCs w:val="22"/>
        </w:rPr>
        <w:tab/>
        <w:t xml:space="preserve">Permitir a definição e tratamento automático de prioridade de descontos, evento a evento de desconto, na ocorrência de saldos negativos. </w:t>
      </w:r>
    </w:p>
    <w:p w:rsidR="009A0F62" w:rsidRPr="000B6326" w:rsidRDefault="009A0F62" w:rsidP="009A0F62">
      <w:pPr>
        <w:rPr>
          <w:rFonts w:ascii="Calibri" w:hAnsi="Calibri" w:cs="Arial"/>
          <w:sz w:val="22"/>
          <w:szCs w:val="22"/>
        </w:rPr>
      </w:pPr>
      <w:r w:rsidRPr="000B6326">
        <w:rPr>
          <w:rFonts w:ascii="Calibri" w:hAnsi="Calibri" w:cs="Arial"/>
          <w:sz w:val="22"/>
          <w:szCs w:val="22"/>
        </w:rPr>
        <w:t>98.</w:t>
      </w:r>
      <w:r w:rsidRPr="000B6326">
        <w:rPr>
          <w:rFonts w:ascii="Calibri" w:hAnsi="Calibri" w:cs="Arial"/>
          <w:sz w:val="22"/>
          <w:szCs w:val="22"/>
        </w:rPr>
        <w:tab/>
        <w:t xml:space="preserve">Utilização de fórmulas, rotinas padrão, rotinas específicas e critérios de médias na parametrização das verbas. </w:t>
      </w:r>
    </w:p>
    <w:p w:rsidR="009A0F62" w:rsidRPr="000B6326" w:rsidRDefault="009A0F62" w:rsidP="009A0F62">
      <w:pPr>
        <w:rPr>
          <w:rFonts w:ascii="Calibri" w:hAnsi="Calibri" w:cs="Arial"/>
          <w:sz w:val="22"/>
          <w:szCs w:val="22"/>
        </w:rPr>
      </w:pPr>
      <w:r w:rsidRPr="000B6326">
        <w:rPr>
          <w:rFonts w:ascii="Calibri" w:hAnsi="Calibri" w:cs="Arial"/>
          <w:sz w:val="22"/>
          <w:szCs w:val="22"/>
        </w:rPr>
        <w:t>99.</w:t>
      </w:r>
      <w:r w:rsidRPr="000B6326">
        <w:rPr>
          <w:rFonts w:ascii="Calibri" w:hAnsi="Calibri" w:cs="Arial"/>
          <w:sz w:val="22"/>
          <w:szCs w:val="22"/>
        </w:rPr>
        <w:tab/>
        <w:t xml:space="preserve">Permitir a particularização das fórmulas de cada verba por empresa, estabelecimento, lotação, cálculo, sindicato, cargo, colaborador e pensionista. </w:t>
      </w:r>
    </w:p>
    <w:p w:rsidR="009A0F62" w:rsidRPr="000B6326" w:rsidRDefault="009A0F62" w:rsidP="009A0F62">
      <w:pPr>
        <w:rPr>
          <w:rFonts w:ascii="Calibri" w:hAnsi="Calibri" w:cs="Arial"/>
          <w:sz w:val="22"/>
          <w:szCs w:val="22"/>
        </w:rPr>
      </w:pPr>
      <w:r w:rsidRPr="000B6326">
        <w:rPr>
          <w:rFonts w:ascii="Calibri" w:hAnsi="Calibri" w:cs="Arial"/>
          <w:sz w:val="22"/>
          <w:szCs w:val="22"/>
        </w:rPr>
        <w:t>100.</w:t>
      </w:r>
      <w:r w:rsidRPr="000B6326">
        <w:rPr>
          <w:rFonts w:ascii="Calibri" w:hAnsi="Calibri" w:cs="Arial"/>
          <w:sz w:val="22"/>
          <w:szCs w:val="22"/>
        </w:rPr>
        <w:tab/>
        <w:t xml:space="preserve"> Definição de participação das verbas nas diversas rotinas legais. </w:t>
      </w:r>
    </w:p>
    <w:p w:rsidR="009A0F62" w:rsidRPr="000B6326" w:rsidRDefault="009A0F62" w:rsidP="009A0F62">
      <w:pPr>
        <w:rPr>
          <w:rFonts w:ascii="Calibri" w:hAnsi="Calibri" w:cs="Arial"/>
          <w:sz w:val="22"/>
          <w:szCs w:val="22"/>
        </w:rPr>
      </w:pPr>
      <w:r w:rsidRPr="000B6326">
        <w:rPr>
          <w:rFonts w:ascii="Calibri" w:hAnsi="Calibri" w:cs="Arial"/>
          <w:sz w:val="22"/>
          <w:szCs w:val="22"/>
        </w:rPr>
        <w:t>101.</w:t>
      </w:r>
      <w:r w:rsidRPr="000B6326">
        <w:rPr>
          <w:rFonts w:ascii="Calibri" w:hAnsi="Calibri" w:cs="Arial"/>
          <w:sz w:val="22"/>
          <w:szCs w:val="22"/>
        </w:rPr>
        <w:tab/>
        <w:t xml:space="preserve">Definição das verbas que devem ou não ser contabilizadas. </w:t>
      </w:r>
    </w:p>
    <w:p w:rsidR="009A0F62" w:rsidRPr="000B6326" w:rsidRDefault="009A0F62" w:rsidP="009A0F62">
      <w:pPr>
        <w:rPr>
          <w:rFonts w:ascii="Calibri" w:hAnsi="Calibri" w:cs="Arial"/>
          <w:sz w:val="22"/>
          <w:szCs w:val="22"/>
        </w:rPr>
      </w:pPr>
      <w:r w:rsidRPr="000B6326">
        <w:rPr>
          <w:rFonts w:ascii="Calibri" w:hAnsi="Calibri" w:cs="Arial"/>
          <w:sz w:val="22"/>
          <w:szCs w:val="22"/>
        </w:rPr>
        <w:t>102.</w:t>
      </w:r>
      <w:r w:rsidRPr="000B6326">
        <w:rPr>
          <w:rFonts w:ascii="Calibri" w:hAnsi="Calibri" w:cs="Arial"/>
          <w:sz w:val="22"/>
          <w:szCs w:val="22"/>
        </w:rPr>
        <w:tab/>
        <w:t xml:space="preserve"> Parametrização para cálculo automático ou não dos adicionais de tempo de serviço (triênio, quinquênio, etc.) considerando as informações e parâmetros existentes no módulo de contagem de tempo de serviço. </w:t>
      </w:r>
    </w:p>
    <w:p w:rsidR="009A0F62" w:rsidRPr="000B6326" w:rsidRDefault="009A0F62" w:rsidP="009A0F62">
      <w:pPr>
        <w:rPr>
          <w:rFonts w:ascii="Calibri" w:hAnsi="Calibri" w:cs="Arial"/>
          <w:sz w:val="22"/>
          <w:szCs w:val="22"/>
        </w:rPr>
      </w:pPr>
      <w:r w:rsidRPr="000B6326">
        <w:rPr>
          <w:rFonts w:ascii="Calibri" w:hAnsi="Calibri" w:cs="Arial"/>
          <w:sz w:val="22"/>
          <w:szCs w:val="22"/>
        </w:rPr>
        <w:t>103.</w:t>
      </w:r>
      <w:r w:rsidRPr="000B6326">
        <w:rPr>
          <w:rFonts w:ascii="Calibri" w:hAnsi="Calibri" w:cs="Arial"/>
          <w:sz w:val="22"/>
          <w:szCs w:val="22"/>
        </w:rPr>
        <w:tab/>
        <w:t xml:space="preserve">Parametrização da validação do cálculo de alguns eventos com relação a outros. Por exemplo: o colaborador que recebe adicional de periculosidade não pode receber adicional de insalubridade. </w:t>
      </w:r>
    </w:p>
    <w:p w:rsidR="009A0F62" w:rsidRPr="000B6326" w:rsidRDefault="009A0F62" w:rsidP="009A0F62">
      <w:pPr>
        <w:rPr>
          <w:rFonts w:ascii="Calibri" w:hAnsi="Calibri" w:cs="Arial"/>
          <w:sz w:val="22"/>
          <w:szCs w:val="22"/>
        </w:rPr>
      </w:pPr>
      <w:r w:rsidRPr="000B6326">
        <w:rPr>
          <w:rFonts w:ascii="Calibri" w:hAnsi="Calibri" w:cs="Arial"/>
          <w:sz w:val="22"/>
          <w:szCs w:val="22"/>
        </w:rPr>
        <w:t>104.</w:t>
      </w:r>
      <w:r w:rsidRPr="000B6326">
        <w:rPr>
          <w:rFonts w:ascii="Calibri" w:hAnsi="Calibri" w:cs="Arial"/>
          <w:sz w:val="22"/>
          <w:szCs w:val="22"/>
        </w:rPr>
        <w:tab/>
        <w:t xml:space="preserve">Parametrização dos eventos de contribuição sindical, mensalidade sindical, contribuição assistencial e contribuição confederativa, com critérios variáveis de acordo com cada sindicato. </w:t>
      </w:r>
    </w:p>
    <w:p w:rsidR="009A0F62" w:rsidRPr="000B6326" w:rsidRDefault="009A0F62" w:rsidP="009A0F62">
      <w:pPr>
        <w:rPr>
          <w:rFonts w:ascii="Calibri" w:hAnsi="Calibri" w:cs="Arial"/>
          <w:sz w:val="22"/>
          <w:szCs w:val="22"/>
        </w:rPr>
      </w:pPr>
      <w:r w:rsidRPr="000B6326">
        <w:rPr>
          <w:rFonts w:ascii="Calibri" w:hAnsi="Calibri" w:cs="Arial"/>
          <w:sz w:val="22"/>
          <w:szCs w:val="22"/>
        </w:rPr>
        <w:t>105.</w:t>
      </w:r>
      <w:r w:rsidRPr="000B6326">
        <w:rPr>
          <w:rFonts w:ascii="Calibri" w:hAnsi="Calibri" w:cs="Arial"/>
          <w:sz w:val="22"/>
          <w:szCs w:val="22"/>
        </w:rPr>
        <w:tab/>
        <w:t xml:space="preserve"> Parametrização de um cadastro de moedas e índices cujos valores devem ser armazenados historicamente, sem limite de tempo, possibilitando sua utilização das moedas e índices, relativos ao mês corrente, na parametrização e cálculo de eventos. </w:t>
      </w:r>
    </w:p>
    <w:p w:rsidR="009A0F62" w:rsidRPr="000B6326" w:rsidRDefault="009A0F62" w:rsidP="009A0F62">
      <w:pPr>
        <w:rPr>
          <w:rFonts w:ascii="Calibri" w:hAnsi="Calibri" w:cs="Arial"/>
          <w:sz w:val="22"/>
          <w:szCs w:val="22"/>
        </w:rPr>
      </w:pPr>
      <w:r w:rsidRPr="000B6326">
        <w:rPr>
          <w:rFonts w:ascii="Calibri" w:hAnsi="Calibri" w:cs="Arial"/>
          <w:sz w:val="22"/>
          <w:szCs w:val="22"/>
        </w:rPr>
        <w:t>106.</w:t>
      </w:r>
      <w:r w:rsidRPr="000B6326">
        <w:rPr>
          <w:rFonts w:ascii="Calibri" w:hAnsi="Calibri" w:cs="Arial"/>
          <w:sz w:val="22"/>
          <w:szCs w:val="22"/>
        </w:rPr>
        <w:tab/>
        <w:t xml:space="preserve">Conter um cadastro de tabelas de índices e valores oficiais históricos utilizados nos cálculos de INSS, IRRF e Salário Família, retroativos, no mínimo ao ano 1990. </w:t>
      </w:r>
    </w:p>
    <w:p w:rsidR="009A0F62" w:rsidRPr="000B6326" w:rsidRDefault="009A0F62" w:rsidP="009A0F62">
      <w:pPr>
        <w:rPr>
          <w:rFonts w:ascii="Calibri" w:hAnsi="Calibri" w:cs="Arial"/>
          <w:sz w:val="22"/>
          <w:szCs w:val="22"/>
        </w:rPr>
      </w:pPr>
      <w:r w:rsidRPr="000B6326">
        <w:rPr>
          <w:rFonts w:ascii="Calibri" w:hAnsi="Calibri" w:cs="Arial"/>
          <w:sz w:val="22"/>
          <w:szCs w:val="22"/>
        </w:rPr>
        <w:t>107.</w:t>
      </w:r>
      <w:r w:rsidRPr="000B6326">
        <w:rPr>
          <w:rFonts w:ascii="Calibri" w:hAnsi="Calibri" w:cs="Arial"/>
          <w:sz w:val="22"/>
          <w:szCs w:val="22"/>
        </w:rPr>
        <w:tab/>
        <w:t xml:space="preserve">A Parametrização de um cadastro de tabelas de cálculos (INSS, IRRF, Salário Família) cujos valores e/ou percentuais devem ser armazenados historicamente, sem limite de tempo. </w:t>
      </w:r>
    </w:p>
    <w:p w:rsidR="009A0F62" w:rsidRPr="000B6326" w:rsidRDefault="009A0F62" w:rsidP="009A0F62">
      <w:pPr>
        <w:rPr>
          <w:rFonts w:ascii="Calibri" w:hAnsi="Calibri" w:cs="Arial"/>
          <w:sz w:val="22"/>
          <w:szCs w:val="22"/>
        </w:rPr>
      </w:pPr>
      <w:r w:rsidRPr="000B6326">
        <w:rPr>
          <w:rFonts w:ascii="Calibri" w:hAnsi="Calibri" w:cs="Arial"/>
          <w:sz w:val="22"/>
          <w:szCs w:val="22"/>
        </w:rPr>
        <w:t>108.</w:t>
      </w:r>
      <w:r w:rsidRPr="000B6326">
        <w:rPr>
          <w:rFonts w:ascii="Calibri" w:hAnsi="Calibri" w:cs="Arial"/>
          <w:sz w:val="22"/>
          <w:szCs w:val="22"/>
        </w:rPr>
        <w:tab/>
        <w:t xml:space="preserve">Possibilidade de utilização das tabelas de cálculos, relativas ao mês corrente, na parametrização e cálculo de eventos. </w:t>
      </w:r>
    </w:p>
    <w:p w:rsidR="009A0F62" w:rsidRPr="000B6326" w:rsidRDefault="009A0F62" w:rsidP="009A0F62">
      <w:pPr>
        <w:rPr>
          <w:rFonts w:ascii="Calibri" w:hAnsi="Calibri" w:cs="Arial"/>
          <w:sz w:val="22"/>
          <w:szCs w:val="22"/>
        </w:rPr>
      </w:pPr>
      <w:r w:rsidRPr="000B6326">
        <w:rPr>
          <w:rFonts w:ascii="Calibri" w:hAnsi="Calibri" w:cs="Arial"/>
          <w:sz w:val="22"/>
          <w:szCs w:val="22"/>
        </w:rPr>
        <w:t>109.</w:t>
      </w:r>
      <w:r w:rsidRPr="000B6326">
        <w:rPr>
          <w:rFonts w:ascii="Calibri" w:hAnsi="Calibri" w:cs="Arial"/>
          <w:sz w:val="22"/>
          <w:szCs w:val="22"/>
        </w:rPr>
        <w:tab/>
        <w:t xml:space="preserve"> Parametrização da geração automática de lançamentos para outros eventos / cálculos / meses. </w:t>
      </w:r>
    </w:p>
    <w:p w:rsidR="009A0F62" w:rsidRPr="000B6326" w:rsidRDefault="009A0F62" w:rsidP="009A0F62">
      <w:pPr>
        <w:rPr>
          <w:rFonts w:ascii="Calibri" w:hAnsi="Calibri" w:cs="Arial"/>
          <w:sz w:val="22"/>
          <w:szCs w:val="22"/>
        </w:rPr>
      </w:pPr>
      <w:r w:rsidRPr="000B6326">
        <w:rPr>
          <w:rFonts w:ascii="Calibri" w:hAnsi="Calibri" w:cs="Arial"/>
          <w:sz w:val="22"/>
          <w:szCs w:val="22"/>
        </w:rPr>
        <w:t>110.</w:t>
      </w:r>
      <w:r w:rsidRPr="000B6326">
        <w:rPr>
          <w:rFonts w:ascii="Calibri" w:hAnsi="Calibri" w:cs="Arial"/>
          <w:sz w:val="22"/>
          <w:szCs w:val="22"/>
        </w:rPr>
        <w:tab/>
        <w:t xml:space="preserve">Controle de tratamento dos lançamentos para efeitos de substituição ou complementação de valores (na existência de mais que um lançamento para um mesmo colaborador/mês/evento o sistema soma os lançamentos existentes ou considera o último). </w:t>
      </w:r>
    </w:p>
    <w:p w:rsidR="009A0F62" w:rsidRPr="000B6326" w:rsidRDefault="009A0F62" w:rsidP="009A0F62">
      <w:pPr>
        <w:rPr>
          <w:rFonts w:ascii="Calibri" w:hAnsi="Calibri" w:cs="Arial"/>
          <w:sz w:val="22"/>
          <w:szCs w:val="22"/>
        </w:rPr>
      </w:pPr>
      <w:r w:rsidRPr="000B6326">
        <w:rPr>
          <w:rFonts w:ascii="Calibri" w:hAnsi="Calibri" w:cs="Arial"/>
          <w:sz w:val="22"/>
          <w:szCs w:val="22"/>
        </w:rPr>
        <w:t>111.</w:t>
      </w:r>
      <w:r w:rsidRPr="000B6326">
        <w:rPr>
          <w:rFonts w:ascii="Calibri" w:hAnsi="Calibri" w:cs="Arial"/>
          <w:sz w:val="22"/>
          <w:szCs w:val="22"/>
        </w:rPr>
        <w:tab/>
        <w:t xml:space="preserve">Entrada de lançamentos para o mês corrente e para meses futuros. </w:t>
      </w:r>
    </w:p>
    <w:p w:rsidR="009A0F62" w:rsidRPr="000B6326" w:rsidRDefault="009A0F62" w:rsidP="009A0F62">
      <w:pPr>
        <w:rPr>
          <w:rFonts w:ascii="Calibri" w:hAnsi="Calibri" w:cs="Arial"/>
          <w:sz w:val="22"/>
          <w:szCs w:val="22"/>
        </w:rPr>
      </w:pPr>
      <w:r w:rsidRPr="000B6326">
        <w:rPr>
          <w:rFonts w:ascii="Calibri" w:hAnsi="Calibri" w:cs="Arial"/>
          <w:sz w:val="22"/>
          <w:szCs w:val="22"/>
        </w:rPr>
        <w:t>112.</w:t>
      </w:r>
      <w:r w:rsidRPr="000B6326">
        <w:rPr>
          <w:rFonts w:ascii="Calibri" w:hAnsi="Calibri" w:cs="Arial"/>
          <w:sz w:val="22"/>
          <w:szCs w:val="22"/>
        </w:rPr>
        <w:tab/>
        <w:t xml:space="preserve">Entrada de lançamentos com indicação e controle automático da quantidade de parcelas a serem tratadas a partir de uma determinada data de referência. </w:t>
      </w:r>
    </w:p>
    <w:p w:rsidR="009A0F62" w:rsidRPr="000B6326" w:rsidRDefault="009A0F62" w:rsidP="009A0F62">
      <w:pPr>
        <w:rPr>
          <w:rFonts w:ascii="Calibri" w:hAnsi="Calibri" w:cs="Arial"/>
          <w:sz w:val="22"/>
          <w:szCs w:val="22"/>
        </w:rPr>
      </w:pPr>
      <w:r w:rsidRPr="000B6326">
        <w:rPr>
          <w:rFonts w:ascii="Calibri" w:hAnsi="Calibri" w:cs="Arial"/>
          <w:sz w:val="22"/>
          <w:szCs w:val="22"/>
        </w:rPr>
        <w:t>113.</w:t>
      </w:r>
      <w:r w:rsidRPr="000B6326">
        <w:rPr>
          <w:rFonts w:ascii="Calibri" w:hAnsi="Calibri" w:cs="Arial"/>
          <w:sz w:val="22"/>
          <w:szCs w:val="22"/>
        </w:rPr>
        <w:tab/>
        <w:t xml:space="preserve">Geração automática de lançamentos. </w:t>
      </w:r>
    </w:p>
    <w:p w:rsidR="009A0F62" w:rsidRPr="000B6326" w:rsidRDefault="009A0F62" w:rsidP="009A0F62">
      <w:pPr>
        <w:rPr>
          <w:rFonts w:ascii="Calibri" w:hAnsi="Calibri" w:cs="Arial"/>
          <w:sz w:val="22"/>
          <w:szCs w:val="22"/>
        </w:rPr>
      </w:pPr>
      <w:r w:rsidRPr="000B6326">
        <w:rPr>
          <w:rFonts w:ascii="Calibri" w:hAnsi="Calibri" w:cs="Arial"/>
          <w:sz w:val="22"/>
          <w:szCs w:val="22"/>
        </w:rPr>
        <w:t>114.</w:t>
      </w:r>
      <w:r w:rsidRPr="000B6326">
        <w:rPr>
          <w:rFonts w:ascii="Calibri" w:hAnsi="Calibri" w:cs="Arial"/>
          <w:sz w:val="22"/>
          <w:szCs w:val="22"/>
        </w:rPr>
        <w:tab/>
        <w:t xml:space="preserve">Lançamentos de substituição ou complementação de valores. </w:t>
      </w:r>
    </w:p>
    <w:p w:rsidR="009A0F62" w:rsidRPr="000B6326" w:rsidRDefault="009A0F62" w:rsidP="009A0F62">
      <w:pPr>
        <w:rPr>
          <w:rFonts w:ascii="Calibri" w:hAnsi="Calibri" w:cs="Arial"/>
          <w:sz w:val="22"/>
          <w:szCs w:val="22"/>
        </w:rPr>
      </w:pPr>
      <w:r w:rsidRPr="000B6326">
        <w:rPr>
          <w:rFonts w:ascii="Calibri" w:hAnsi="Calibri" w:cs="Arial"/>
          <w:sz w:val="22"/>
          <w:szCs w:val="22"/>
        </w:rPr>
        <w:t>115.</w:t>
      </w:r>
      <w:r w:rsidRPr="000B6326">
        <w:rPr>
          <w:rFonts w:ascii="Calibri" w:hAnsi="Calibri" w:cs="Arial"/>
          <w:sz w:val="22"/>
          <w:szCs w:val="22"/>
        </w:rPr>
        <w:tab/>
        <w:t>Particularização de fórmulas por lotação, cargo, categoria, colaborador, pensionista, etc.</w:t>
      </w:r>
    </w:p>
    <w:p w:rsidR="009A0F62" w:rsidRPr="000B6326" w:rsidRDefault="009A0F62" w:rsidP="009A0F62">
      <w:pPr>
        <w:rPr>
          <w:rFonts w:ascii="Calibri" w:hAnsi="Calibri" w:cs="Arial"/>
          <w:sz w:val="22"/>
          <w:szCs w:val="22"/>
        </w:rPr>
      </w:pPr>
      <w:r w:rsidRPr="000B6326">
        <w:rPr>
          <w:rFonts w:ascii="Calibri" w:hAnsi="Calibri" w:cs="Arial"/>
          <w:sz w:val="22"/>
          <w:szCs w:val="22"/>
        </w:rPr>
        <w:t>116.</w:t>
      </w:r>
      <w:r w:rsidRPr="000B6326">
        <w:rPr>
          <w:rFonts w:ascii="Calibri" w:hAnsi="Calibri" w:cs="Arial"/>
          <w:sz w:val="22"/>
          <w:szCs w:val="22"/>
        </w:rPr>
        <w:tab/>
        <w:t xml:space="preserve"> Armazenamento automático dos históricos de definição e parametrização dos eventos, sem limite de tempo. </w:t>
      </w:r>
    </w:p>
    <w:p w:rsidR="009A0F62" w:rsidRPr="000B6326" w:rsidRDefault="009A0F62" w:rsidP="009A0F62">
      <w:pPr>
        <w:rPr>
          <w:rFonts w:ascii="Calibri" w:hAnsi="Calibri" w:cs="Arial"/>
          <w:sz w:val="22"/>
          <w:szCs w:val="22"/>
        </w:rPr>
      </w:pPr>
      <w:r w:rsidRPr="000B6326">
        <w:rPr>
          <w:rFonts w:ascii="Calibri" w:hAnsi="Calibri" w:cs="Arial"/>
          <w:sz w:val="22"/>
          <w:szCs w:val="22"/>
        </w:rPr>
        <w:t>117.</w:t>
      </w:r>
      <w:r w:rsidRPr="000B6326">
        <w:rPr>
          <w:rFonts w:ascii="Calibri" w:hAnsi="Calibri" w:cs="Arial"/>
          <w:sz w:val="22"/>
          <w:szCs w:val="22"/>
        </w:rPr>
        <w:tab/>
        <w:t xml:space="preserve">Utilização dos históricos de definição e parametrização dos eventos para efeitos de execução de cálculos retroativos. </w:t>
      </w:r>
    </w:p>
    <w:p w:rsidR="009A0F62" w:rsidRPr="000B6326" w:rsidRDefault="009A0F62" w:rsidP="009A0F62">
      <w:pPr>
        <w:rPr>
          <w:rFonts w:ascii="Calibri" w:hAnsi="Calibri" w:cs="Arial"/>
          <w:sz w:val="22"/>
          <w:szCs w:val="22"/>
        </w:rPr>
      </w:pPr>
      <w:r w:rsidRPr="000B6326">
        <w:rPr>
          <w:rFonts w:ascii="Calibri" w:hAnsi="Calibri" w:cs="Arial"/>
          <w:sz w:val="22"/>
          <w:szCs w:val="22"/>
        </w:rPr>
        <w:lastRenderedPageBreak/>
        <w:t>118.</w:t>
      </w:r>
      <w:r w:rsidRPr="000B6326">
        <w:rPr>
          <w:rFonts w:ascii="Calibri" w:hAnsi="Calibri" w:cs="Arial"/>
          <w:sz w:val="22"/>
          <w:szCs w:val="22"/>
        </w:rPr>
        <w:tab/>
        <w:t xml:space="preserve">Execuções de cálculos totais (toda a empresa), parciais (determinadas lotações e/ou categorias funcionais) ou individuais (um colaborador). </w:t>
      </w:r>
    </w:p>
    <w:p w:rsidR="009A0F62" w:rsidRPr="000B6326" w:rsidRDefault="009A0F62" w:rsidP="009A0F62">
      <w:pPr>
        <w:rPr>
          <w:rFonts w:ascii="Calibri" w:hAnsi="Calibri" w:cs="Arial"/>
          <w:sz w:val="22"/>
          <w:szCs w:val="22"/>
        </w:rPr>
      </w:pPr>
      <w:r w:rsidRPr="000B6326">
        <w:rPr>
          <w:rFonts w:ascii="Calibri" w:hAnsi="Calibri" w:cs="Arial"/>
          <w:sz w:val="22"/>
          <w:szCs w:val="22"/>
        </w:rPr>
        <w:t>119.</w:t>
      </w:r>
      <w:r w:rsidRPr="000B6326">
        <w:rPr>
          <w:rFonts w:ascii="Calibri" w:hAnsi="Calibri" w:cs="Arial"/>
          <w:sz w:val="22"/>
          <w:szCs w:val="22"/>
        </w:rPr>
        <w:tab/>
        <w:t xml:space="preserve"> O sistema deverá possibilitar o cálculo e o processamento da folha agrupada por recursos (diferentes fontes de receita), permitindo a disponibilização de relatórios através deste agrupamento. </w:t>
      </w:r>
    </w:p>
    <w:p w:rsidR="009A0F62" w:rsidRPr="000B6326" w:rsidRDefault="009A0F62" w:rsidP="009A0F62">
      <w:pPr>
        <w:rPr>
          <w:rFonts w:ascii="Calibri" w:hAnsi="Calibri" w:cs="Arial"/>
          <w:sz w:val="22"/>
          <w:szCs w:val="22"/>
        </w:rPr>
      </w:pPr>
      <w:r w:rsidRPr="000B6326">
        <w:rPr>
          <w:rFonts w:ascii="Calibri" w:hAnsi="Calibri" w:cs="Arial"/>
          <w:sz w:val="22"/>
          <w:szCs w:val="22"/>
        </w:rPr>
        <w:t>120.</w:t>
      </w:r>
      <w:r w:rsidRPr="000B6326">
        <w:rPr>
          <w:rFonts w:ascii="Calibri" w:hAnsi="Calibri" w:cs="Arial"/>
          <w:sz w:val="22"/>
          <w:szCs w:val="22"/>
        </w:rPr>
        <w:tab/>
        <w:t xml:space="preserve">Suportar o tratamento de múltiplos regimes jurídicos, com diferentes características de processamento, em um mesmo processo de cálculo. </w:t>
      </w:r>
    </w:p>
    <w:p w:rsidR="009A0F62" w:rsidRPr="000B6326" w:rsidRDefault="009A0F62" w:rsidP="009A0F62">
      <w:pPr>
        <w:rPr>
          <w:rFonts w:ascii="Calibri" w:hAnsi="Calibri" w:cs="Arial"/>
          <w:sz w:val="22"/>
          <w:szCs w:val="22"/>
        </w:rPr>
      </w:pPr>
      <w:r w:rsidRPr="000B6326">
        <w:rPr>
          <w:rFonts w:ascii="Calibri" w:hAnsi="Calibri" w:cs="Arial"/>
          <w:sz w:val="22"/>
          <w:szCs w:val="22"/>
        </w:rPr>
        <w:t>121.</w:t>
      </w:r>
      <w:r w:rsidRPr="000B6326">
        <w:rPr>
          <w:rFonts w:ascii="Calibri" w:hAnsi="Calibri" w:cs="Arial"/>
          <w:sz w:val="22"/>
          <w:szCs w:val="22"/>
        </w:rPr>
        <w:tab/>
        <w:t xml:space="preserve">Suportar a definição e execução de cálculos de folha de pagamento mensal. </w:t>
      </w:r>
    </w:p>
    <w:p w:rsidR="009A0F62" w:rsidRPr="000B6326" w:rsidRDefault="009A0F62" w:rsidP="009A0F62">
      <w:pPr>
        <w:rPr>
          <w:rFonts w:ascii="Calibri" w:hAnsi="Calibri" w:cs="Arial"/>
          <w:sz w:val="22"/>
          <w:szCs w:val="22"/>
        </w:rPr>
      </w:pPr>
      <w:r w:rsidRPr="000B6326">
        <w:rPr>
          <w:rFonts w:ascii="Calibri" w:hAnsi="Calibri" w:cs="Arial"/>
          <w:sz w:val="22"/>
          <w:szCs w:val="22"/>
        </w:rPr>
        <w:t>122.</w:t>
      </w:r>
      <w:r w:rsidRPr="000B6326">
        <w:rPr>
          <w:rFonts w:ascii="Calibri" w:hAnsi="Calibri" w:cs="Arial"/>
          <w:sz w:val="22"/>
          <w:szCs w:val="22"/>
        </w:rPr>
        <w:tab/>
        <w:t xml:space="preserve">Suportar a definição e execução de cálculos de folha complementar. </w:t>
      </w:r>
    </w:p>
    <w:p w:rsidR="009A0F62" w:rsidRPr="000B6326" w:rsidRDefault="009A0F62" w:rsidP="009A0F62">
      <w:pPr>
        <w:rPr>
          <w:rFonts w:ascii="Calibri" w:hAnsi="Calibri" w:cs="Arial"/>
          <w:sz w:val="22"/>
          <w:szCs w:val="22"/>
        </w:rPr>
      </w:pPr>
      <w:r w:rsidRPr="000B6326">
        <w:rPr>
          <w:rFonts w:ascii="Calibri" w:hAnsi="Calibri" w:cs="Arial"/>
          <w:sz w:val="22"/>
          <w:szCs w:val="22"/>
        </w:rPr>
        <w:t>123.</w:t>
      </w:r>
      <w:r w:rsidRPr="000B6326">
        <w:rPr>
          <w:rFonts w:ascii="Calibri" w:hAnsi="Calibri" w:cs="Arial"/>
          <w:sz w:val="22"/>
          <w:szCs w:val="22"/>
        </w:rPr>
        <w:tab/>
        <w:t xml:space="preserve">Suportar a definição e execução de cálculos de adiantamento quinzenal. </w:t>
      </w:r>
    </w:p>
    <w:p w:rsidR="009A0F62" w:rsidRPr="000B6326" w:rsidRDefault="009A0F62" w:rsidP="009A0F62">
      <w:pPr>
        <w:rPr>
          <w:rFonts w:ascii="Calibri" w:hAnsi="Calibri" w:cs="Arial"/>
          <w:sz w:val="22"/>
          <w:szCs w:val="22"/>
        </w:rPr>
      </w:pPr>
      <w:r w:rsidRPr="000B6326">
        <w:rPr>
          <w:rFonts w:ascii="Calibri" w:hAnsi="Calibri" w:cs="Arial"/>
          <w:sz w:val="22"/>
          <w:szCs w:val="22"/>
        </w:rPr>
        <w:t>124.</w:t>
      </w:r>
      <w:r w:rsidRPr="000B6326">
        <w:rPr>
          <w:rFonts w:ascii="Calibri" w:hAnsi="Calibri" w:cs="Arial"/>
          <w:sz w:val="22"/>
          <w:szCs w:val="22"/>
        </w:rPr>
        <w:tab/>
        <w:t xml:space="preserve">Suportar a definição e execução de cálculos de férias (adiantamentos, pagamentos e recálculos). </w:t>
      </w:r>
    </w:p>
    <w:p w:rsidR="009A0F62" w:rsidRPr="000B6326" w:rsidRDefault="009A0F62" w:rsidP="009A0F62">
      <w:pPr>
        <w:rPr>
          <w:rFonts w:ascii="Calibri" w:hAnsi="Calibri" w:cs="Arial"/>
          <w:sz w:val="22"/>
          <w:szCs w:val="22"/>
        </w:rPr>
      </w:pPr>
      <w:r w:rsidRPr="000B6326">
        <w:rPr>
          <w:rFonts w:ascii="Calibri" w:hAnsi="Calibri" w:cs="Arial"/>
          <w:sz w:val="22"/>
          <w:szCs w:val="22"/>
        </w:rPr>
        <w:t>125.</w:t>
      </w:r>
      <w:r w:rsidRPr="000B6326">
        <w:rPr>
          <w:rFonts w:ascii="Calibri" w:hAnsi="Calibri" w:cs="Arial"/>
          <w:sz w:val="22"/>
          <w:szCs w:val="22"/>
        </w:rPr>
        <w:tab/>
        <w:t xml:space="preserve">Suportar a definição e execução de cálculos de prêmios e gratificações. </w:t>
      </w:r>
    </w:p>
    <w:p w:rsidR="009A0F62" w:rsidRPr="000B6326" w:rsidRDefault="009A0F62" w:rsidP="009A0F62">
      <w:pPr>
        <w:rPr>
          <w:rFonts w:ascii="Calibri" w:hAnsi="Calibri" w:cs="Arial"/>
          <w:sz w:val="22"/>
          <w:szCs w:val="22"/>
        </w:rPr>
      </w:pPr>
      <w:r w:rsidRPr="000B6326">
        <w:rPr>
          <w:rFonts w:ascii="Calibri" w:hAnsi="Calibri" w:cs="Arial"/>
          <w:sz w:val="22"/>
          <w:szCs w:val="22"/>
        </w:rPr>
        <w:t>126.</w:t>
      </w:r>
      <w:r w:rsidRPr="000B6326">
        <w:rPr>
          <w:rFonts w:ascii="Calibri" w:hAnsi="Calibri" w:cs="Arial"/>
          <w:sz w:val="22"/>
          <w:szCs w:val="22"/>
        </w:rPr>
        <w:tab/>
        <w:t xml:space="preserve">Suportar a definição e execução de cálculos de 13º salário (adiantamentos, primeira parcela e segunda parcela). </w:t>
      </w:r>
    </w:p>
    <w:p w:rsidR="009A0F62" w:rsidRPr="000B6326" w:rsidRDefault="009A0F62" w:rsidP="009A0F62">
      <w:pPr>
        <w:rPr>
          <w:rFonts w:ascii="Calibri" w:hAnsi="Calibri" w:cs="Arial"/>
          <w:sz w:val="22"/>
          <w:szCs w:val="22"/>
        </w:rPr>
      </w:pPr>
      <w:r w:rsidRPr="000B6326">
        <w:rPr>
          <w:rFonts w:ascii="Calibri" w:hAnsi="Calibri" w:cs="Arial"/>
          <w:sz w:val="22"/>
          <w:szCs w:val="22"/>
        </w:rPr>
        <w:t>127.</w:t>
      </w:r>
      <w:r w:rsidRPr="000B6326">
        <w:rPr>
          <w:rFonts w:ascii="Calibri" w:hAnsi="Calibri" w:cs="Arial"/>
          <w:sz w:val="22"/>
          <w:szCs w:val="22"/>
        </w:rPr>
        <w:tab/>
        <w:t xml:space="preserve">Suportar a definição e execução de cálculos de rescisão de contrato. </w:t>
      </w:r>
    </w:p>
    <w:p w:rsidR="009A0F62" w:rsidRPr="000B6326" w:rsidRDefault="009A0F62" w:rsidP="009A0F62">
      <w:pPr>
        <w:rPr>
          <w:rFonts w:ascii="Calibri" w:hAnsi="Calibri" w:cs="Arial"/>
          <w:sz w:val="22"/>
          <w:szCs w:val="22"/>
        </w:rPr>
      </w:pPr>
      <w:r w:rsidRPr="000B6326">
        <w:rPr>
          <w:rFonts w:ascii="Calibri" w:hAnsi="Calibri" w:cs="Arial"/>
          <w:sz w:val="22"/>
          <w:szCs w:val="22"/>
        </w:rPr>
        <w:t>128.</w:t>
      </w:r>
      <w:r w:rsidRPr="000B6326">
        <w:rPr>
          <w:rFonts w:ascii="Calibri" w:hAnsi="Calibri" w:cs="Arial"/>
          <w:sz w:val="22"/>
          <w:szCs w:val="22"/>
        </w:rPr>
        <w:tab/>
        <w:t xml:space="preserve">Suportar a definição e execução de cálculos de rescisão de contrato complementar. </w:t>
      </w:r>
    </w:p>
    <w:p w:rsidR="009A0F62" w:rsidRPr="000B6326" w:rsidRDefault="009A0F62" w:rsidP="009A0F62">
      <w:pPr>
        <w:rPr>
          <w:rFonts w:ascii="Calibri" w:hAnsi="Calibri" w:cs="Arial"/>
          <w:sz w:val="22"/>
          <w:szCs w:val="22"/>
        </w:rPr>
      </w:pPr>
      <w:r w:rsidRPr="000B6326">
        <w:rPr>
          <w:rFonts w:ascii="Calibri" w:hAnsi="Calibri" w:cs="Arial"/>
          <w:sz w:val="22"/>
          <w:szCs w:val="22"/>
        </w:rPr>
        <w:t>129.</w:t>
      </w:r>
      <w:r w:rsidRPr="000B6326">
        <w:rPr>
          <w:rFonts w:ascii="Calibri" w:hAnsi="Calibri" w:cs="Arial"/>
          <w:sz w:val="22"/>
          <w:szCs w:val="22"/>
        </w:rPr>
        <w:tab/>
        <w:t xml:space="preserve">Suportar a definição e execução de cálculos de provisões e encargos. </w:t>
      </w:r>
    </w:p>
    <w:p w:rsidR="009A0F62" w:rsidRPr="000B6326" w:rsidRDefault="009A0F62" w:rsidP="009A0F62">
      <w:pPr>
        <w:rPr>
          <w:rFonts w:ascii="Calibri" w:hAnsi="Calibri" w:cs="Arial"/>
          <w:sz w:val="22"/>
          <w:szCs w:val="22"/>
        </w:rPr>
      </w:pPr>
      <w:r w:rsidRPr="000B6326">
        <w:rPr>
          <w:rFonts w:ascii="Calibri" w:hAnsi="Calibri" w:cs="Arial"/>
          <w:sz w:val="22"/>
          <w:szCs w:val="22"/>
        </w:rPr>
        <w:t>130.</w:t>
      </w:r>
      <w:r w:rsidRPr="000B6326">
        <w:rPr>
          <w:rFonts w:ascii="Calibri" w:hAnsi="Calibri" w:cs="Arial"/>
          <w:sz w:val="22"/>
          <w:szCs w:val="22"/>
        </w:rPr>
        <w:tab/>
        <w:t xml:space="preserve">Suportar a definição e execução de cálculos retroativos (dissídio coletivo). </w:t>
      </w:r>
    </w:p>
    <w:p w:rsidR="009A0F62" w:rsidRPr="000B6326" w:rsidRDefault="009A0F62" w:rsidP="009A0F62">
      <w:pPr>
        <w:rPr>
          <w:rFonts w:ascii="Calibri" w:hAnsi="Calibri" w:cs="Arial"/>
          <w:sz w:val="22"/>
          <w:szCs w:val="22"/>
        </w:rPr>
      </w:pPr>
      <w:r w:rsidRPr="000B6326">
        <w:rPr>
          <w:rFonts w:ascii="Calibri" w:hAnsi="Calibri" w:cs="Arial"/>
          <w:sz w:val="22"/>
          <w:szCs w:val="22"/>
        </w:rPr>
        <w:t>131.</w:t>
      </w:r>
      <w:r w:rsidRPr="000B6326">
        <w:rPr>
          <w:rFonts w:ascii="Calibri" w:hAnsi="Calibri" w:cs="Arial"/>
          <w:sz w:val="22"/>
          <w:szCs w:val="22"/>
        </w:rPr>
        <w:tab/>
        <w:t xml:space="preserve">Suportar a definição e execução de cálculos de estorno e reversão. </w:t>
      </w:r>
    </w:p>
    <w:p w:rsidR="009A0F62" w:rsidRPr="000B6326" w:rsidRDefault="009A0F62" w:rsidP="009A0F62">
      <w:pPr>
        <w:rPr>
          <w:rFonts w:ascii="Calibri" w:hAnsi="Calibri" w:cs="Arial"/>
          <w:sz w:val="22"/>
          <w:szCs w:val="22"/>
        </w:rPr>
      </w:pPr>
      <w:r w:rsidRPr="000B6326">
        <w:rPr>
          <w:rFonts w:ascii="Calibri" w:hAnsi="Calibri" w:cs="Arial"/>
          <w:sz w:val="22"/>
          <w:szCs w:val="22"/>
        </w:rPr>
        <w:t>132.</w:t>
      </w:r>
      <w:r w:rsidRPr="000B6326">
        <w:rPr>
          <w:rFonts w:ascii="Calibri" w:hAnsi="Calibri" w:cs="Arial"/>
          <w:sz w:val="22"/>
          <w:szCs w:val="22"/>
        </w:rPr>
        <w:tab/>
        <w:t xml:space="preserve">Suportar a definição e execução de cálculos de simulações de reajuste salarial. </w:t>
      </w:r>
    </w:p>
    <w:p w:rsidR="009A0F62" w:rsidRPr="000B6326" w:rsidRDefault="009A0F62" w:rsidP="009A0F62">
      <w:pPr>
        <w:rPr>
          <w:rFonts w:ascii="Calibri" w:hAnsi="Calibri" w:cs="Arial"/>
          <w:sz w:val="22"/>
          <w:szCs w:val="22"/>
        </w:rPr>
      </w:pPr>
      <w:r w:rsidRPr="000B6326">
        <w:rPr>
          <w:rFonts w:ascii="Calibri" w:hAnsi="Calibri" w:cs="Arial"/>
          <w:sz w:val="22"/>
          <w:szCs w:val="22"/>
        </w:rPr>
        <w:t>133.</w:t>
      </w:r>
      <w:r w:rsidRPr="000B6326">
        <w:rPr>
          <w:rFonts w:ascii="Calibri" w:hAnsi="Calibri" w:cs="Arial"/>
          <w:sz w:val="22"/>
          <w:szCs w:val="22"/>
        </w:rPr>
        <w:tab/>
        <w:t>Suportar a definição e execução de cálculos de simulações de rescisão de contrato.</w:t>
      </w:r>
    </w:p>
    <w:p w:rsidR="009A0F62" w:rsidRPr="000B6326" w:rsidRDefault="009A0F62" w:rsidP="009A0F62">
      <w:pPr>
        <w:rPr>
          <w:rFonts w:ascii="Calibri" w:hAnsi="Calibri" w:cs="Arial"/>
          <w:sz w:val="22"/>
          <w:szCs w:val="22"/>
        </w:rPr>
      </w:pPr>
      <w:r w:rsidRPr="000B6326">
        <w:rPr>
          <w:rFonts w:ascii="Calibri" w:hAnsi="Calibri" w:cs="Arial"/>
          <w:sz w:val="22"/>
          <w:szCs w:val="22"/>
        </w:rPr>
        <w:t>134.</w:t>
      </w:r>
      <w:r w:rsidRPr="000B6326">
        <w:rPr>
          <w:rFonts w:ascii="Calibri" w:hAnsi="Calibri" w:cs="Arial"/>
          <w:sz w:val="22"/>
          <w:szCs w:val="22"/>
        </w:rPr>
        <w:tab/>
        <w:t xml:space="preserve">Apuração automática de valores relativos a pensões alimentícias e pensões judiciais. </w:t>
      </w:r>
    </w:p>
    <w:p w:rsidR="009A0F62" w:rsidRPr="000B6326" w:rsidRDefault="009A0F62" w:rsidP="009A0F62">
      <w:pPr>
        <w:rPr>
          <w:rFonts w:ascii="Calibri" w:hAnsi="Calibri" w:cs="Arial"/>
          <w:sz w:val="22"/>
          <w:szCs w:val="22"/>
        </w:rPr>
      </w:pPr>
      <w:r w:rsidRPr="000B6326">
        <w:rPr>
          <w:rFonts w:ascii="Calibri" w:hAnsi="Calibri" w:cs="Arial"/>
          <w:sz w:val="22"/>
          <w:szCs w:val="22"/>
        </w:rPr>
        <w:t>135.</w:t>
      </w:r>
      <w:r w:rsidRPr="000B6326">
        <w:rPr>
          <w:rFonts w:ascii="Calibri" w:hAnsi="Calibri" w:cs="Arial"/>
          <w:sz w:val="22"/>
          <w:szCs w:val="22"/>
        </w:rPr>
        <w:tab/>
        <w:t xml:space="preserve">Parametrização de regras de cálculos diferentes para as múltiplas pensionistas de cada colaborador. </w:t>
      </w:r>
    </w:p>
    <w:p w:rsidR="009A0F62" w:rsidRPr="000B6326" w:rsidRDefault="009A0F62" w:rsidP="009A0F62">
      <w:pPr>
        <w:rPr>
          <w:rFonts w:ascii="Calibri" w:hAnsi="Calibri" w:cs="Arial"/>
          <w:sz w:val="22"/>
          <w:szCs w:val="22"/>
        </w:rPr>
      </w:pPr>
      <w:r w:rsidRPr="000B6326">
        <w:rPr>
          <w:rFonts w:ascii="Calibri" w:hAnsi="Calibri" w:cs="Arial"/>
          <w:sz w:val="22"/>
          <w:szCs w:val="22"/>
        </w:rPr>
        <w:t>136.</w:t>
      </w:r>
      <w:r w:rsidRPr="000B6326">
        <w:rPr>
          <w:rFonts w:ascii="Calibri" w:hAnsi="Calibri" w:cs="Arial"/>
          <w:sz w:val="22"/>
          <w:szCs w:val="22"/>
        </w:rPr>
        <w:tab/>
        <w:t xml:space="preserve">Controle das bases e descontos de INSS e IRRF para colaboradores que possuam mais de um vínculo empregatício. </w:t>
      </w:r>
    </w:p>
    <w:p w:rsidR="009A0F62" w:rsidRPr="000B6326" w:rsidRDefault="009A0F62" w:rsidP="009A0F62">
      <w:pPr>
        <w:rPr>
          <w:rFonts w:ascii="Calibri" w:hAnsi="Calibri" w:cs="Arial"/>
          <w:sz w:val="22"/>
          <w:szCs w:val="22"/>
        </w:rPr>
      </w:pPr>
      <w:r w:rsidRPr="000B6326">
        <w:rPr>
          <w:rFonts w:ascii="Calibri" w:hAnsi="Calibri" w:cs="Arial"/>
          <w:sz w:val="22"/>
          <w:szCs w:val="22"/>
        </w:rPr>
        <w:t>137.</w:t>
      </w:r>
      <w:r w:rsidRPr="000B6326">
        <w:rPr>
          <w:rFonts w:ascii="Calibri" w:hAnsi="Calibri" w:cs="Arial"/>
          <w:sz w:val="22"/>
          <w:szCs w:val="22"/>
        </w:rPr>
        <w:tab/>
        <w:t xml:space="preserve">Permitir que o usuário visualize, opcionalmente, a depuração do processo de cálculo, em tempo de execução, operação a operação, evento a evento, e em tempo real. </w:t>
      </w:r>
    </w:p>
    <w:p w:rsidR="009A0F62" w:rsidRPr="000B6326" w:rsidRDefault="009A0F62" w:rsidP="009A0F62">
      <w:pPr>
        <w:rPr>
          <w:rFonts w:ascii="Calibri" w:hAnsi="Calibri" w:cs="Arial"/>
          <w:sz w:val="22"/>
          <w:szCs w:val="22"/>
        </w:rPr>
      </w:pPr>
      <w:r w:rsidRPr="000B6326">
        <w:rPr>
          <w:rFonts w:ascii="Calibri" w:hAnsi="Calibri" w:cs="Arial"/>
          <w:sz w:val="22"/>
          <w:szCs w:val="22"/>
        </w:rPr>
        <w:t>138.</w:t>
      </w:r>
      <w:r w:rsidRPr="000B6326">
        <w:rPr>
          <w:rFonts w:ascii="Calibri" w:hAnsi="Calibri" w:cs="Arial"/>
          <w:sz w:val="22"/>
          <w:szCs w:val="22"/>
        </w:rPr>
        <w:tab/>
        <w:t xml:space="preserve">Geração de históricos financeiros, em tempo real e sem limite de tempo, para os colaboradores. </w:t>
      </w:r>
    </w:p>
    <w:p w:rsidR="009A0F62" w:rsidRPr="000B6326" w:rsidRDefault="009A0F62" w:rsidP="009A0F62">
      <w:pPr>
        <w:rPr>
          <w:rFonts w:ascii="Calibri" w:hAnsi="Calibri" w:cs="Arial"/>
          <w:sz w:val="22"/>
          <w:szCs w:val="22"/>
        </w:rPr>
      </w:pPr>
      <w:r w:rsidRPr="000B6326">
        <w:rPr>
          <w:rFonts w:ascii="Calibri" w:hAnsi="Calibri" w:cs="Arial"/>
          <w:sz w:val="22"/>
          <w:szCs w:val="22"/>
        </w:rPr>
        <w:t>139.</w:t>
      </w:r>
      <w:r w:rsidRPr="000B6326">
        <w:rPr>
          <w:rFonts w:ascii="Calibri" w:hAnsi="Calibri" w:cs="Arial"/>
          <w:sz w:val="22"/>
          <w:szCs w:val="22"/>
        </w:rPr>
        <w:tab/>
        <w:t xml:space="preserve">Emissão de relatório analítico da Folha de Pagamento. </w:t>
      </w:r>
    </w:p>
    <w:p w:rsidR="009A0F62" w:rsidRPr="000B6326" w:rsidRDefault="009A0F62" w:rsidP="009A0F62">
      <w:pPr>
        <w:rPr>
          <w:rFonts w:ascii="Calibri" w:hAnsi="Calibri" w:cs="Arial"/>
          <w:sz w:val="22"/>
          <w:szCs w:val="22"/>
        </w:rPr>
      </w:pPr>
      <w:r w:rsidRPr="000B6326">
        <w:rPr>
          <w:rFonts w:ascii="Calibri" w:hAnsi="Calibri" w:cs="Arial"/>
          <w:sz w:val="22"/>
          <w:szCs w:val="22"/>
        </w:rPr>
        <w:t>140.</w:t>
      </w:r>
      <w:r w:rsidRPr="000B6326">
        <w:rPr>
          <w:rFonts w:ascii="Calibri" w:hAnsi="Calibri" w:cs="Arial"/>
          <w:sz w:val="22"/>
          <w:szCs w:val="22"/>
        </w:rPr>
        <w:tab/>
        <w:t xml:space="preserve">Emissão de relatório resumo da Folha de Pagamento. </w:t>
      </w:r>
    </w:p>
    <w:p w:rsidR="009A0F62" w:rsidRPr="000B6326" w:rsidRDefault="009A0F62" w:rsidP="009A0F62">
      <w:pPr>
        <w:rPr>
          <w:rFonts w:ascii="Calibri" w:hAnsi="Calibri" w:cs="Arial"/>
          <w:sz w:val="22"/>
          <w:szCs w:val="22"/>
        </w:rPr>
      </w:pPr>
      <w:r w:rsidRPr="000B6326">
        <w:rPr>
          <w:rFonts w:ascii="Calibri" w:hAnsi="Calibri" w:cs="Arial"/>
          <w:sz w:val="22"/>
          <w:szCs w:val="22"/>
        </w:rPr>
        <w:t>141.</w:t>
      </w:r>
      <w:r w:rsidRPr="000B6326">
        <w:rPr>
          <w:rFonts w:ascii="Calibri" w:hAnsi="Calibri" w:cs="Arial"/>
          <w:sz w:val="22"/>
          <w:szCs w:val="22"/>
        </w:rPr>
        <w:tab/>
        <w:t xml:space="preserve">Emissão de relatório Ficha Financeira Anual. </w:t>
      </w:r>
    </w:p>
    <w:p w:rsidR="009A0F62" w:rsidRPr="000B6326" w:rsidRDefault="009A0F62" w:rsidP="009A0F62">
      <w:pPr>
        <w:rPr>
          <w:rFonts w:ascii="Calibri" w:hAnsi="Calibri" w:cs="Arial"/>
          <w:sz w:val="22"/>
          <w:szCs w:val="22"/>
        </w:rPr>
      </w:pPr>
      <w:r w:rsidRPr="000B6326">
        <w:rPr>
          <w:rFonts w:ascii="Calibri" w:hAnsi="Calibri" w:cs="Arial"/>
          <w:sz w:val="22"/>
          <w:szCs w:val="22"/>
        </w:rPr>
        <w:t>142.</w:t>
      </w:r>
      <w:r w:rsidRPr="000B6326">
        <w:rPr>
          <w:rFonts w:ascii="Calibri" w:hAnsi="Calibri" w:cs="Arial"/>
          <w:sz w:val="22"/>
          <w:szCs w:val="22"/>
        </w:rPr>
        <w:tab/>
        <w:t xml:space="preserve">Emissão de relatório holerite/recibo de pagamento, sendo que o “layout” de impressão deve ser adaptável às necessidades da contratante. </w:t>
      </w:r>
    </w:p>
    <w:p w:rsidR="009A0F62" w:rsidRPr="000B6326" w:rsidRDefault="009A0F62" w:rsidP="009A0F62">
      <w:pPr>
        <w:rPr>
          <w:rFonts w:ascii="Calibri" w:hAnsi="Calibri" w:cs="Arial"/>
          <w:sz w:val="22"/>
          <w:szCs w:val="22"/>
        </w:rPr>
      </w:pPr>
      <w:r w:rsidRPr="000B6326">
        <w:rPr>
          <w:rFonts w:ascii="Calibri" w:hAnsi="Calibri" w:cs="Arial"/>
          <w:sz w:val="22"/>
          <w:szCs w:val="22"/>
        </w:rPr>
        <w:t>143.</w:t>
      </w:r>
      <w:r w:rsidRPr="000B6326">
        <w:rPr>
          <w:rFonts w:ascii="Calibri" w:hAnsi="Calibri" w:cs="Arial"/>
          <w:sz w:val="22"/>
          <w:szCs w:val="22"/>
        </w:rPr>
        <w:tab/>
        <w:t xml:space="preserve">Emissão de relatório Recibo de Pagamento de Pensionistas, sendo que o “layout” de impressão deve ser adaptável às necessidades da contratante. </w:t>
      </w:r>
    </w:p>
    <w:p w:rsidR="009A0F62" w:rsidRPr="000B6326" w:rsidRDefault="009A0F62" w:rsidP="009A0F62">
      <w:pPr>
        <w:rPr>
          <w:rFonts w:ascii="Calibri" w:hAnsi="Calibri" w:cs="Arial"/>
          <w:sz w:val="22"/>
          <w:szCs w:val="22"/>
        </w:rPr>
      </w:pPr>
      <w:r w:rsidRPr="000B6326">
        <w:rPr>
          <w:rFonts w:ascii="Calibri" w:hAnsi="Calibri" w:cs="Arial"/>
          <w:sz w:val="22"/>
          <w:szCs w:val="22"/>
        </w:rPr>
        <w:t>144.</w:t>
      </w:r>
      <w:r w:rsidRPr="000B6326">
        <w:rPr>
          <w:rFonts w:ascii="Calibri" w:hAnsi="Calibri" w:cs="Arial"/>
          <w:sz w:val="22"/>
          <w:szCs w:val="22"/>
        </w:rPr>
        <w:tab/>
        <w:t xml:space="preserve">Possibilidade de parametrização, pelo usuário, de mensagens para impressão no holerite/recibo de Pagamento diferenciadas por empresa ou órgão. </w:t>
      </w:r>
    </w:p>
    <w:p w:rsidR="009A0F62" w:rsidRPr="000B6326" w:rsidRDefault="009A0F62" w:rsidP="009A0F62">
      <w:pPr>
        <w:rPr>
          <w:rFonts w:ascii="Calibri" w:hAnsi="Calibri" w:cs="Arial"/>
          <w:sz w:val="22"/>
          <w:szCs w:val="22"/>
        </w:rPr>
      </w:pPr>
      <w:r w:rsidRPr="000B6326">
        <w:rPr>
          <w:rFonts w:ascii="Calibri" w:hAnsi="Calibri" w:cs="Arial"/>
          <w:sz w:val="22"/>
          <w:szCs w:val="22"/>
        </w:rPr>
        <w:t>145.</w:t>
      </w:r>
      <w:r w:rsidRPr="000B6326">
        <w:rPr>
          <w:rFonts w:ascii="Calibri" w:hAnsi="Calibri" w:cs="Arial"/>
          <w:sz w:val="22"/>
          <w:szCs w:val="22"/>
        </w:rPr>
        <w:tab/>
        <w:t xml:space="preserve">Emissão de relatório de relação bancária. </w:t>
      </w:r>
    </w:p>
    <w:p w:rsidR="009A0F62" w:rsidRPr="000B6326" w:rsidRDefault="009A0F62" w:rsidP="009A0F62">
      <w:pPr>
        <w:rPr>
          <w:rFonts w:ascii="Calibri" w:hAnsi="Calibri" w:cs="Arial"/>
          <w:sz w:val="22"/>
          <w:szCs w:val="22"/>
        </w:rPr>
      </w:pPr>
      <w:r w:rsidRPr="000B6326">
        <w:rPr>
          <w:rFonts w:ascii="Calibri" w:hAnsi="Calibri" w:cs="Arial"/>
          <w:sz w:val="22"/>
          <w:szCs w:val="22"/>
        </w:rPr>
        <w:t>146.</w:t>
      </w:r>
      <w:r w:rsidRPr="000B6326">
        <w:rPr>
          <w:rFonts w:ascii="Calibri" w:hAnsi="Calibri" w:cs="Arial"/>
          <w:sz w:val="22"/>
          <w:szCs w:val="22"/>
        </w:rPr>
        <w:tab/>
        <w:t xml:space="preserve">Emissão de relatório de relação bancária de pensionistas. </w:t>
      </w:r>
    </w:p>
    <w:p w:rsidR="009A0F62" w:rsidRPr="000B6326" w:rsidRDefault="009A0F62" w:rsidP="009A0F62">
      <w:pPr>
        <w:rPr>
          <w:rFonts w:ascii="Calibri" w:hAnsi="Calibri" w:cs="Arial"/>
          <w:sz w:val="22"/>
          <w:szCs w:val="22"/>
        </w:rPr>
      </w:pPr>
      <w:r w:rsidRPr="000B6326">
        <w:rPr>
          <w:rFonts w:ascii="Calibri" w:hAnsi="Calibri" w:cs="Arial"/>
          <w:sz w:val="22"/>
          <w:szCs w:val="22"/>
        </w:rPr>
        <w:t>147.</w:t>
      </w:r>
      <w:r w:rsidRPr="000B6326">
        <w:rPr>
          <w:rFonts w:ascii="Calibri" w:hAnsi="Calibri" w:cs="Arial"/>
          <w:sz w:val="22"/>
          <w:szCs w:val="22"/>
        </w:rPr>
        <w:tab/>
        <w:t xml:space="preserve">Geração de arquivos de créditos bancários, dos colaboradores e pensionistas para diferentes bancos, múltiplas contas, com a possibilidade de envio físico de mídias ou transmissão eletrônica. </w:t>
      </w:r>
    </w:p>
    <w:p w:rsidR="009A0F62" w:rsidRPr="000B6326" w:rsidRDefault="009A0F62" w:rsidP="009A0F62">
      <w:pPr>
        <w:rPr>
          <w:rFonts w:ascii="Calibri" w:hAnsi="Calibri" w:cs="Arial"/>
          <w:sz w:val="22"/>
          <w:szCs w:val="22"/>
        </w:rPr>
      </w:pPr>
      <w:r w:rsidRPr="000B6326">
        <w:rPr>
          <w:rFonts w:ascii="Calibri" w:hAnsi="Calibri" w:cs="Arial"/>
          <w:sz w:val="22"/>
          <w:szCs w:val="22"/>
        </w:rPr>
        <w:t>148.</w:t>
      </w:r>
      <w:r w:rsidRPr="000B6326">
        <w:rPr>
          <w:rFonts w:ascii="Calibri" w:hAnsi="Calibri" w:cs="Arial"/>
          <w:sz w:val="22"/>
          <w:szCs w:val="22"/>
        </w:rPr>
        <w:tab/>
        <w:t xml:space="preserve">Integração nativa com os módulos de cadastro de pessoal, promoções, transferências, frequência, afastamentos, férias, benefícios diretos, vale transporte e contagem de tempo de serviço. </w:t>
      </w:r>
    </w:p>
    <w:p w:rsidR="009A0F62" w:rsidRPr="000B6326" w:rsidRDefault="009A0F62" w:rsidP="009A0F62">
      <w:pPr>
        <w:rPr>
          <w:rFonts w:ascii="Calibri" w:hAnsi="Calibri" w:cs="Arial"/>
          <w:sz w:val="22"/>
          <w:szCs w:val="22"/>
        </w:rPr>
      </w:pPr>
      <w:r w:rsidRPr="000B6326">
        <w:rPr>
          <w:rFonts w:ascii="Calibri" w:hAnsi="Calibri" w:cs="Arial"/>
          <w:sz w:val="22"/>
          <w:szCs w:val="22"/>
        </w:rPr>
        <w:t>149.</w:t>
      </w:r>
      <w:r w:rsidRPr="000B6326">
        <w:rPr>
          <w:rFonts w:ascii="Calibri" w:hAnsi="Calibri" w:cs="Arial"/>
          <w:sz w:val="22"/>
          <w:szCs w:val="22"/>
        </w:rPr>
        <w:tab/>
        <w:t xml:space="preserve">Suportar a parametrização da tabela de cargos e funções através da identificação de no mínimo os seguintes campos: código, nome, descrição, habilitações e seus níveis requeridos de conhecimento, família, nível hierárquico, faixas salariais e cursos. </w:t>
      </w:r>
    </w:p>
    <w:p w:rsidR="009A0F62" w:rsidRPr="000B6326" w:rsidRDefault="009A0F62" w:rsidP="009A0F62">
      <w:pPr>
        <w:rPr>
          <w:rFonts w:ascii="Calibri" w:hAnsi="Calibri" w:cs="Arial"/>
          <w:sz w:val="22"/>
          <w:szCs w:val="22"/>
        </w:rPr>
      </w:pPr>
      <w:r w:rsidRPr="000B6326">
        <w:rPr>
          <w:rFonts w:ascii="Calibri" w:hAnsi="Calibri" w:cs="Arial"/>
          <w:sz w:val="22"/>
          <w:szCs w:val="22"/>
        </w:rPr>
        <w:t>150.</w:t>
      </w:r>
      <w:r w:rsidRPr="000B6326">
        <w:rPr>
          <w:rFonts w:ascii="Calibri" w:hAnsi="Calibri" w:cs="Arial"/>
          <w:sz w:val="22"/>
          <w:szCs w:val="22"/>
        </w:rPr>
        <w:tab/>
        <w:t xml:space="preserve">Armazenar os registros históricos da tabela de cargos e funções, sem limite de tempo e com possibilidade de acesso online a qualquer período. </w:t>
      </w:r>
    </w:p>
    <w:p w:rsidR="009A0F62" w:rsidRPr="000B6326" w:rsidRDefault="009A0F62" w:rsidP="009A0F62">
      <w:pPr>
        <w:rPr>
          <w:rFonts w:ascii="Calibri" w:hAnsi="Calibri" w:cs="Arial"/>
          <w:sz w:val="22"/>
          <w:szCs w:val="22"/>
        </w:rPr>
      </w:pPr>
      <w:r w:rsidRPr="000B6326">
        <w:rPr>
          <w:rFonts w:ascii="Calibri" w:hAnsi="Calibri" w:cs="Arial"/>
          <w:sz w:val="22"/>
          <w:szCs w:val="22"/>
        </w:rPr>
        <w:t>151.</w:t>
      </w:r>
      <w:r w:rsidRPr="000B6326">
        <w:rPr>
          <w:rFonts w:ascii="Calibri" w:hAnsi="Calibri" w:cs="Arial"/>
          <w:sz w:val="22"/>
          <w:szCs w:val="22"/>
        </w:rPr>
        <w:tab/>
        <w:t xml:space="preserve">Suportar a parametrização da estrutura salarial através definição de múltiplas matrizes (tabelas) salariais em cada setor. </w:t>
      </w:r>
    </w:p>
    <w:p w:rsidR="009A0F62" w:rsidRPr="000B6326" w:rsidRDefault="009A0F62" w:rsidP="009A0F62">
      <w:pPr>
        <w:rPr>
          <w:rFonts w:ascii="Calibri" w:hAnsi="Calibri" w:cs="Arial"/>
          <w:sz w:val="22"/>
          <w:szCs w:val="22"/>
        </w:rPr>
      </w:pPr>
      <w:r w:rsidRPr="000B6326">
        <w:rPr>
          <w:rFonts w:ascii="Calibri" w:hAnsi="Calibri" w:cs="Arial"/>
          <w:sz w:val="22"/>
          <w:szCs w:val="22"/>
        </w:rPr>
        <w:lastRenderedPageBreak/>
        <w:t>152.</w:t>
      </w:r>
      <w:r w:rsidRPr="000B6326">
        <w:rPr>
          <w:rFonts w:ascii="Calibri" w:hAnsi="Calibri" w:cs="Arial"/>
          <w:sz w:val="22"/>
          <w:szCs w:val="22"/>
        </w:rPr>
        <w:tab/>
        <w:t xml:space="preserve">Armazenar automaticamente os registros históricos das tabelas salariais, mês a mês, sem limite de tempo e com possibilidade de acesso “online” para consulta a qualquer período. </w:t>
      </w:r>
    </w:p>
    <w:p w:rsidR="009A0F62" w:rsidRPr="000B6326" w:rsidRDefault="009A0F62" w:rsidP="009A0F62">
      <w:pPr>
        <w:rPr>
          <w:rFonts w:ascii="Calibri" w:hAnsi="Calibri" w:cs="Arial"/>
          <w:sz w:val="22"/>
          <w:szCs w:val="22"/>
        </w:rPr>
      </w:pPr>
      <w:r w:rsidRPr="000B6326">
        <w:rPr>
          <w:rFonts w:ascii="Calibri" w:hAnsi="Calibri" w:cs="Arial"/>
          <w:sz w:val="22"/>
          <w:szCs w:val="22"/>
        </w:rPr>
        <w:t>153.</w:t>
      </w:r>
      <w:r w:rsidRPr="000B6326">
        <w:rPr>
          <w:rFonts w:ascii="Calibri" w:hAnsi="Calibri" w:cs="Arial"/>
          <w:sz w:val="22"/>
          <w:szCs w:val="22"/>
        </w:rPr>
        <w:tab/>
        <w:t xml:space="preserve">Permitir o tratamento de salários individuais ou contidos nas diversas tabelas salariais, para os colaboradores. </w:t>
      </w:r>
    </w:p>
    <w:p w:rsidR="009A0F62" w:rsidRPr="000B6326" w:rsidRDefault="009A0F62" w:rsidP="009A0F62">
      <w:pPr>
        <w:rPr>
          <w:rFonts w:ascii="Calibri" w:hAnsi="Calibri" w:cs="Arial"/>
          <w:sz w:val="22"/>
          <w:szCs w:val="22"/>
        </w:rPr>
      </w:pPr>
      <w:r w:rsidRPr="000B6326">
        <w:rPr>
          <w:rFonts w:ascii="Calibri" w:hAnsi="Calibri" w:cs="Arial"/>
          <w:sz w:val="22"/>
          <w:szCs w:val="22"/>
        </w:rPr>
        <w:t>154.</w:t>
      </w:r>
      <w:r w:rsidRPr="000B6326">
        <w:rPr>
          <w:rFonts w:ascii="Calibri" w:hAnsi="Calibri" w:cs="Arial"/>
          <w:sz w:val="22"/>
          <w:szCs w:val="22"/>
        </w:rPr>
        <w:tab/>
        <w:t xml:space="preserve"> Permitir a definição de faixas salariais autorizadas para os diversos cargos e funções. </w:t>
      </w:r>
    </w:p>
    <w:p w:rsidR="009A0F62" w:rsidRPr="000B6326" w:rsidRDefault="009A0F62" w:rsidP="009A0F62">
      <w:pPr>
        <w:rPr>
          <w:rFonts w:ascii="Calibri" w:hAnsi="Calibri" w:cs="Arial"/>
          <w:sz w:val="22"/>
          <w:szCs w:val="22"/>
        </w:rPr>
      </w:pPr>
      <w:r w:rsidRPr="000B6326">
        <w:rPr>
          <w:rFonts w:ascii="Calibri" w:hAnsi="Calibri" w:cs="Arial"/>
          <w:sz w:val="22"/>
          <w:szCs w:val="22"/>
        </w:rPr>
        <w:t>155.</w:t>
      </w:r>
      <w:r w:rsidRPr="000B6326">
        <w:rPr>
          <w:rFonts w:ascii="Calibri" w:hAnsi="Calibri" w:cs="Arial"/>
          <w:sz w:val="22"/>
          <w:szCs w:val="22"/>
        </w:rPr>
        <w:tab/>
        <w:t xml:space="preserve"> Possibilitar a administração de reajustes salariais parametrizáveis, flexíveis quanto à sua abrangência, que tenham a possibilidade de simulações e que contemplem a geração de históricos quando da sua efetivação. </w:t>
      </w:r>
    </w:p>
    <w:p w:rsidR="009A0F62" w:rsidRPr="000B6326" w:rsidRDefault="009A0F62" w:rsidP="009A0F62">
      <w:pPr>
        <w:rPr>
          <w:rFonts w:ascii="Calibri" w:hAnsi="Calibri" w:cs="Arial"/>
          <w:sz w:val="22"/>
          <w:szCs w:val="22"/>
        </w:rPr>
      </w:pPr>
      <w:r w:rsidRPr="000B6326">
        <w:rPr>
          <w:rFonts w:ascii="Calibri" w:hAnsi="Calibri" w:cs="Arial"/>
          <w:sz w:val="22"/>
          <w:szCs w:val="22"/>
        </w:rPr>
        <w:t>156.</w:t>
      </w:r>
      <w:r w:rsidRPr="000B6326">
        <w:rPr>
          <w:rFonts w:ascii="Calibri" w:hAnsi="Calibri" w:cs="Arial"/>
          <w:sz w:val="22"/>
          <w:szCs w:val="22"/>
        </w:rPr>
        <w:tab/>
        <w:t xml:space="preserve">Possibilidade de emissões totais (toda a empresa), parciais (lotações e/ou categorias funcionais) ou individuais (um colaborador). </w:t>
      </w:r>
    </w:p>
    <w:p w:rsidR="009A0F62" w:rsidRPr="000B6326" w:rsidRDefault="009A0F62" w:rsidP="009A0F62">
      <w:pPr>
        <w:rPr>
          <w:rFonts w:ascii="Calibri" w:hAnsi="Calibri" w:cs="Arial"/>
          <w:sz w:val="22"/>
          <w:szCs w:val="22"/>
        </w:rPr>
      </w:pPr>
      <w:r w:rsidRPr="000B6326">
        <w:rPr>
          <w:rFonts w:ascii="Calibri" w:hAnsi="Calibri" w:cs="Arial"/>
          <w:sz w:val="22"/>
          <w:szCs w:val="22"/>
        </w:rPr>
        <w:t>157.</w:t>
      </w:r>
      <w:r w:rsidRPr="000B6326">
        <w:rPr>
          <w:rFonts w:ascii="Calibri" w:hAnsi="Calibri" w:cs="Arial"/>
          <w:sz w:val="22"/>
          <w:szCs w:val="22"/>
        </w:rPr>
        <w:tab/>
        <w:t xml:space="preserve">Execuções em tempo real e com resultados em vídeo ou impressora, conforme opção do usuário no momento da execução. </w:t>
      </w:r>
    </w:p>
    <w:p w:rsidR="009A0F62" w:rsidRPr="000B6326" w:rsidRDefault="009A0F62" w:rsidP="009A0F62">
      <w:pPr>
        <w:rPr>
          <w:rFonts w:ascii="Calibri" w:hAnsi="Calibri" w:cs="Arial"/>
          <w:sz w:val="22"/>
          <w:szCs w:val="22"/>
        </w:rPr>
      </w:pPr>
      <w:r w:rsidRPr="000B6326">
        <w:rPr>
          <w:rFonts w:ascii="Calibri" w:hAnsi="Calibri" w:cs="Arial"/>
          <w:sz w:val="22"/>
          <w:szCs w:val="22"/>
        </w:rPr>
        <w:t>158.</w:t>
      </w:r>
      <w:r w:rsidRPr="000B6326">
        <w:rPr>
          <w:rFonts w:ascii="Calibri" w:hAnsi="Calibri" w:cs="Arial"/>
          <w:sz w:val="22"/>
          <w:szCs w:val="22"/>
        </w:rPr>
        <w:tab/>
        <w:t xml:space="preserve">Emissão de resultados em meio magnético e/ou em papel, para relatórios legais, conforme especificações das entidades solicitantes. </w:t>
      </w:r>
    </w:p>
    <w:p w:rsidR="009A0F62" w:rsidRPr="000B6326" w:rsidRDefault="009A0F62" w:rsidP="009A0F62">
      <w:pPr>
        <w:rPr>
          <w:rFonts w:ascii="Calibri" w:hAnsi="Calibri" w:cs="Arial"/>
          <w:sz w:val="22"/>
          <w:szCs w:val="22"/>
        </w:rPr>
      </w:pPr>
      <w:r w:rsidRPr="000B6326">
        <w:rPr>
          <w:rFonts w:ascii="Calibri" w:hAnsi="Calibri" w:cs="Arial"/>
          <w:sz w:val="22"/>
          <w:szCs w:val="22"/>
        </w:rPr>
        <w:t>159.</w:t>
      </w:r>
      <w:r w:rsidRPr="000B6326">
        <w:rPr>
          <w:rFonts w:ascii="Calibri" w:hAnsi="Calibri" w:cs="Arial"/>
          <w:sz w:val="22"/>
          <w:szCs w:val="22"/>
        </w:rPr>
        <w:tab/>
        <w:t xml:space="preserve">SEFIP/GFIP (geração do arquivo com informações para recolhimento de FGTS e GPS, tratamento de autônomos, múltiplos vínculos, aposentadoria especial e tratamento dos diversos tipos de recolhimentos existentes). </w:t>
      </w:r>
    </w:p>
    <w:p w:rsidR="009A0F62" w:rsidRPr="000B6326" w:rsidRDefault="009A0F62" w:rsidP="009A0F62">
      <w:pPr>
        <w:rPr>
          <w:rFonts w:ascii="Calibri" w:hAnsi="Calibri" w:cs="Arial"/>
          <w:sz w:val="22"/>
          <w:szCs w:val="22"/>
        </w:rPr>
      </w:pPr>
      <w:r w:rsidRPr="000B6326">
        <w:rPr>
          <w:rFonts w:ascii="Calibri" w:hAnsi="Calibri" w:cs="Arial"/>
          <w:sz w:val="22"/>
          <w:szCs w:val="22"/>
        </w:rPr>
        <w:t>160.</w:t>
      </w:r>
      <w:r w:rsidRPr="000B6326">
        <w:rPr>
          <w:rFonts w:ascii="Calibri" w:hAnsi="Calibri" w:cs="Arial"/>
          <w:sz w:val="22"/>
          <w:szCs w:val="22"/>
        </w:rPr>
        <w:tab/>
        <w:t xml:space="preserve">Informe de Rendimentos (colaboradores, aposentados e pensionistas). </w:t>
      </w:r>
    </w:p>
    <w:p w:rsidR="009A0F62" w:rsidRPr="000B6326" w:rsidRDefault="009A0F62" w:rsidP="009A0F62">
      <w:pPr>
        <w:rPr>
          <w:rFonts w:ascii="Calibri" w:hAnsi="Calibri" w:cs="Arial"/>
          <w:sz w:val="22"/>
          <w:szCs w:val="22"/>
        </w:rPr>
      </w:pPr>
      <w:r w:rsidRPr="000B6326">
        <w:rPr>
          <w:rFonts w:ascii="Calibri" w:hAnsi="Calibri" w:cs="Arial"/>
          <w:sz w:val="22"/>
          <w:szCs w:val="22"/>
        </w:rPr>
        <w:t>161.</w:t>
      </w:r>
      <w:r w:rsidRPr="000B6326">
        <w:rPr>
          <w:rFonts w:ascii="Calibri" w:hAnsi="Calibri" w:cs="Arial"/>
          <w:sz w:val="22"/>
          <w:szCs w:val="22"/>
        </w:rPr>
        <w:tab/>
        <w:t xml:space="preserve">DIRF (geração do arquivo anual e possibilidade de junção de arquivos). </w:t>
      </w:r>
    </w:p>
    <w:p w:rsidR="009A0F62" w:rsidRPr="000B6326" w:rsidRDefault="009A0F62" w:rsidP="009A0F62">
      <w:pPr>
        <w:rPr>
          <w:rFonts w:ascii="Calibri" w:hAnsi="Calibri" w:cs="Arial"/>
          <w:sz w:val="22"/>
          <w:szCs w:val="22"/>
        </w:rPr>
      </w:pPr>
      <w:r w:rsidRPr="000B6326">
        <w:rPr>
          <w:rFonts w:ascii="Calibri" w:hAnsi="Calibri" w:cs="Arial"/>
          <w:sz w:val="22"/>
          <w:szCs w:val="22"/>
        </w:rPr>
        <w:t>162.</w:t>
      </w:r>
      <w:r w:rsidRPr="000B6326">
        <w:rPr>
          <w:rFonts w:ascii="Calibri" w:hAnsi="Calibri" w:cs="Arial"/>
          <w:sz w:val="22"/>
          <w:szCs w:val="22"/>
        </w:rPr>
        <w:tab/>
        <w:t xml:space="preserve">RAIS. </w:t>
      </w:r>
    </w:p>
    <w:p w:rsidR="009A0F62" w:rsidRPr="000B6326" w:rsidRDefault="009A0F62" w:rsidP="009A0F62">
      <w:pPr>
        <w:rPr>
          <w:rFonts w:ascii="Calibri" w:hAnsi="Calibri" w:cs="Arial"/>
          <w:sz w:val="22"/>
          <w:szCs w:val="22"/>
        </w:rPr>
      </w:pPr>
      <w:r w:rsidRPr="000B6326">
        <w:rPr>
          <w:rFonts w:ascii="Calibri" w:hAnsi="Calibri" w:cs="Arial"/>
          <w:sz w:val="22"/>
          <w:szCs w:val="22"/>
        </w:rPr>
        <w:t>163.</w:t>
      </w:r>
      <w:r w:rsidRPr="000B6326">
        <w:rPr>
          <w:rFonts w:ascii="Calibri" w:hAnsi="Calibri" w:cs="Arial"/>
          <w:sz w:val="22"/>
          <w:szCs w:val="22"/>
        </w:rPr>
        <w:tab/>
        <w:t xml:space="preserve">Cadastramento e pagamento automatizado do PASEP. </w:t>
      </w:r>
    </w:p>
    <w:p w:rsidR="009A0F62" w:rsidRPr="000B6326" w:rsidRDefault="009A0F62" w:rsidP="009A0F62">
      <w:pPr>
        <w:rPr>
          <w:rFonts w:ascii="Calibri" w:hAnsi="Calibri" w:cs="Arial"/>
          <w:sz w:val="22"/>
          <w:szCs w:val="22"/>
        </w:rPr>
      </w:pPr>
      <w:r w:rsidRPr="000B6326">
        <w:rPr>
          <w:rFonts w:ascii="Calibri" w:hAnsi="Calibri" w:cs="Arial"/>
          <w:sz w:val="22"/>
          <w:szCs w:val="22"/>
        </w:rPr>
        <w:t>164.</w:t>
      </w:r>
      <w:r w:rsidRPr="000B6326">
        <w:rPr>
          <w:rFonts w:ascii="Calibri" w:hAnsi="Calibri" w:cs="Arial"/>
          <w:sz w:val="22"/>
          <w:szCs w:val="22"/>
        </w:rPr>
        <w:tab/>
        <w:t xml:space="preserve">Pagamento automatizado de PIS. </w:t>
      </w:r>
    </w:p>
    <w:p w:rsidR="009A0F62" w:rsidRPr="000B6326" w:rsidRDefault="009A0F62" w:rsidP="009A0F62">
      <w:pPr>
        <w:rPr>
          <w:rFonts w:ascii="Calibri" w:hAnsi="Calibri" w:cs="Arial"/>
          <w:sz w:val="22"/>
          <w:szCs w:val="22"/>
        </w:rPr>
      </w:pPr>
      <w:r w:rsidRPr="000B6326">
        <w:rPr>
          <w:rFonts w:ascii="Calibri" w:hAnsi="Calibri" w:cs="Arial"/>
          <w:sz w:val="22"/>
          <w:szCs w:val="22"/>
        </w:rPr>
        <w:t>165.</w:t>
      </w:r>
      <w:r w:rsidRPr="000B6326">
        <w:rPr>
          <w:rFonts w:ascii="Calibri" w:hAnsi="Calibri" w:cs="Arial"/>
          <w:sz w:val="22"/>
          <w:szCs w:val="22"/>
        </w:rPr>
        <w:tab/>
        <w:t xml:space="preserve">CAGED. </w:t>
      </w:r>
    </w:p>
    <w:p w:rsidR="009A0F62" w:rsidRPr="000B6326" w:rsidRDefault="009A0F62" w:rsidP="009A0F62">
      <w:pPr>
        <w:rPr>
          <w:rFonts w:ascii="Calibri" w:hAnsi="Calibri" w:cs="Arial"/>
          <w:sz w:val="22"/>
          <w:szCs w:val="22"/>
        </w:rPr>
      </w:pPr>
      <w:r w:rsidRPr="000B6326">
        <w:rPr>
          <w:rFonts w:ascii="Calibri" w:hAnsi="Calibri" w:cs="Arial"/>
          <w:sz w:val="22"/>
          <w:szCs w:val="22"/>
        </w:rPr>
        <w:t>166.</w:t>
      </w:r>
      <w:r w:rsidRPr="000B6326">
        <w:rPr>
          <w:rFonts w:ascii="Calibri" w:hAnsi="Calibri" w:cs="Arial"/>
          <w:sz w:val="22"/>
          <w:szCs w:val="22"/>
        </w:rPr>
        <w:tab/>
        <w:t xml:space="preserve">Instrução Normativa 68. </w:t>
      </w:r>
    </w:p>
    <w:p w:rsidR="009A0F62" w:rsidRPr="000B6326" w:rsidRDefault="009A0F62" w:rsidP="009A0F62">
      <w:pPr>
        <w:rPr>
          <w:rFonts w:ascii="Calibri" w:hAnsi="Calibri" w:cs="Arial"/>
          <w:sz w:val="22"/>
          <w:szCs w:val="22"/>
        </w:rPr>
      </w:pPr>
      <w:r w:rsidRPr="000B6326">
        <w:rPr>
          <w:rFonts w:ascii="Calibri" w:hAnsi="Calibri" w:cs="Arial"/>
          <w:sz w:val="22"/>
          <w:szCs w:val="22"/>
        </w:rPr>
        <w:t>167.</w:t>
      </w:r>
      <w:r w:rsidRPr="000B6326">
        <w:rPr>
          <w:rFonts w:ascii="Calibri" w:hAnsi="Calibri" w:cs="Arial"/>
          <w:sz w:val="22"/>
          <w:szCs w:val="22"/>
        </w:rPr>
        <w:tab/>
        <w:t xml:space="preserve">Instrução Normativa 86. </w:t>
      </w:r>
    </w:p>
    <w:p w:rsidR="009A0F62" w:rsidRPr="000B6326" w:rsidRDefault="009A0F62" w:rsidP="009A0F62">
      <w:pPr>
        <w:rPr>
          <w:rFonts w:ascii="Calibri" w:hAnsi="Calibri" w:cs="Arial"/>
          <w:sz w:val="22"/>
          <w:szCs w:val="22"/>
        </w:rPr>
      </w:pPr>
      <w:r w:rsidRPr="000B6326">
        <w:rPr>
          <w:rFonts w:ascii="Calibri" w:hAnsi="Calibri" w:cs="Arial"/>
          <w:sz w:val="22"/>
          <w:szCs w:val="22"/>
        </w:rPr>
        <w:t>168.</w:t>
      </w:r>
      <w:r w:rsidRPr="000B6326">
        <w:rPr>
          <w:rFonts w:ascii="Calibri" w:hAnsi="Calibri" w:cs="Arial"/>
          <w:sz w:val="22"/>
          <w:szCs w:val="22"/>
        </w:rPr>
        <w:tab/>
        <w:t xml:space="preserve">Definida e parametrizada pelo usuário, com lançamentos gerados de forma automática ou por processamento “batch”, de tal forma que permita a transformação dos eventos de cálculos nas contas-contábeis (partida e contrapartida) existentes no plano de contas. </w:t>
      </w:r>
    </w:p>
    <w:p w:rsidR="009A0F62" w:rsidRPr="000B6326" w:rsidRDefault="009A0F62" w:rsidP="009A0F62">
      <w:pPr>
        <w:rPr>
          <w:rFonts w:ascii="Calibri" w:hAnsi="Calibri" w:cs="Arial"/>
          <w:sz w:val="22"/>
          <w:szCs w:val="22"/>
        </w:rPr>
      </w:pPr>
      <w:r w:rsidRPr="000B6326">
        <w:rPr>
          <w:rFonts w:ascii="Calibri" w:hAnsi="Calibri" w:cs="Arial"/>
          <w:sz w:val="22"/>
          <w:szCs w:val="22"/>
        </w:rPr>
        <w:t>169.</w:t>
      </w:r>
      <w:r w:rsidRPr="000B6326">
        <w:rPr>
          <w:rFonts w:ascii="Calibri" w:hAnsi="Calibri" w:cs="Arial"/>
          <w:sz w:val="22"/>
          <w:szCs w:val="22"/>
        </w:rPr>
        <w:tab/>
        <w:t xml:space="preserve">Permitir a definição das regras de transformação dos eventos em contas de diferentes planos contábeis (contabilidade fiscal, orçamento). </w:t>
      </w:r>
    </w:p>
    <w:p w:rsidR="009A0F62" w:rsidRPr="000B6326" w:rsidRDefault="009A0F62" w:rsidP="009A0F62">
      <w:pPr>
        <w:rPr>
          <w:rFonts w:ascii="Calibri" w:hAnsi="Calibri" w:cs="Arial"/>
          <w:sz w:val="22"/>
          <w:szCs w:val="22"/>
        </w:rPr>
      </w:pPr>
      <w:r w:rsidRPr="000B6326">
        <w:rPr>
          <w:rFonts w:ascii="Calibri" w:hAnsi="Calibri" w:cs="Arial"/>
          <w:sz w:val="22"/>
          <w:szCs w:val="22"/>
        </w:rPr>
        <w:t>170.</w:t>
      </w:r>
      <w:r w:rsidRPr="000B6326">
        <w:rPr>
          <w:rFonts w:ascii="Calibri" w:hAnsi="Calibri" w:cs="Arial"/>
          <w:sz w:val="22"/>
          <w:szCs w:val="22"/>
        </w:rPr>
        <w:tab/>
        <w:t xml:space="preserve">Geração de lançamentos totalizados por conta. </w:t>
      </w:r>
    </w:p>
    <w:p w:rsidR="009A0F62" w:rsidRPr="000B6326" w:rsidRDefault="009A0F62" w:rsidP="009A0F62">
      <w:pPr>
        <w:rPr>
          <w:rFonts w:ascii="Calibri" w:hAnsi="Calibri" w:cs="Arial"/>
          <w:sz w:val="22"/>
          <w:szCs w:val="22"/>
        </w:rPr>
      </w:pPr>
      <w:r w:rsidRPr="000B6326">
        <w:rPr>
          <w:rFonts w:ascii="Calibri" w:hAnsi="Calibri" w:cs="Arial"/>
          <w:sz w:val="22"/>
          <w:szCs w:val="22"/>
        </w:rPr>
        <w:t>171.</w:t>
      </w:r>
      <w:r w:rsidRPr="000B6326">
        <w:rPr>
          <w:rFonts w:ascii="Calibri" w:hAnsi="Calibri" w:cs="Arial"/>
          <w:sz w:val="22"/>
          <w:szCs w:val="22"/>
        </w:rPr>
        <w:tab/>
        <w:t>Permitir a definição e cálculo de percentuais de rateio por colaborador.</w:t>
      </w:r>
    </w:p>
    <w:p w:rsidR="009A0F62" w:rsidRPr="000B6326" w:rsidRDefault="009A0F62" w:rsidP="009A0F62">
      <w:pPr>
        <w:rPr>
          <w:rFonts w:ascii="Calibri" w:hAnsi="Calibri" w:cs="Arial"/>
          <w:sz w:val="22"/>
          <w:szCs w:val="22"/>
        </w:rPr>
      </w:pPr>
      <w:r w:rsidRPr="000B6326">
        <w:rPr>
          <w:rFonts w:ascii="Calibri" w:hAnsi="Calibri" w:cs="Arial"/>
          <w:sz w:val="22"/>
          <w:szCs w:val="22"/>
        </w:rPr>
        <w:t>172.</w:t>
      </w:r>
      <w:r w:rsidRPr="000B6326">
        <w:rPr>
          <w:rFonts w:ascii="Calibri" w:hAnsi="Calibri" w:cs="Arial"/>
          <w:sz w:val="22"/>
          <w:szCs w:val="22"/>
        </w:rPr>
        <w:tab/>
        <w:t>Atender ao e-social.</w:t>
      </w:r>
    </w:p>
    <w:p w:rsidR="009A0F62" w:rsidRPr="000B6326" w:rsidRDefault="009A0F62" w:rsidP="009A0F62">
      <w:pPr>
        <w:rPr>
          <w:rFonts w:ascii="Calibri" w:hAnsi="Calibri" w:cs="Arial"/>
          <w:sz w:val="22"/>
          <w:szCs w:val="22"/>
        </w:rPr>
      </w:pPr>
      <w:r w:rsidRPr="000B6326">
        <w:rPr>
          <w:rFonts w:ascii="Calibri" w:hAnsi="Calibri" w:cs="Arial"/>
          <w:sz w:val="22"/>
          <w:szCs w:val="22"/>
        </w:rPr>
        <w:t>173.</w:t>
      </w:r>
      <w:r w:rsidRPr="000B6326">
        <w:rPr>
          <w:rFonts w:ascii="Calibri" w:hAnsi="Calibri" w:cs="Arial"/>
          <w:sz w:val="22"/>
          <w:szCs w:val="22"/>
        </w:rPr>
        <w:tab/>
        <w:t>Geração de relatórios solicitados pelos usuários do sistema, para atendimento a necessidades específicas.</w:t>
      </w:r>
    </w:p>
    <w:p w:rsidR="009A0F62" w:rsidRPr="001E6818" w:rsidRDefault="009A0F62" w:rsidP="009A0F62">
      <w:pPr>
        <w:jc w:val="both"/>
        <w:rPr>
          <w:rFonts w:ascii="Calibri" w:eastAsia="Arial" w:hAnsi="Calibri" w:cs="Arial"/>
        </w:rPr>
      </w:pPr>
    </w:p>
    <w:p w:rsidR="009A0F62" w:rsidRPr="000B6326" w:rsidRDefault="009A0F62" w:rsidP="004C05F7">
      <w:pPr>
        <w:numPr>
          <w:ilvl w:val="1"/>
          <w:numId w:val="16"/>
        </w:numPr>
        <w:jc w:val="both"/>
        <w:rPr>
          <w:rFonts w:ascii="Calibri" w:hAnsi="Calibri" w:cs="Arial"/>
          <w:b/>
          <w:i/>
        </w:rPr>
      </w:pPr>
      <w:r>
        <w:rPr>
          <w:rFonts w:ascii="Calibri" w:hAnsi="Calibri" w:cs="Arial"/>
          <w:b/>
          <w:i/>
        </w:rPr>
        <w:t xml:space="preserve"> </w:t>
      </w:r>
      <w:r w:rsidRPr="000B6326">
        <w:rPr>
          <w:rFonts w:ascii="Calibri" w:hAnsi="Calibri" w:cs="Arial"/>
          <w:b/>
          <w:i/>
        </w:rPr>
        <w:t xml:space="preserve">SISTEMAS </w:t>
      </w:r>
      <w:r>
        <w:rPr>
          <w:rFonts w:ascii="Calibri" w:hAnsi="Calibri" w:cs="Arial"/>
          <w:b/>
          <w:i/>
        </w:rPr>
        <w:t>PARA GESTÃO DO LEGISLATIVO</w:t>
      </w:r>
    </w:p>
    <w:p w:rsidR="009A0F62" w:rsidRPr="000B6326" w:rsidRDefault="004C05F7" w:rsidP="009A0F62">
      <w:pPr>
        <w:spacing w:before="120" w:line="360" w:lineRule="auto"/>
        <w:jc w:val="both"/>
        <w:rPr>
          <w:rFonts w:ascii="Calibri" w:hAnsi="Calibri"/>
          <w:b/>
          <w:sz w:val="22"/>
          <w:szCs w:val="22"/>
        </w:rPr>
      </w:pPr>
      <w:r>
        <w:rPr>
          <w:rFonts w:ascii="Calibri" w:hAnsi="Calibri"/>
          <w:b/>
          <w:sz w:val="22"/>
          <w:szCs w:val="22"/>
        </w:rPr>
        <w:t>7</w:t>
      </w:r>
      <w:r w:rsidR="009A0F62">
        <w:rPr>
          <w:rFonts w:ascii="Calibri" w:hAnsi="Calibri"/>
          <w:b/>
          <w:sz w:val="22"/>
          <w:szCs w:val="22"/>
        </w:rPr>
        <w:t>.3</w:t>
      </w:r>
      <w:r w:rsidR="009A0F62" w:rsidRPr="000B6326">
        <w:rPr>
          <w:rFonts w:ascii="Calibri" w:hAnsi="Calibri"/>
          <w:b/>
          <w:sz w:val="22"/>
          <w:szCs w:val="22"/>
        </w:rPr>
        <w:t>.1.</w:t>
      </w:r>
      <w:r w:rsidR="009A0F62" w:rsidRPr="000B6326">
        <w:rPr>
          <w:rFonts w:ascii="Calibri" w:hAnsi="Calibri"/>
          <w:b/>
          <w:sz w:val="22"/>
          <w:szCs w:val="22"/>
        </w:rPr>
        <w:tab/>
        <w:t>Módulo de controle dos atos do órgão executivo:</w:t>
      </w:r>
    </w:p>
    <w:p w:rsidR="009A0F62" w:rsidRPr="000B6326" w:rsidRDefault="009A0F62" w:rsidP="009A0F62">
      <w:pPr>
        <w:jc w:val="both"/>
        <w:rPr>
          <w:rFonts w:ascii="Calibri" w:hAnsi="Calibri"/>
          <w:sz w:val="22"/>
          <w:szCs w:val="22"/>
        </w:rPr>
      </w:pPr>
      <w:r w:rsidRPr="000B6326">
        <w:rPr>
          <w:rFonts w:ascii="Calibri" w:hAnsi="Calibri"/>
          <w:sz w:val="22"/>
          <w:szCs w:val="22"/>
        </w:rPr>
        <w:t>1.</w:t>
      </w:r>
      <w:r w:rsidRPr="000B6326">
        <w:rPr>
          <w:rFonts w:ascii="Calibri" w:hAnsi="Calibri"/>
          <w:sz w:val="22"/>
          <w:szCs w:val="22"/>
        </w:rPr>
        <w:tab/>
        <w:t>Possibilidade de protocolar qualquer documento, seja de origem interna ou externa, e gerar a agenda do Prefeito a partir dos convites protocolados;</w:t>
      </w:r>
    </w:p>
    <w:p w:rsidR="009A0F62" w:rsidRPr="000B6326" w:rsidRDefault="009A0F62" w:rsidP="009A0F62">
      <w:pPr>
        <w:jc w:val="both"/>
        <w:rPr>
          <w:rFonts w:ascii="Calibri" w:hAnsi="Calibri"/>
          <w:sz w:val="22"/>
          <w:szCs w:val="22"/>
        </w:rPr>
      </w:pPr>
      <w:r w:rsidRPr="000B6326">
        <w:rPr>
          <w:rFonts w:ascii="Calibri" w:hAnsi="Calibri"/>
          <w:sz w:val="22"/>
          <w:szCs w:val="22"/>
        </w:rPr>
        <w:t>2.</w:t>
      </w:r>
      <w:r w:rsidRPr="000B6326">
        <w:rPr>
          <w:rFonts w:ascii="Calibri" w:hAnsi="Calibri"/>
          <w:sz w:val="22"/>
          <w:szCs w:val="22"/>
        </w:rPr>
        <w:tab/>
        <w:t>Permitir a digitalização de Documentos em resposta a documentos encaminhados anteriormente pela Câmara;</w:t>
      </w:r>
    </w:p>
    <w:p w:rsidR="009A0F62" w:rsidRPr="000B6326" w:rsidRDefault="009A0F62" w:rsidP="009A0F62">
      <w:pPr>
        <w:jc w:val="both"/>
        <w:rPr>
          <w:rFonts w:ascii="Calibri" w:hAnsi="Calibri"/>
          <w:sz w:val="22"/>
          <w:szCs w:val="22"/>
        </w:rPr>
      </w:pPr>
      <w:r w:rsidRPr="000B6326">
        <w:rPr>
          <w:rFonts w:ascii="Calibri" w:hAnsi="Calibri"/>
          <w:sz w:val="22"/>
          <w:szCs w:val="22"/>
        </w:rPr>
        <w:t>3.</w:t>
      </w:r>
      <w:r w:rsidRPr="000B6326">
        <w:rPr>
          <w:rFonts w:ascii="Calibri" w:hAnsi="Calibri"/>
          <w:sz w:val="22"/>
          <w:szCs w:val="22"/>
        </w:rPr>
        <w:tab/>
        <w:t>Funcionamento de forma integrada e, em ambiente Windows;</w:t>
      </w:r>
    </w:p>
    <w:p w:rsidR="009A0F62" w:rsidRPr="000B6326" w:rsidRDefault="009A0F62" w:rsidP="009A0F62">
      <w:pPr>
        <w:jc w:val="both"/>
        <w:rPr>
          <w:rFonts w:ascii="Calibri" w:hAnsi="Calibri"/>
          <w:sz w:val="22"/>
          <w:szCs w:val="22"/>
        </w:rPr>
      </w:pPr>
      <w:r w:rsidRPr="000B6326">
        <w:rPr>
          <w:rFonts w:ascii="Calibri" w:hAnsi="Calibri"/>
          <w:sz w:val="22"/>
          <w:szCs w:val="22"/>
        </w:rPr>
        <w:t>4.</w:t>
      </w:r>
      <w:r w:rsidRPr="000B6326">
        <w:rPr>
          <w:rFonts w:ascii="Calibri" w:hAnsi="Calibri"/>
          <w:sz w:val="22"/>
          <w:szCs w:val="22"/>
        </w:rPr>
        <w:tab/>
        <w:t>Possibilidade de pesquisa por verbetes que constem nos textos de atos de competência da Prefeitura Municipal, tais como Leis, Ofícios, Proposições, Projetos, etc., não necessitando o cadastramento prévio de palavras chave para pesquisa;</w:t>
      </w:r>
    </w:p>
    <w:p w:rsidR="009A0F62" w:rsidRPr="000B6326" w:rsidRDefault="009A0F62" w:rsidP="009A0F62">
      <w:pPr>
        <w:jc w:val="both"/>
        <w:rPr>
          <w:rFonts w:ascii="Calibri" w:hAnsi="Calibri"/>
          <w:sz w:val="22"/>
          <w:szCs w:val="22"/>
        </w:rPr>
      </w:pPr>
      <w:r w:rsidRPr="000B6326">
        <w:rPr>
          <w:rFonts w:ascii="Calibri" w:hAnsi="Calibri"/>
          <w:sz w:val="22"/>
          <w:szCs w:val="22"/>
        </w:rPr>
        <w:t>5.</w:t>
      </w:r>
      <w:r w:rsidRPr="000B6326">
        <w:rPr>
          <w:rFonts w:ascii="Calibri" w:hAnsi="Calibri"/>
          <w:sz w:val="22"/>
          <w:szCs w:val="22"/>
        </w:rPr>
        <w:tab/>
        <w:t>Mala Direta dos destinatários cadastrados no Sistema, com impressão do envelope ou etiqueta;</w:t>
      </w:r>
    </w:p>
    <w:p w:rsidR="009A0F62" w:rsidRPr="000B6326" w:rsidRDefault="009A0F62" w:rsidP="009A0F62">
      <w:pPr>
        <w:jc w:val="both"/>
        <w:rPr>
          <w:rFonts w:ascii="Calibri" w:hAnsi="Calibri"/>
          <w:sz w:val="22"/>
          <w:szCs w:val="22"/>
        </w:rPr>
      </w:pPr>
      <w:r w:rsidRPr="000B6326">
        <w:rPr>
          <w:rFonts w:ascii="Calibri" w:hAnsi="Calibri"/>
          <w:sz w:val="22"/>
          <w:szCs w:val="22"/>
        </w:rPr>
        <w:lastRenderedPageBreak/>
        <w:t>6.</w:t>
      </w:r>
      <w:r w:rsidRPr="000B6326">
        <w:rPr>
          <w:rFonts w:ascii="Calibri" w:hAnsi="Calibri"/>
          <w:sz w:val="22"/>
          <w:szCs w:val="22"/>
        </w:rPr>
        <w:tab/>
        <w:t>Possibilidade de ter a íntegra da Legislação Municipal, Lei Orgânica do Município, Regimento Interno, e ainda, a Constituição da República Federativa do Brasil e a Lei de Responsabilidade Fiscal que devem estar incorporadas ao sistema;</w:t>
      </w:r>
    </w:p>
    <w:p w:rsidR="009A0F62" w:rsidRPr="000B6326" w:rsidRDefault="009A0F62" w:rsidP="009A0F62">
      <w:pPr>
        <w:jc w:val="both"/>
        <w:rPr>
          <w:rFonts w:ascii="Calibri" w:hAnsi="Calibri"/>
          <w:sz w:val="22"/>
          <w:szCs w:val="22"/>
        </w:rPr>
      </w:pPr>
      <w:r w:rsidRPr="000B6326">
        <w:rPr>
          <w:rFonts w:ascii="Calibri" w:hAnsi="Calibri"/>
          <w:sz w:val="22"/>
          <w:szCs w:val="22"/>
        </w:rPr>
        <w:t>7.</w:t>
      </w:r>
      <w:r w:rsidRPr="000B6326">
        <w:rPr>
          <w:rFonts w:ascii="Calibri" w:hAnsi="Calibri"/>
          <w:sz w:val="22"/>
          <w:szCs w:val="22"/>
        </w:rPr>
        <w:tab/>
        <w:t>Cadastro e geração do documento oficial de ofícios, indicações, requerimentos, moções, portarias, pedidos de informação, recursos, projetos, medidas provisórias, propostas de emenda à LOM, leis, decretos legislativos, resoluções, pareceres dentre outros atinentes ao Poder Executivo, possuindo na base de dados a íntegra destes atos;</w:t>
      </w:r>
    </w:p>
    <w:p w:rsidR="009A0F62" w:rsidRPr="000B6326" w:rsidRDefault="009A0F62" w:rsidP="009A0F62">
      <w:pPr>
        <w:jc w:val="both"/>
        <w:rPr>
          <w:rFonts w:ascii="Calibri" w:hAnsi="Calibri"/>
          <w:sz w:val="22"/>
          <w:szCs w:val="22"/>
        </w:rPr>
      </w:pPr>
      <w:r w:rsidRPr="000B6326">
        <w:rPr>
          <w:rFonts w:ascii="Calibri" w:hAnsi="Calibri"/>
          <w:sz w:val="22"/>
          <w:szCs w:val="22"/>
        </w:rPr>
        <w:t>8.</w:t>
      </w:r>
      <w:r w:rsidRPr="000B6326">
        <w:rPr>
          <w:rFonts w:ascii="Calibri" w:hAnsi="Calibri"/>
          <w:sz w:val="22"/>
          <w:szCs w:val="22"/>
        </w:rPr>
        <w:tab/>
        <w:t>Controle de ofícios que encaminham documentos e/ou necessitam resposta;</w:t>
      </w:r>
    </w:p>
    <w:p w:rsidR="009A0F62" w:rsidRPr="000B6326" w:rsidRDefault="009A0F62" w:rsidP="009A0F62">
      <w:pPr>
        <w:jc w:val="both"/>
        <w:rPr>
          <w:rFonts w:ascii="Calibri" w:hAnsi="Calibri"/>
          <w:sz w:val="22"/>
          <w:szCs w:val="22"/>
        </w:rPr>
      </w:pPr>
      <w:r w:rsidRPr="000B6326">
        <w:rPr>
          <w:rFonts w:ascii="Calibri" w:hAnsi="Calibri"/>
          <w:sz w:val="22"/>
          <w:szCs w:val="22"/>
        </w:rPr>
        <w:t>9.</w:t>
      </w:r>
      <w:r w:rsidRPr="000B6326">
        <w:rPr>
          <w:rFonts w:ascii="Calibri" w:hAnsi="Calibri"/>
          <w:sz w:val="22"/>
          <w:szCs w:val="22"/>
        </w:rPr>
        <w:tab/>
        <w:t>Possibilidade de Anexar arquivos, tais como Planilhas, Tabelas, dentre outros, nas telas de cadastramento de Proposituras e Normas Legislativas;</w:t>
      </w:r>
    </w:p>
    <w:p w:rsidR="009A0F62" w:rsidRPr="000B6326" w:rsidRDefault="009A0F62" w:rsidP="009A0F62">
      <w:pPr>
        <w:jc w:val="both"/>
        <w:rPr>
          <w:rFonts w:ascii="Calibri" w:hAnsi="Calibri"/>
          <w:sz w:val="22"/>
          <w:szCs w:val="22"/>
        </w:rPr>
      </w:pPr>
      <w:r w:rsidRPr="000B6326">
        <w:rPr>
          <w:rFonts w:ascii="Calibri" w:hAnsi="Calibri"/>
          <w:sz w:val="22"/>
          <w:szCs w:val="22"/>
        </w:rPr>
        <w:t>10.</w:t>
      </w:r>
      <w:r w:rsidRPr="000B6326">
        <w:rPr>
          <w:rFonts w:ascii="Calibri" w:hAnsi="Calibri"/>
          <w:sz w:val="22"/>
          <w:szCs w:val="22"/>
        </w:rPr>
        <w:tab/>
        <w:t>Controle do processo executivo, tendo-se a situação do trâmite de: projetos, propostas, bem como de suas emendas, subemendas, substitutivos, vetos e pareceres;</w:t>
      </w:r>
    </w:p>
    <w:p w:rsidR="009A0F62" w:rsidRPr="000B6326" w:rsidRDefault="009A0F62" w:rsidP="009A0F62">
      <w:pPr>
        <w:jc w:val="both"/>
        <w:rPr>
          <w:rFonts w:ascii="Calibri" w:hAnsi="Calibri"/>
          <w:sz w:val="22"/>
          <w:szCs w:val="22"/>
        </w:rPr>
      </w:pPr>
      <w:r w:rsidRPr="000B6326">
        <w:rPr>
          <w:rFonts w:ascii="Calibri" w:hAnsi="Calibri"/>
          <w:sz w:val="22"/>
          <w:szCs w:val="22"/>
        </w:rPr>
        <w:t>11.</w:t>
      </w:r>
      <w:r w:rsidRPr="000B6326">
        <w:rPr>
          <w:rFonts w:ascii="Calibri" w:hAnsi="Calibri"/>
          <w:sz w:val="22"/>
          <w:szCs w:val="22"/>
        </w:rPr>
        <w:tab/>
        <w:t>Controlar todas as proposições apresentadas, bem como a situação em que se encontram;</w:t>
      </w:r>
    </w:p>
    <w:p w:rsidR="009A0F62" w:rsidRPr="000B6326" w:rsidRDefault="009A0F62" w:rsidP="009A0F62">
      <w:pPr>
        <w:jc w:val="both"/>
        <w:rPr>
          <w:rFonts w:ascii="Calibri" w:hAnsi="Calibri"/>
          <w:sz w:val="22"/>
          <w:szCs w:val="22"/>
        </w:rPr>
      </w:pPr>
      <w:r w:rsidRPr="000B6326">
        <w:rPr>
          <w:rFonts w:ascii="Calibri" w:hAnsi="Calibri"/>
          <w:sz w:val="22"/>
          <w:szCs w:val="22"/>
        </w:rPr>
        <w:t>12.</w:t>
      </w:r>
      <w:r w:rsidRPr="000B6326">
        <w:rPr>
          <w:rFonts w:ascii="Calibri" w:hAnsi="Calibri"/>
          <w:sz w:val="22"/>
          <w:szCs w:val="22"/>
        </w:rPr>
        <w:tab/>
        <w:t>Controle de prazos, na emissão de Parecer, tramitação de Projetos em regime de urgência, Proposições encaminhadas que necessitam resposta, na Promulgação de projetos, etc.;</w:t>
      </w:r>
    </w:p>
    <w:p w:rsidR="009A0F62" w:rsidRPr="000B6326" w:rsidRDefault="009A0F62" w:rsidP="009A0F62">
      <w:pPr>
        <w:jc w:val="both"/>
        <w:rPr>
          <w:rFonts w:ascii="Calibri" w:hAnsi="Calibri"/>
          <w:sz w:val="22"/>
          <w:szCs w:val="22"/>
        </w:rPr>
      </w:pPr>
      <w:r w:rsidRPr="000B6326">
        <w:rPr>
          <w:rFonts w:ascii="Calibri" w:hAnsi="Calibri"/>
          <w:sz w:val="22"/>
          <w:szCs w:val="22"/>
        </w:rPr>
        <w:t>13.</w:t>
      </w:r>
      <w:r w:rsidRPr="000B6326">
        <w:rPr>
          <w:rFonts w:ascii="Calibri" w:hAnsi="Calibri"/>
          <w:sz w:val="22"/>
          <w:szCs w:val="22"/>
        </w:rPr>
        <w:tab/>
        <w:t>Registro dos pronunciamentos, freqüências nas reuniões da Prefeitura, além de possuir um cadastro com os dados pessoais destes;</w:t>
      </w:r>
    </w:p>
    <w:p w:rsidR="009A0F62" w:rsidRPr="000B6326" w:rsidRDefault="009A0F62" w:rsidP="009A0F62">
      <w:pPr>
        <w:jc w:val="both"/>
        <w:rPr>
          <w:rFonts w:ascii="Calibri" w:hAnsi="Calibri"/>
          <w:sz w:val="22"/>
          <w:szCs w:val="22"/>
        </w:rPr>
      </w:pPr>
      <w:r w:rsidRPr="000B6326">
        <w:rPr>
          <w:rFonts w:ascii="Calibri" w:hAnsi="Calibri"/>
          <w:sz w:val="22"/>
          <w:szCs w:val="22"/>
        </w:rPr>
        <w:t>14.</w:t>
      </w:r>
      <w:r w:rsidRPr="000B6326">
        <w:rPr>
          <w:rFonts w:ascii="Calibri" w:hAnsi="Calibri"/>
          <w:sz w:val="22"/>
          <w:szCs w:val="22"/>
        </w:rPr>
        <w:tab/>
        <w:t>Geração automática de Material do Expediente e Ata da Reunião;</w:t>
      </w:r>
    </w:p>
    <w:p w:rsidR="009A0F62" w:rsidRPr="000B6326" w:rsidRDefault="009A0F62" w:rsidP="009A0F62">
      <w:pPr>
        <w:jc w:val="both"/>
        <w:rPr>
          <w:rFonts w:ascii="Calibri" w:hAnsi="Calibri"/>
          <w:sz w:val="22"/>
          <w:szCs w:val="22"/>
        </w:rPr>
      </w:pPr>
      <w:r w:rsidRPr="000B6326">
        <w:rPr>
          <w:rFonts w:ascii="Calibri" w:hAnsi="Calibri"/>
          <w:sz w:val="22"/>
          <w:szCs w:val="22"/>
        </w:rPr>
        <w:t>15.</w:t>
      </w:r>
      <w:r w:rsidRPr="000B6326">
        <w:rPr>
          <w:rFonts w:ascii="Calibri" w:hAnsi="Calibri"/>
          <w:sz w:val="22"/>
          <w:szCs w:val="22"/>
        </w:rPr>
        <w:tab/>
        <w:t>Possibilidade de obter consultas da legislação municipal, partindo da lei original seguida por todas as leis que a alterou ou a revogou;</w:t>
      </w:r>
    </w:p>
    <w:p w:rsidR="009A0F62" w:rsidRPr="000B6326" w:rsidRDefault="009A0F62" w:rsidP="009A0F62">
      <w:pPr>
        <w:jc w:val="both"/>
        <w:rPr>
          <w:rFonts w:ascii="Calibri" w:hAnsi="Calibri"/>
          <w:sz w:val="22"/>
          <w:szCs w:val="22"/>
        </w:rPr>
      </w:pPr>
      <w:r w:rsidRPr="000B6326">
        <w:rPr>
          <w:rFonts w:ascii="Calibri" w:hAnsi="Calibri"/>
          <w:sz w:val="22"/>
          <w:szCs w:val="22"/>
        </w:rPr>
        <w:t>16.</w:t>
      </w:r>
      <w:r w:rsidRPr="000B6326">
        <w:rPr>
          <w:rFonts w:ascii="Calibri" w:hAnsi="Calibri"/>
          <w:sz w:val="22"/>
          <w:szCs w:val="22"/>
        </w:rPr>
        <w:tab/>
        <w:t xml:space="preserve">Possibilidade de Consolidação e vinculação de leis, ou seja, quando houver uma alteração ou revogação de determinada Lei, tem-se a opção de alterar, incluir ou substituir o texto ou partes deste, como artigos, palavras, etc., normalmente na lei original, e ainda, realizar a vinculação entre leis, que estejam citadas no texto, possibilitando um rápido acesso. </w:t>
      </w:r>
    </w:p>
    <w:p w:rsidR="009A0F62" w:rsidRPr="000B6326" w:rsidRDefault="009A0F62" w:rsidP="009A0F62">
      <w:pPr>
        <w:jc w:val="both"/>
        <w:rPr>
          <w:rFonts w:ascii="Calibri" w:hAnsi="Calibri"/>
          <w:sz w:val="22"/>
          <w:szCs w:val="22"/>
        </w:rPr>
      </w:pPr>
      <w:r w:rsidRPr="000B6326">
        <w:rPr>
          <w:rFonts w:ascii="Calibri" w:hAnsi="Calibri"/>
          <w:sz w:val="22"/>
          <w:szCs w:val="22"/>
        </w:rPr>
        <w:t>17.</w:t>
      </w:r>
      <w:r w:rsidRPr="000B6326">
        <w:rPr>
          <w:rFonts w:ascii="Calibri" w:hAnsi="Calibri"/>
          <w:sz w:val="22"/>
          <w:szCs w:val="22"/>
        </w:rPr>
        <w:tab/>
        <w:t>Possibilidade de cadastramento de comissões permanentes, mesa diretora, prefeitos e vice-prefeitos desde a primeira candidatura;</w:t>
      </w:r>
    </w:p>
    <w:p w:rsidR="009A0F62" w:rsidRPr="000B6326" w:rsidRDefault="009A0F62" w:rsidP="009A0F62">
      <w:pPr>
        <w:jc w:val="both"/>
        <w:rPr>
          <w:rFonts w:ascii="Calibri" w:hAnsi="Calibri"/>
          <w:sz w:val="22"/>
          <w:szCs w:val="22"/>
        </w:rPr>
      </w:pPr>
      <w:r w:rsidRPr="000B6326">
        <w:rPr>
          <w:rFonts w:ascii="Calibri" w:hAnsi="Calibri"/>
          <w:sz w:val="22"/>
          <w:szCs w:val="22"/>
        </w:rPr>
        <w:t>18.</w:t>
      </w:r>
      <w:r w:rsidRPr="000B6326">
        <w:rPr>
          <w:rFonts w:ascii="Calibri" w:hAnsi="Calibri"/>
          <w:sz w:val="22"/>
          <w:szCs w:val="22"/>
        </w:rPr>
        <w:tab/>
        <w:t>Possibilidade de obter informações referentes às comissões temporárias, tais como suas composições, acompanhamento dos respectivos trâmites, documentos associados e relatórios finais;</w:t>
      </w:r>
    </w:p>
    <w:p w:rsidR="009A0F62" w:rsidRPr="000B6326" w:rsidRDefault="009A0F62" w:rsidP="009A0F62">
      <w:pPr>
        <w:jc w:val="both"/>
        <w:rPr>
          <w:rFonts w:ascii="Calibri" w:hAnsi="Calibri"/>
          <w:sz w:val="22"/>
          <w:szCs w:val="22"/>
        </w:rPr>
      </w:pPr>
      <w:r w:rsidRPr="000B6326">
        <w:rPr>
          <w:rFonts w:ascii="Calibri" w:hAnsi="Calibri"/>
          <w:sz w:val="22"/>
          <w:szCs w:val="22"/>
        </w:rPr>
        <w:t>19.</w:t>
      </w:r>
      <w:r w:rsidRPr="000B6326">
        <w:rPr>
          <w:rFonts w:ascii="Calibri" w:hAnsi="Calibri"/>
          <w:sz w:val="22"/>
          <w:szCs w:val="22"/>
        </w:rPr>
        <w:tab/>
        <w:t xml:space="preserve">Possibilidade de localização e acesso rápido dos arquivos de gravação em áudio e/ou vídeo de Sessões Plenárias da Prefeitura, através da associação entre este arquivo e a Sessão Plenária contida no sistema. </w:t>
      </w:r>
    </w:p>
    <w:p w:rsidR="009A0F62" w:rsidRPr="000B6326" w:rsidRDefault="009A0F62" w:rsidP="009A0F62">
      <w:pPr>
        <w:jc w:val="both"/>
        <w:rPr>
          <w:rFonts w:ascii="Calibri" w:hAnsi="Calibri"/>
          <w:sz w:val="22"/>
          <w:szCs w:val="22"/>
        </w:rPr>
      </w:pPr>
      <w:r w:rsidRPr="000B6326">
        <w:rPr>
          <w:rFonts w:ascii="Calibri" w:hAnsi="Calibri"/>
          <w:sz w:val="22"/>
          <w:szCs w:val="22"/>
        </w:rPr>
        <w:t>20.</w:t>
      </w:r>
      <w:r w:rsidRPr="000B6326">
        <w:rPr>
          <w:rFonts w:ascii="Calibri" w:hAnsi="Calibri"/>
          <w:sz w:val="22"/>
          <w:szCs w:val="22"/>
        </w:rPr>
        <w:tab/>
        <w:t>Quanto a Segurança, o sistema permite níveis diferenciados de permissão de acesso a determinadas informações;</w:t>
      </w:r>
    </w:p>
    <w:p w:rsidR="009A0F62" w:rsidRPr="000B6326" w:rsidRDefault="009A0F62" w:rsidP="009A0F62">
      <w:pPr>
        <w:jc w:val="both"/>
        <w:rPr>
          <w:rFonts w:ascii="Calibri" w:hAnsi="Calibri"/>
          <w:sz w:val="22"/>
          <w:szCs w:val="22"/>
        </w:rPr>
      </w:pPr>
      <w:r w:rsidRPr="000B6326">
        <w:rPr>
          <w:rFonts w:ascii="Calibri" w:hAnsi="Calibri"/>
          <w:sz w:val="22"/>
          <w:szCs w:val="22"/>
        </w:rPr>
        <w:t>21.</w:t>
      </w:r>
      <w:r w:rsidRPr="000B6326">
        <w:rPr>
          <w:rFonts w:ascii="Calibri" w:hAnsi="Calibri"/>
          <w:sz w:val="22"/>
          <w:szCs w:val="22"/>
        </w:rPr>
        <w:tab/>
        <w:t>Além da emissão de relatórios sobre as informações registradas, possibilidade de emitir relatórios anuais que contenham a descrição de projetos, leis e outros atos pertinentes à Prefeitura apresentados no exercício; relatórios individualizados por vereador, de toda matéria apresentada pelo mesmo; leis aprovadas, e ainda informações quantitativas de todo trabalho realizado pela Casa Legislativa;</w:t>
      </w:r>
    </w:p>
    <w:p w:rsidR="009A0F62" w:rsidRPr="000B6326" w:rsidRDefault="009A0F62" w:rsidP="009A0F62">
      <w:pPr>
        <w:jc w:val="both"/>
        <w:rPr>
          <w:rFonts w:ascii="Calibri" w:hAnsi="Calibri"/>
          <w:sz w:val="22"/>
          <w:szCs w:val="22"/>
        </w:rPr>
      </w:pPr>
      <w:r w:rsidRPr="000B6326">
        <w:rPr>
          <w:rFonts w:ascii="Calibri" w:hAnsi="Calibri"/>
          <w:sz w:val="22"/>
          <w:szCs w:val="22"/>
        </w:rPr>
        <w:t>22.</w:t>
      </w:r>
      <w:r w:rsidRPr="000B6326">
        <w:rPr>
          <w:rFonts w:ascii="Calibri" w:hAnsi="Calibri"/>
          <w:sz w:val="22"/>
          <w:szCs w:val="22"/>
        </w:rPr>
        <w:tab/>
        <w:t>LOG - registro das atividades ocorridas no sistema , tendo-se segurança total sobre qualquer PROCEDIMENTO realizado no mesmo, com o registro exato de Data, Horário, Computador e Ação nas Telas de cadastramento que determinado Usuário realizou;</w:t>
      </w:r>
    </w:p>
    <w:p w:rsidR="009A0F62" w:rsidRPr="000B6326" w:rsidRDefault="009A0F62" w:rsidP="009A0F62">
      <w:pPr>
        <w:jc w:val="both"/>
        <w:rPr>
          <w:rFonts w:ascii="Calibri" w:hAnsi="Calibri"/>
          <w:sz w:val="22"/>
          <w:szCs w:val="22"/>
        </w:rPr>
      </w:pPr>
      <w:r w:rsidRPr="000B6326">
        <w:rPr>
          <w:rFonts w:ascii="Calibri" w:hAnsi="Calibri"/>
          <w:sz w:val="22"/>
          <w:szCs w:val="22"/>
        </w:rPr>
        <w:t>23.</w:t>
      </w:r>
      <w:r w:rsidRPr="000B6326">
        <w:rPr>
          <w:rFonts w:ascii="Calibri" w:hAnsi="Calibri"/>
          <w:sz w:val="22"/>
          <w:szCs w:val="22"/>
        </w:rPr>
        <w:tab/>
        <w:t>Utilização como Sistema Gerenciador de Banco de Dados relacional - SQL Server;</w:t>
      </w:r>
    </w:p>
    <w:p w:rsidR="009A0F62" w:rsidRPr="000B6326" w:rsidRDefault="009A0F62" w:rsidP="009A0F62">
      <w:pPr>
        <w:jc w:val="both"/>
        <w:rPr>
          <w:rFonts w:ascii="Calibri" w:hAnsi="Calibri"/>
          <w:sz w:val="22"/>
          <w:szCs w:val="22"/>
        </w:rPr>
      </w:pPr>
      <w:r w:rsidRPr="000B6326">
        <w:rPr>
          <w:rFonts w:ascii="Calibri" w:hAnsi="Calibri"/>
          <w:sz w:val="22"/>
          <w:szCs w:val="22"/>
        </w:rPr>
        <w:t>24.</w:t>
      </w:r>
      <w:r w:rsidRPr="000B6326">
        <w:rPr>
          <w:rFonts w:ascii="Calibri" w:hAnsi="Calibri"/>
          <w:sz w:val="22"/>
          <w:szCs w:val="22"/>
        </w:rPr>
        <w:tab/>
        <w:t xml:space="preserve">Possibilidade de utilização de recursos do Windows, como transferência de informações de relatórios do sistema, para outros aplicativos, como Word; </w:t>
      </w:r>
    </w:p>
    <w:p w:rsidR="009A0F62" w:rsidRPr="000B6326" w:rsidRDefault="009A0F62" w:rsidP="009A0F62">
      <w:pPr>
        <w:jc w:val="both"/>
        <w:rPr>
          <w:rFonts w:ascii="Calibri" w:hAnsi="Calibri"/>
          <w:sz w:val="22"/>
          <w:szCs w:val="22"/>
        </w:rPr>
      </w:pPr>
      <w:r w:rsidRPr="000B6326">
        <w:rPr>
          <w:rFonts w:ascii="Calibri" w:hAnsi="Calibri"/>
          <w:sz w:val="22"/>
          <w:szCs w:val="22"/>
        </w:rPr>
        <w:t>25.</w:t>
      </w:r>
      <w:r w:rsidRPr="000B6326">
        <w:rPr>
          <w:rFonts w:ascii="Calibri" w:hAnsi="Calibri"/>
          <w:sz w:val="22"/>
          <w:szCs w:val="22"/>
        </w:rPr>
        <w:tab/>
        <w:t>Permitir o cadastramento de usuários e respectivas senhas, permitindo configurar quais opções o usuário poderá acessar.</w:t>
      </w:r>
    </w:p>
    <w:p w:rsidR="009A0F62" w:rsidRPr="000B6326" w:rsidRDefault="009A0F62" w:rsidP="009A0F62">
      <w:pPr>
        <w:jc w:val="both"/>
        <w:rPr>
          <w:rFonts w:ascii="Calibri" w:hAnsi="Calibri"/>
          <w:sz w:val="22"/>
          <w:szCs w:val="22"/>
        </w:rPr>
      </w:pPr>
      <w:r w:rsidRPr="000B6326">
        <w:rPr>
          <w:rFonts w:ascii="Calibri" w:hAnsi="Calibri"/>
          <w:sz w:val="22"/>
          <w:szCs w:val="22"/>
        </w:rPr>
        <w:t>26.</w:t>
      </w:r>
      <w:r w:rsidRPr="000B6326">
        <w:rPr>
          <w:rFonts w:ascii="Calibri" w:hAnsi="Calibri"/>
          <w:sz w:val="22"/>
          <w:szCs w:val="22"/>
        </w:rPr>
        <w:tab/>
        <w:t>Possibilidade de utilizar tanto o Microsoft Word como o Editor próprio do sistema.</w:t>
      </w:r>
    </w:p>
    <w:p w:rsidR="009A0F62" w:rsidRPr="000B6326" w:rsidRDefault="009A0F62" w:rsidP="009A0F62">
      <w:pPr>
        <w:jc w:val="both"/>
        <w:rPr>
          <w:rFonts w:ascii="Calibri" w:hAnsi="Calibri"/>
          <w:sz w:val="22"/>
          <w:szCs w:val="22"/>
          <w:lang w:val="en-US"/>
        </w:rPr>
      </w:pPr>
      <w:r w:rsidRPr="000B6326">
        <w:rPr>
          <w:rFonts w:ascii="Calibri" w:hAnsi="Calibri"/>
          <w:sz w:val="22"/>
          <w:szCs w:val="22"/>
          <w:lang w:val="en-US"/>
        </w:rPr>
        <w:t>27.</w:t>
      </w:r>
      <w:r w:rsidRPr="000B6326">
        <w:rPr>
          <w:rFonts w:ascii="Calibri" w:hAnsi="Calibri"/>
          <w:sz w:val="22"/>
          <w:szCs w:val="22"/>
          <w:lang w:val="en-US"/>
        </w:rPr>
        <w:tab/>
        <w:t>Sistema possui Help On-line, no padrão Windows;</w:t>
      </w:r>
    </w:p>
    <w:p w:rsidR="009A0F62" w:rsidRPr="000B6326" w:rsidRDefault="009A0F62" w:rsidP="009A0F62">
      <w:pPr>
        <w:jc w:val="both"/>
        <w:rPr>
          <w:rFonts w:ascii="Calibri" w:hAnsi="Calibri"/>
          <w:sz w:val="22"/>
          <w:szCs w:val="22"/>
        </w:rPr>
      </w:pPr>
      <w:r w:rsidRPr="000B6326">
        <w:rPr>
          <w:rFonts w:ascii="Calibri" w:hAnsi="Calibri"/>
          <w:sz w:val="22"/>
          <w:szCs w:val="22"/>
        </w:rPr>
        <w:t>28.</w:t>
      </w:r>
      <w:r w:rsidRPr="000B6326">
        <w:rPr>
          <w:rFonts w:ascii="Calibri" w:hAnsi="Calibri"/>
          <w:sz w:val="22"/>
          <w:szCs w:val="22"/>
        </w:rPr>
        <w:tab/>
        <w:t>Geração de relatórios solicitados pelos usuários do sistema, para atendimento a necessidades específicas.</w:t>
      </w:r>
    </w:p>
    <w:p w:rsidR="009A0F62" w:rsidRPr="000B6326" w:rsidRDefault="004C05F7" w:rsidP="009A0F62">
      <w:pPr>
        <w:spacing w:before="120"/>
        <w:jc w:val="both"/>
        <w:rPr>
          <w:rFonts w:ascii="Calibri" w:hAnsi="Calibri"/>
          <w:b/>
          <w:sz w:val="22"/>
          <w:szCs w:val="22"/>
        </w:rPr>
      </w:pPr>
      <w:r>
        <w:rPr>
          <w:rFonts w:ascii="Calibri" w:hAnsi="Calibri"/>
          <w:b/>
          <w:sz w:val="22"/>
          <w:szCs w:val="22"/>
        </w:rPr>
        <w:lastRenderedPageBreak/>
        <w:t>7</w:t>
      </w:r>
      <w:r w:rsidR="009A0F62">
        <w:rPr>
          <w:rFonts w:ascii="Calibri" w:hAnsi="Calibri"/>
          <w:b/>
          <w:sz w:val="22"/>
          <w:szCs w:val="22"/>
        </w:rPr>
        <w:t>.3</w:t>
      </w:r>
      <w:r w:rsidR="009A0F62" w:rsidRPr="000B6326">
        <w:rPr>
          <w:rFonts w:ascii="Calibri" w:hAnsi="Calibri"/>
          <w:b/>
          <w:sz w:val="22"/>
          <w:szCs w:val="22"/>
        </w:rPr>
        <w:t>.2.</w:t>
      </w:r>
      <w:r w:rsidR="009A0F62" w:rsidRPr="000B6326">
        <w:rPr>
          <w:rFonts w:ascii="Calibri" w:hAnsi="Calibri"/>
          <w:b/>
          <w:sz w:val="22"/>
          <w:szCs w:val="22"/>
        </w:rPr>
        <w:tab/>
        <w:t xml:space="preserve"> Módulo de controle de digitalização de documentos:</w:t>
      </w:r>
    </w:p>
    <w:p w:rsidR="009A0F62" w:rsidRPr="000B6326" w:rsidRDefault="009A0F62" w:rsidP="009A0F62">
      <w:pPr>
        <w:jc w:val="both"/>
        <w:rPr>
          <w:rFonts w:ascii="Calibri" w:hAnsi="Calibri"/>
          <w:sz w:val="22"/>
          <w:szCs w:val="22"/>
        </w:rPr>
      </w:pPr>
      <w:r w:rsidRPr="000B6326">
        <w:rPr>
          <w:rFonts w:ascii="Calibri" w:hAnsi="Calibri"/>
          <w:sz w:val="22"/>
          <w:szCs w:val="22"/>
        </w:rPr>
        <w:t>1.</w:t>
      </w:r>
      <w:r w:rsidRPr="000B6326">
        <w:rPr>
          <w:rFonts w:ascii="Calibri" w:hAnsi="Calibri"/>
          <w:sz w:val="22"/>
          <w:szCs w:val="22"/>
        </w:rPr>
        <w:tab/>
        <w:t>Módulo com a função de Digitalização das Leis Municipais, Decretos legislativos, Resoluções, Emendas à Lei Orgânica, Projetos, Medidas Provisórias, Indicações, Requerimentos, Moções, Portarias, Pedidos de informação, Recursos, tornando possível o reconhecimento, atualização, visualização, pesquisa e impressão das Imagens digitais dos referidos documentos.</w:t>
      </w:r>
    </w:p>
    <w:p w:rsidR="009A0F62" w:rsidRPr="000B6326" w:rsidRDefault="004C05F7" w:rsidP="009A0F62">
      <w:pPr>
        <w:spacing w:before="120"/>
        <w:jc w:val="both"/>
        <w:rPr>
          <w:rFonts w:ascii="Calibri" w:hAnsi="Calibri"/>
          <w:b/>
          <w:sz w:val="22"/>
          <w:szCs w:val="22"/>
        </w:rPr>
      </w:pPr>
      <w:r>
        <w:rPr>
          <w:rFonts w:ascii="Calibri" w:hAnsi="Calibri"/>
          <w:b/>
          <w:sz w:val="22"/>
          <w:szCs w:val="22"/>
        </w:rPr>
        <w:t>7</w:t>
      </w:r>
      <w:r w:rsidR="009A0F62">
        <w:rPr>
          <w:rFonts w:ascii="Calibri" w:hAnsi="Calibri"/>
          <w:b/>
          <w:sz w:val="22"/>
          <w:szCs w:val="22"/>
        </w:rPr>
        <w:t>.3</w:t>
      </w:r>
      <w:r w:rsidR="009A0F62" w:rsidRPr="000B6326">
        <w:rPr>
          <w:rFonts w:ascii="Calibri" w:hAnsi="Calibri"/>
          <w:b/>
          <w:sz w:val="22"/>
          <w:szCs w:val="22"/>
        </w:rPr>
        <w:t>.3.</w:t>
      </w:r>
      <w:r w:rsidR="009A0F62" w:rsidRPr="000B6326">
        <w:rPr>
          <w:rFonts w:ascii="Calibri" w:hAnsi="Calibri"/>
          <w:b/>
          <w:sz w:val="22"/>
          <w:szCs w:val="22"/>
        </w:rPr>
        <w:tab/>
        <w:t xml:space="preserve"> Módulo de gestão do legislativo via internet:</w:t>
      </w:r>
    </w:p>
    <w:p w:rsidR="009A0F62" w:rsidRPr="000B6326" w:rsidRDefault="009A0F62" w:rsidP="009A0F62">
      <w:pPr>
        <w:jc w:val="both"/>
        <w:rPr>
          <w:rFonts w:ascii="Calibri" w:hAnsi="Calibri"/>
          <w:sz w:val="22"/>
          <w:szCs w:val="22"/>
        </w:rPr>
      </w:pPr>
      <w:r w:rsidRPr="000B6326">
        <w:rPr>
          <w:rFonts w:ascii="Calibri" w:hAnsi="Calibri"/>
          <w:sz w:val="22"/>
          <w:szCs w:val="22"/>
        </w:rPr>
        <w:t>1.</w:t>
      </w:r>
      <w:r w:rsidRPr="000B6326">
        <w:rPr>
          <w:rFonts w:ascii="Calibri" w:hAnsi="Calibri"/>
          <w:sz w:val="22"/>
          <w:szCs w:val="22"/>
        </w:rPr>
        <w:tab/>
        <w:t xml:space="preserve">Atualização das informações a serem disponibilizadas na Internet, por meio da exportação direta do sistema para a WEB, possibilitando selecionar para exportação, somente as Atas de Reuniões com a respectiva leitura realizada, Leis sancionadas e publicadas, Projetos em trâmite, dentre outros; </w:t>
      </w:r>
    </w:p>
    <w:p w:rsidR="009A0F62" w:rsidRPr="000B6326" w:rsidRDefault="009A0F62" w:rsidP="009A0F62">
      <w:pPr>
        <w:jc w:val="both"/>
        <w:rPr>
          <w:rFonts w:ascii="Calibri" w:hAnsi="Calibri"/>
          <w:sz w:val="22"/>
          <w:szCs w:val="22"/>
        </w:rPr>
      </w:pPr>
      <w:r w:rsidRPr="000B6326">
        <w:rPr>
          <w:rFonts w:ascii="Calibri" w:hAnsi="Calibri"/>
          <w:sz w:val="22"/>
          <w:szCs w:val="22"/>
        </w:rPr>
        <w:t>2.</w:t>
      </w:r>
      <w:r w:rsidRPr="000B6326">
        <w:rPr>
          <w:rFonts w:ascii="Calibri" w:hAnsi="Calibri"/>
          <w:sz w:val="22"/>
          <w:szCs w:val="22"/>
        </w:rPr>
        <w:tab/>
        <w:t xml:space="preserve">Além das informações textuais podem ser exportadas as imagens dos respectivos Documentos; </w:t>
      </w:r>
    </w:p>
    <w:p w:rsidR="009A0F62" w:rsidRPr="000B6326" w:rsidRDefault="009A0F62" w:rsidP="009A0F62">
      <w:pPr>
        <w:jc w:val="both"/>
        <w:rPr>
          <w:rFonts w:ascii="Calibri" w:hAnsi="Calibri"/>
          <w:sz w:val="22"/>
          <w:szCs w:val="22"/>
        </w:rPr>
      </w:pPr>
      <w:r w:rsidRPr="000B6326">
        <w:rPr>
          <w:rFonts w:ascii="Calibri" w:hAnsi="Calibri"/>
          <w:sz w:val="22"/>
          <w:szCs w:val="22"/>
        </w:rPr>
        <w:t>3.</w:t>
      </w:r>
      <w:r w:rsidRPr="000B6326">
        <w:rPr>
          <w:rFonts w:ascii="Calibri" w:hAnsi="Calibri"/>
          <w:sz w:val="22"/>
          <w:szCs w:val="22"/>
        </w:rPr>
        <w:tab/>
        <w:t xml:space="preserve">Possibilidade de pesquisa por verbetes que constem nos textos dos Atos supracitados, não necessitando o cadastramento prévio de palavras-chave para pesquisa; </w:t>
      </w:r>
    </w:p>
    <w:p w:rsidR="009A0F62" w:rsidRPr="000B6326" w:rsidRDefault="009A0F62" w:rsidP="009A0F62">
      <w:pPr>
        <w:jc w:val="both"/>
        <w:rPr>
          <w:rFonts w:ascii="Calibri" w:hAnsi="Calibri"/>
          <w:sz w:val="22"/>
          <w:szCs w:val="22"/>
        </w:rPr>
      </w:pPr>
      <w:r w:rsidRPr="000B6326">
        <w:rPr>
          <w:rFonts w:ascii="Calibri" w:hAnsi="Calibri"/>
          <w:sz w:val="22"/>
          <w:szCs w:val="22"/>
        </w:rPr>
        <w:t>4.</w:t>
      </w:r>
      <w:r w:rsidRPr="000B6326">
        <w:rPr>
          <w:rFonts w:ascii="Calibri" w:hAnsi="Calibri"/>
          <w:sz w:val="22"/>
          <w:szCs w:val="22"/>
        </w:rPr>
        <w:tab/>
        <w:t xml:space="preserve">Utilização de vários tipos de argumentos para pesquisa das informações supracitadas, como período, verbetes, tipo e número destas; </w:t>
      </w:r>
    </w:p>
    <w:p w:rsidR="009A0F62" w:rsidRPr="000B6326" w:rsidRDefault="009A0F62" w:rsidP="009A0F62">
      <w:pPr>
        <w:jc w:val="both"/>
        <w:rPr>
          <w:rFonts w:ascii="Calibri" w:hAnsi="Calibri"/>
          <w:sz w:val="22"/>
          <w:szCs w:val="22"/>
        </w:rPr>
      </w:pPr>
      <w:r w:rsidRPr="000B6326">
        <w:rPr>
          <w:rFonts w:ascii="Calibri" w:hAnsi="Calibri"/>
          <w:sz w:val="22"/>
          <w:szCs w:val="22"/>
        </w:rPr>
        <w:t>5.</w:t>
      </w:r>
      <w:r w:rsidRPr="000B6326">
        <w:rPr>
          <w:rFonts w:ascii="Calibri" w:hAnsi="Calibri"/>
          <w:sz w:val="22"/>
          <w:szCs w:val="22"/>
        </w:rPr>
        <w:tab/>
        <w:t xml:space="preserve">Possibilidade de obter consultas da Legislação Municipal, partindo da Norma Legislativa original seguida por toda Norma que a alterou ou revogou; </w:t>
      </w:r>
    </w:p>
    <w:p w:rsidR="009A0F62" w:rsidRPr="000B6326" w:rsidRDefault="009A0F62" w:rsidP="009A0F62">
      <w:pPr>
        <w:jc w:val="both"/>
        <w:rPr>
          <w:rFonts w:ascii="Calibri" w:hAnsi="Calibri"/>
          <w:sz w:val="22"/>
          <w:szCs w:val="22"/>
        </w:rPr>
      </w:pPr>
      <w:r w:rsidRPr="000B6326">
        <w:rPr>
          <w:rFonts w:ascii="Calibri" w:hAnsi="Calibri"/>
          <w:sz w:val="22"/>
          <w:szCs w:val="22"/>
        </w:rPr>
        <w:t>6.</w:t>
      </w:r>
      <w:r w:rsidRPr="000B6326">
        <w:rPr>
          <w:rFonts w:ascii="Calibri" w:hAnsi="Calibri"/>
          <w:sz w:val="22"/>
          <w:szCs w:val="22"/>
        </w:rPr>
        <w:tab/>
        <w:t>Possibilidade, além da pesquisa e visualização, de impressão de toda informação disponibilizada.</w:t>
      </w:r>
    </w:p>
    <w:p w:rsidR="00B378A5" w:rsidRPr="00C073C8" w:rsidRDefault="00B378A5" w:rsidP="00B378A5">
      <w:pPr>
        <w:spacing w:after="120"/>
        <w:jc w:val="both"/>
        <w:rPr>
          <w:rFonts w:ascii="Calibri" w:hAnsi="Calibri"/>
          <w:sz w:val="22"/>
          <w:szCs w:val="22"/>
        </w:rPr>
      </w:pPr>
    </w:p>
    <w:p w:rsidR="003072F9" w:rsidRPr="00290764" w:rsidRDefault="004C05F7" w:rsidP="003072F9">
      <w:pPr>
        <w:spacing w:after="120"/>
        <w:jc w:val="both"/>
        <w:rPr>
          <w:rFonts w:ascii="Calibri" w:hAnsi="Calibri"/>
          <w:b/>
          <w:sz w:val="22"/>
          <w:szCs w:val="22"/>
        </w:rPr>
      </w:pPr>
      <w:r>
        <w:rPr>
          <w:rFonts w:ascii="Calibri" w:hAnsi="Calibri"/>
          <w:b/>
          <w:sz w:val="22"/>
          <w:szCs w:val="22"/>
        </w:rPr>
        <w:t>7</w:t>
      </w:r>
      <w:r w:rsidR="00F962BE">
        <w:rPr>
          <w:rFonts w:ascii="Calibri" w:hAnsi="Calibri"/>
          <w:b/>
          <w:sz w:val="22"/>
          <w:szCs w:val="22"/>
        </w:rPr>
        <w:t>.3</w:t>
      </w:r>
      <w:r>
        <w:rPr>
          <w:rFonts w:ascii="Calibri" w:hAnsi="Calibri"/>
          <w:b/>
          <w:sz w:val="22"/>
          <w:szCs w:val="22"/>
        </w:rPr>
        <w:t>.4</w:t>
      </w:r>
      <w:r w:rsidR="003072F9">
        <w:rPr>
          <w:rFonts w:ascii="Calibri" w:hAnsi="Calibri"/>
          <w:b/>
          <w:sz w:val="22"/>
          <w:szCs w:val="22"/>
        </w:rPr>
        <w:t xml:space="preserve"> – </w:t>
      </w:r>
      <w:r w:rsidR="003072F9" w:rsidRPr="00290764">
        <w:rPr>
          <w:rFonts w:ascii="Calibri" w:hAnsi="Calibri"/>
          <w:b/>
          <w:sz w:val="22"/>
          <w:szCs w:val="22"/>
        </w:rPr>
        <w:t>Módulo de Transmissão em Tempo Real ou Demanda, Além da Edição de Áudio e Vídeo.</w:t>
      </w:r>
    </w:p>
    <w:p w:rsidR="003072F9" w:rsidRDefault="003072F9" w:rsidP="003072F9">
      <w:pPr>
        <w:spacing w:after="120"/>
        <w:ind w:left="709" w:hanging="709"/>
        <w:jc w:val="both"/>
      </w:pPr>
      <w:r>
        <w:rPr>
          <w:rFonts w:ascii="Calibri" w:hAnsi="Calibri"/>
          <w:sz w:val="22"/>
          <w:szCs w:val="22"/>
        </w:rPr>
        <w:t>1.</w:t>
      </w:r>
      <w:r>
        <w:rPr>
          <w:rFonts w:ascii="Calibri" w:hAnsi="Calibri"/>
          <w:sz w:val="22"/>
          <w:szCs w:val="22"/>
        </w:rPr>
        <w:tab/>
      </w:r>
      <w:r w:rsidRPr="00C073C8">
        <w:rPr>
          <w:rFonts w:ascii="Calibri" w:hAnsi="Calibri"/>
          <w:sz w:val="22"/>
          <w:szCs w:val="22"/>
        </w:rPr>
        <w:t>Gravação Audiovisual da Sessão Plenária, com Transmissão Ao Vivo pela Internet, mensalmente de seis sessões plenárias, e sob demanda</w:t>
      </w:r>
      <w:r>
        <w:rPr>
          <w:rFonts w:ascii="Calibri" w:hAnsi="Calibri"/>
          <w:sz w:val="22"/>
          <w:szCs w:val="22"/>
        </w:rPr>
        <w:t>;</w:t>
      </w:r>
    </w:p>
    <w:p w:rsidR="003072F9" w:rsidRDefault="003072F9" w:rsidP="003072F9">
      <w:pPr>
        <w:spacing w:after="120"/>
        <w:jc w:val="both"/>
        <w:rPr>
          <w:rFonts w:ascii="Calibri" w:hAnsi="Calibri"/>
          <w:sz w:val="22"/>
          <w:szCs w:val="22"/>
        </w:rPr>
      </w:pPr>
      <w:r>
        <w:rPr>
          <w:rFonts w:ascii="Calibri" w:hAnsi="Calibri"/>
          <w:sz w:val="22"/>
          <w:szCs w:val="22"/>
        </w:rPr>
        <w:t>2.</w:t>
      </w:r>
      <w:r>
        <w:rPr>
          <w:rFonts w:ascii="Calibri" w:hAnsi="Calibri"/>
          <w:sz w:val="22"/>
          <w:szCs w:val="22"/>
        </w:rPr>
        <w:tab/>
      </w:r>
      <w:r w:rsidRPr="00C073C8">
        <w:rPr>
          <w:rFonts w:ascii="Calibri" w:hAnsi="Calibri"/>
          <w:sz w:val="22"/>
          <w:szCs w:val="22"/>
        </w:rPr>
        <w:t>Configuração de serviço streaming</w:t>
      </w:r>
      <w:r>
        <w:rPr>
          <w:rFonts w:ascii="Calibri" w:hAnsi="Calibri"/>
          <w:sz w:val="22"/>
          <w:szCs w:val="22"/>
        </w:rPr>
        <w:t>;</w:t>
      </w:r>
    </w:p>
    <w:p w:rsidR="003072F9" w:rsidRDefault="003072F9" w:rsidP="003072F9">
      <w:pPr>
        <w:spacing w:after="120"/>
        <w:ind w:left="709" w:hanging="709"/>
        <w:jc w:val="both"/>
        <w:rPr>
          <w:rFonts w:ascii="Calibri" w:hAnsi="Calibri"/>
          <w:sz w:val="22"/>
          <w:szCs w:val="22"/>
        </w:rPr>
      </w:pPr>
      <w:r>
        <w:rPr>
          <w:rFonts w:ascii="Calibri" w:hAnsi="Calibri"/>
          <w:sz w:val="22"/>
          <w:szCs w:val="22"/>
        </w:rPr>
        <w:t>3.</w:t>
      </w:r>
      <w:r>
        <w:rPr>
          <w:rFonts w:ascii="Calibri" w:hAnsi="Calibri"/>
          <w:sz w:val="22"/>
          <w:szCs w:val="22"/>
        </w:rPr>
        <w:tab/>
      </w:r>
      <w:r w:rsidRPr="00C073C8">
        <w:rPr>
          <w:rFonts w:ascii="Calibri" w:hAnsi="Calibri"/>
          <w:sz w:val="22"/>
          <w:szCs w:val="22"/>
        </w:rPr>
        <w:t>Transmissão streaming para 1000 (mil) pessoas simultaneamente</w:t>
      </w:r>
      <w:r>
        <w:rPr>
          <w:rFonts w:ascii="Calibri" w:hAnsi="Calibri"/>
          <w:sz w:val="22"/>
          <w:szCs w:val="22"/>
        </w:rPr>
        <w:t>;</w:t>
      </w:r>
    </w:p>
    <w:p w:rsidR="003072F9" w:rsidRDefault="003072F9" w:rsidP="003072F9">
      <w:pPr>
        <w:spacing w:after="120"/>
        <w:ind w:left="709" w:hanging="709"/>
        <w:jc w:val="both"/>
        <w:rPr>
          <w:rFonts w:ascii="Calibri" w:hAnsi="Calibri"/>
          <w:sz w:val="22"/>
          <w:szCs w:val="22"/>
        </w:rPr>
      </w:pPr>
      <w:r>
        <w:rPr>
          <w:rFonts w:ascii="Calibri" w:hAnsi="Calibri"/>
          <w:sz w:val="22"/>
          <w:szCs w:val="22"/>
        </w:rPr>
        <w:t>4.</w:t>
      </w:r>
      <w:r>
        <w:rPr>
          <w:rFonts w:ascii="Calibri" w:hAnsi="Calibri"/>
          <w:sz w:val="22"/>
          <w:szCs w:val="22"/>
        </w:rPr>
        <w:tab/>
      </w:r>
      <w:r w:rsidRPr="00C073C8">
        <w:rPr>
          <w:rFonts w:ascii="Calibri" w:hAnsi="Calibri"/>
          <w:sz w:val="22"/>
          <w:szCs w:val="22"/>
        </w:rPr>
        <w:t>O Codec de Vídeo utilizado pela contratada para a transmissão via internet deve ser H.264</w:t>
      </w:r>
      <w:r>
        <w:rPr>
          <w:rFonts w:ascii="Calibri" w:hAnsi="Calibri"/>
          <w:sz w:val="22"/>
          <w:szCs w:val="22"/>
        </w:rPr>
        <w:t>;</w:t>
      </w:r>
    </w:p>
    <w:p w:rsidR="003072F9" w:rsidRDefault="003072F9" w:rsidP="003072F9">
      <w:pPr>
        <w:spacing w:after="120"/>
        <w:ind w:left="709" w:hanging="709"/>
        <w:jc w:val="both"/>
        <w:rPr>
          <w:rFonts w:ascii="Calibri" w:hAnsi="Calibri"/>
          <w:sz w:val="22"/>
          <w:szCs w:val="22"/>
        </w:rPr>
      </w:pPr>
      <w:r>
        <w:rPr>
          <w:rFonts w:ascii="Calibri" w:hAnsi="Calibri"/>
          <w:sz w:val="22"/>
          <w:szCs w:val="22"/>
        </w:rPr>
        <w:t>5.</w:t>
      </w:r>
      <w:r>
        <w:rPr>
          <w:rFonts w:ascii="Calibri" w:hAnsi="Calibri"/>
          <w:sz w:val="22"/>
          <w:szCs w:val="22"/>
        </w:rPr>
        <w:tab/>
      </w:r>
      <w:r w:rsidRPr="00C073C8">
        <w:rPr>
          <w:rFonts w:ascii="Calibri" w:hAnsi="Calibri"/>
          <w:sz w:val="22"/>
          <w:szCs w:val="22"/>
        </w:rPr>
        <w:t>O Codec de Áudio utilizado pela contrata para a transmissão via internet deve ser o HE-ACC (High Efficiency Advanced Audio Codec)</w:t>
      </w:r>
      <w:r>
        <w:rPr>
          <w:rFonts w:ascii="Calibri" w:hAnsi="Calibri"/>
          <w:sz w:val="22"/>
          <w:szCs w:val="22"/>
        </w:rPr>
        <w:t>;</w:t>
      </w:r>
    </w:p>
    <w:p w:rsidR="003072F9" w:rsidRDefault="003072F9" w:rsidP="003072F9">
      <w:pPr>
        <w:spacing w:after="120"/>
        <w:ind w:left="709" w:hanging="709"/>
        <w:jc w:val="both"/>
        <w:rPr>
          <w:rFonts w:ascii="Calibri" w:hAnsi="Calibri"/>
          <w:sz w:val="22"/>
          <w:szCs w:val="22"/>
        </w:rPr>
      </w:pPr>
      <w:r>
        <w:rPr>
          <w:rFonts w:ascii="Calibri" w:hAnsi="Calibri"/>
          <w:sz w:val="22"/>
          <w:szCs w:val="22"/>
        </w:rPr>
        <w:t>6.</w:t>
      </w:r>
      <w:r>
        <w:rPr>
          <w:rFonts w:ascii="Calibri" w:hAnsi="Calibri"/>
          <w:sz w:val="22"/>
          <w:szCs w:val="22"/>
        </w:rPr>
        <w:tab/>
      </w:r>
      <w:r w:rsidRPr="00C073C8">
        <w:rPr>
          <w:rFonts w:ascii="Calibri" w:hAnsi="Calibri"/>
          <w:sz w:val="22"/>
          <w:szCs w:val="22"/>
        </w:rPr>
        <w:t>Compatível com sistema operacional WINDOWS</w:t>
      </w:r>
      <w:r>
        <w:rPr>
          <w:rFonts w:ascii="Calibri" w:hAnsi="Calibri"/>
          <w:sz w:val="22"/>
          <w:szCs w:val="22"/>
        </w:rPr>
        <w:t>;</w:t>
      </w:r>
    </w:p>
    <w:p w:rsidR="003072F9" w:rsidRDefault="003072F9" w:rsidP="003072F9">
      <w:pPr>
        <w:spacing w:after="120"/>
        <w:ind w:left="709" w:hanging="709"/>
        <w:jc w:val="both"/>
      </w:pPr>
      <w:r>
        <w:rPr>
          <w:rFonts w:ascii="Calibri" w:hAnsi="Calibri"/>
          <w:sz w:val="22"/>
          <w:szCs w:val="22"/>
        </w:rPr>
        <w:t>7.</w:t>
      </w:r>
      <w:r>
        <w:rPr>
          <w:rFonts w:ascii="Calibri" w:hAnsi="Calibri"/>
          <w:sz w:val="22"/>
          <w:szCs w:val="22"/>
        </w:rPr>
        <w:tab/>
      </w:r>
      <w:r w:rsidRPr="00C073C8">
        <w:rPr>
          <w:rFonts w:ascii="Calibri" w:hAnsi="Calibri"/>
          <w:sz w:val="22"/>
          <w:szCs w:val="22"/>
        </w:rPr>
        <w:t>Interface gráfica. As telas utilizam, por exemplo, caixas de edição de textos, botões, mouse</w:t>
      </w:r>
      <w:r>
        <w:rPr>
          <w:rFonts w:ascii="Calibri" w:hAnsi="Calibri"/>
          <w:sz w:val="22"/>
          <w:szCs w:val="22"/>
        </w:rPr>
        <w:t>;</w:t>
      </w:r>
    </w:p>
    <w:p w:rsidR="003072F9" w:rsidRDefault="003072F9" w:rsidP="003072F9">
      <w:pPr>
        <w:spacing w:after="120"/>
        <w:ind w:left="709" w:hanging="709"/>
        <w:jc w:val="both"/>
        <w:rPr>
          <w:rFonts w:ascii="Calibri" w:hAnsi="Calibri"/>
          <w:sz w:val="22"/>
          <w:szCs w:val="22"/>
        </w:rPr>
      </w:pPr>
      <w:r>
        <w:rPr>
          <w:rFonts w:ascii="Calibri" w:hAnsi="Calibri"/>
          <w:sz w:val="22"/>
          <w:szCs w:val="22"/>
        </w:rPr>
        <w:t>8.</w:t>
      </w:r>
      <w:r>
        <w:rPr>
          <w:rFonts w:ascii="Calibri" w:hAnsi="Calibri"/>
          <w:sz w:val="22"/>
          <w:szCs w:val="22"/>
        </w:rPr>
        <w:tab/>
      </w:r>
      <w:r w:rsidRPr="00C073C8">
        <w:rPr>
          <w:rFonts w:ascii="Calibri" w:hAnsi="Calibri"/>
          <w:sz w:val="22"/>
          <w:szCs w:val="22"/>
        </w:rPr>
        <w:t>Ser multiusuário, isto é, permitir o trabalho através de acesso simultâneo de diversos usuários</w:t>
      </w:r>
      <w:r>
        <w:rPr>
          <w:rFonts w:ascii="Calibri" w:hAnsi="Calibri"/>
          <w:sz w:val="22"/>
          <w:szCs w:val="22"/>
        </w:rPr>
        <w:t>;</w:t>
      </w:r>
    </w:p>
    <w:p w:rsidR="003072F9" w:rsidRDefault="003072F9" w:rsidP="003072F9">
      <w:pPr>
        <w:spacing w:after="120"/>
        <w:ind w:left="709" w:hanging="709"/>
        <w:jc w:val="both"/>
        <w:rPr>
          <w:rFonts w:ascii="Calibri" w:hAnsi="Calibri"/>
          <w:sz w:val="22"/>
          <w:szCs w:val="22"/>
        </w:rPr>
      </w:pPr>
      <w:r>
        <w:rPr>
          <w:rFonts w:ascii="Calibri" w:hAnsi="Calibri"/>
          <w:sz w:val="22"/>
          <w:szCs w:val="22"/>
        </w:rPr>
        <w:t>9.</w:t>
      </w:r>
      <w:r>
        <w:rPr>
          <w:rFonts w:ascii="Calibri" w:hAnsi="Calibri"/>
          <w:sz w:val="22"/>
          <w:szCs w:val="22"/>
        </w:rPr>
        <w:tab/>
      </w:r>
      <w:r w:rsidRPr="00C073C8">
        <w:rPr>
          <w:rFonts w:ascii="Calibri" w:hAnsi="Calibri"/>
          <w:sz w:val="22"/>
          <w:szCs w:val="22"/>
        </w:rPr>
        <w:t>Deverá permitir que sejam abertas várias janelas (de opções do sistema), dentro do sistema</w:t>
      </w:r>
      <w:r>
        <w:rPr>
          <w:rFonts w:ascii="Calibri" w:hAnsi="Calibri"/>
          <w:sz w:val="22"/>
          <w:szCs w:val="22"/>
        </w:rPr>
        <w:t>;</w:t>
      </w:r>
    </w:p>
    <w:p w:rsidR="003072F9" w:rsidRDefault="003072F9" w:rsidP="003072F9">
      <w:pPr>
        <w:spacing w:after="120"/>
        <w:ind w:left="709" w:hanging="709"/>
        <w:jc w:val="both"/>
        <w:rPr>
          <w:rFonts w:ascii="Calibri" w:hAnsi="Calibri"/>
          <w:sz w:val="22"/>
          <w:szCs w:val="22"/>
        </w:rPr>
      </w:pPr>
      <w:r>
        <w:rPr>
          <w:rFonts w:ascii="Calibri" w:hAnsi="Calibri"/>
          <w:sz w:val="22"/>
          <w:szCs w:val="22"/>
        </w:rPr>
        <w:t>10.</w:t>
      </w:r>
      <w:r>
        <w:rPr>
          <w:rFonts w:ascii="Calibri" w:hAnsi="Calibri"/>
          <w:sz w:val="22"/>
          <w:szCs w:val="22"/>
        </w:rPr>
        <w:tab/>
      </w:r>
      <w:r w:rsidRPr="00C073C8">
        <w:rPr>
          <w:rFonts w:ascii="Calibri" w:hAnsi="Calibri"/>
          <w:sz w:val="22"/>
          <w:szCs w:val="22"/>
        </w:rPr>
        <w:t>Espaço em disco, no servidor da proponente, para vídeos pré gravados (sob demanda) dos últimos doze meses</w:t>
      </w:r>
      <w:r>
        <w:rPr>
          <w:rFonts w:ascii="Calibri" w:hAnsi="Calibri"/>
          <w:sz w:val="22"/>
          <w:szCs w:val="22"/>
        </w:rPr>
        <w:t>;</w:t>
      </w:r>
    </w:p>
    <w:p w:rsidR="003072F9" w:rsidRDefault="003072F9" w:rsidP="003072F9">
      <w:pPr>
        <w:spacing w:after="120"/>
        <w:ind w:left="709" w:hanging="709"/>
        <w:jc w:val="both"/>
        <w:rPr>
          <w:rFonts w:ascii="Calibri" w:hAnsi="Calibri"/>
          <w:sz w:val="22"/>
          <w:szCs w:val="22"/>
        </w:rPr>
      </w:pPr>
      <w:r>
        <w:rPr>
          <w:rFonts w:ascii="Calibri" w:hAnsi="Calibri"/>
          <w:sz w:val="22"/>
          <w:szCs w:val="22"/>
        </w:rPr>
        <w:t>11.</w:t>
      </w:r>
      <w:r>
        <w:rPr>
          <w:rFonts w:ascii="Calibri" w:hAnsi="Calibri"/>
          <w:sz w:val="22"/>
          <w:szCs w:val="22"/>
        </w:rPr>
        <w:tab/>
      </w:r>
      <w:r w:rsidRPr="00C073C8">
        <w:rPr>
          <w:rFonts w:ascii="Calibri" w:hAnsi="Calibri"/>
          <w:sz w:val="22"/>
          <w:szCs w:val="22"/>
        </w:rPr>
        <w:t>Possibilidade de pesquisa por verbetes que constem dos textos, informados na edição do audiovisual da sessão plenária, não necessitando o cadastramento prévio de palavras chave para pesquisa</w:t>
      </w:r>
      <w:r>
        <w:rPr>
          <w:rFonts w:ascii="Calibri" w:hAnsi="Calibri"/>
          <w:sz w:val="22"/>
          <w:szCs w:val="22"/>
        </w:rPr>
        <w:t>;</w:t>
      </w:r>
    </w:p>
    <w:p w:rsidR="003072F9" w:rsidRDefault="003072F9" w:rsidP="003072F9">
      <w:pPr>
        <w:spacing w:after="120"/>
        <w:ind w:left="709" w:hanging="709"/>
        <w:jc w:val="both"/>
        <w:rPr>
          <w:rFonts w:ascii="Calibri" w:hAnsi="Calibri"/>
          <w:sz w:val="22"/>
          <w:szCs w:val="22"/>
        </w:rPr>
      </w:pPr>
      <w:r>
        <w:rPr>
          <w:rFonts w:ascii="Calibri" w:hAnsi="Calibri"/>
          <w:sz w:val="22"/>
          <w:szCs w:val="22"/>
        </w:rPr>
        <w:t>12.</w:t>
      </w:r>
      <w:r>
        <w:rPr>
          <w:rFonts w:ascii="Calibri" w:hAnsi="Calibri"/>
          <w:sz w:val="22"/>
          <w:szCs w:val="22"/>
        </w:rPr>
        <w:tab/>
      </w:r>
      <w:r w:rsidRPr="00C073C8">
        <w:rPr>
          <w:rFonts w:ascii="Calibri" w:hAnsi="Calibri"/>
          <w:sz w:val="22"/>
          <w:szCs w:val="22"/>
        </w:rPr>
        <w:t>Possibilidade de suporte via Acesso Remoto diretamente via sistema</w:t>
      </w:r>
      <w:r>
        <w:rPr>
          <w:rFonts w:ascii="Calibri" w:hAnsi="Calibri"/>
          <w:sz w:val="22"/>
          <w:szCs w:val="22"/>
        </w:rPr>
        <w:t>;</w:t>
      </w:r>
    </w:p>
    <w:p w:rsidR="003072F9" w:rsidRDefault="003072F9" w:rsidP="003072F9">
      <w:pPr>
        <w:spacing w:after="120"/>
        <w:ind w:left="709" w:hanging="709"/>
        <w:jc w:val="both"/>
        <w:rPr>
          <w:rFonts w:ascii="Calibri" w:hAnsi="Calibri"/>
          <w:sz w:val="22"/>
          <w:szCs w:val="22"/>
        </w:rPr>
      </w:pPr>
      <w:r>
        <w:rPr>
          <w:rFonts w:ascii="Calibri" w:hAnsi="Calibri"/>
          <w:sz w:val="22"/>
          <w:szCs w:val="22"/>
        </w:rPr>
        <w:t>13.</w:t>
      </w:r>
      <w:r>
        <w:rPr>
          <w:rFonts w:ascii="Calibri" w:hAnsi="Calibri"/>
          <w:sz w:val="22"/>
          <w:szCs w:val="22"/>
        </w:rPr>
        <w:tab/>
      </w:r>
      <w:r w:rsidRPr="00C073C8">
        <w:rPr>
          <w:rFonts w:ascii="Calibri" w:hAnsi="Calibri"/>
          <w:sz w:val="22"/>
          <w:szCs w:val="22"/>
        </w:rPr>
        <w:t>Possibilidade de utilização de recursos do Windows, como transferência de informações do sistema, para</w:t>
      </w:r>
      <w:r>
        <w:rPr>
          <w:rFonts w:ascii="Calibri" w:hAnsi="Calibri"/>
          <w:sz w:val="22"/>
          <w:szCs w:val="22"/>
        </w:rPr>
        <w:t xml:space="preserve"> outros aplicativos, como Word;</w:t>
      </w:r>
    </w:p>
    <w:p w:rsidR="003072F9" w:rsidRDefault="003072F9" w:rsidP="003072F9">
      <w:pPr>
        <w:spacing w:after="120"/>
        <w:ind w:left="709" w:hanging="709"/>
        <w:jc w:val="both"/>
        <w:rPr>
          <w:rFonts w:ascii="Calibri" w:hAnsi="Calibri"/>
          <w:sz w:val="22"/>
          <w:szCs w:val="22"/>
        </w:rPr>
      </w:pPr>
      <w:r>
        <w:rPr>
          <w:rFonts w:ascii="Calibri" w:hAnsi="Calibri"/>
          <w:sz w:val="22"/>
          <w:szCs w:val="22"/>
        </w:rPr>
        <w:t>14.</w:t>
      </w:r>
      <w:r>
        <w:rPr>
          <w:rFonts w:ascii="Calibri" w:hAnsi="Calibri"/>
          <w:sz w:val="22"/>
          <w:szCs w:val="22"/>
        </w:rPr>
        <w:tab/>
      </w:r>
      <w:r w:rsidRPr="00C073C8">
        <w:rPr>
          <w:rFonts w:ascii="Calibri" w:hAnsi="Calibri"/>
          <w:sz w:val="22"/>
          <w:szCs w:val="22"/>
        </w:rPr>
        <w:t>Localmente permitir o cadastramento de usuários e respectivas senhas, permitindo configurar quais opções o usuário poderá acessar;</w:t>
      </w:r>
    </w:p>
    <w:p w:rsidR="003072F9" w:rsidRDefault="003072F9" w:rsidP="003072F9">
      <w:pPr>
        <w:spacing w:after="120"/>
        <w:ind w:left="709" w:hanging="709"/>
        <w:jc w:val="both"/>
        <w:rPr>
          <w:rFonts w:ascii="Calibri" w:hAnsi="Calibri"/>
          <w:sz w:val="22"/>
          <w:szCs w:val="22"/>
        </w:rPr>
      </w:pPr>
      <w:r>
        <w:rPr>
          <w:rFonts w:ascii="Calibri" w:hAnsi="Calibri"/>
          <w:sz w:val="22"/>
          <w:szCs w:val="22"/>
        </w:rPr>
        <w:t>15.</w:t>
      </w:r>
      <w:r>
        <w:rPr>
          <w:rFonts w:ascii="Calibri" w:hAnsi="Calibri"/>
          <w:sz w:val="22"/>
          <w:szCs w:val="22"/>
        </w:rPr>
        <w:tab/>
      </w:r>
      <w:r w:rsidRPr="00C073C8">
        <w:rPr>
          <w:rFonts w:ascii="Calibri" w:hAnsi="Calibri"/>
          <w:sz w:val="22"/>
          <w:szCs w:val="22"/>
        </w:rPr>
        <w:t>Possibilidade de consultar quais os vídeos já encontram-se disponíveis na Internet;</w:t>
      </w:r>
    </w:p>
    <w:p w:rsidR="003072F9" w:rsidRDefault="003072F9" w:rsidP="003072F9">
      <w:pPr>
        <w:spacing w:after="120"/>
        <w:ind w:left="709" w:hanging="709"/>
        <w:jc w:val="both"/>
        <w:rPr>
          <w:rFonts w:ascii="Calibri" w:hAnsi="Calibri"/>
          <w:sz w:val="22"/>
          <w:szCs w:val="22"/>
        </w:rPr>
      </w:pPr>
      <w:r>
        <w:rPr>
          <w:rFonts w:ascii="Calibri" w:hAnsi="Calibri"/>
          <w:sz w:val="22"/>
          <w:szCs w:val="22"/>
        </w:rPr>
        <w:lastRenderedPageBreak/>
        <w:t>16.</w:t>
      </w:r>
      <w:r>
        <w:rPr>
          <w:rFonts w:ascii="Calibri" w:hAnsi="Calibri"/>
          <w:sz w:val="22"/>
          <w:szCs w:val="22"/>
        </w:rPr>
        <w:tab/>
      </w:r>
      <w:r w:rsidRPr="00C073C8">
        <w:rPr>
          <w:rFonts w:ascii="Calibri" w:hAnsi="Calibri"/>
          <w:sz w:val="22"/>
          <w:szCs w:val="22"/>
        </w:rPr>
        <w:t>Possibilidade de controlar via sistema, a seleção das câmeras utilizadas na transmissão das sessões plenárias</w:t>
      </w:r>
      <w:r>
        <w:rPr>
          <w:rFonts w:ascii="Calibri" w:hAnsi="Calibri"/>
          <w:sz w:val="22"/>
          <w:szCs w:val="22"/>
        </w:rPr>
        <w:t>;</w:t>
      </w:r>
    </w:p>
    <w:p w:rsidR="003072F9" w:rsidRDefault="003072F9" w:rsidP="003072F9">
      <w:pPr>
        <w:spacing w:after="120"/>
        <w:ind w:left="709" w:hanging="709"/>
        <w:jc w:val="both"/>
        <w:rPr>
          <w:rFonts w:ascii="Calibri" w:hAnsi="Calibri"/>
          <w:sz w:val="22"/>
          <w:szCs w:val="22"/>
        </w:rPr>
      </w:pPr>
      <w:r>
        <w:rPr>
          <w:rFonts w:ascii="Calibri" w:hAnsi="Calibri"/>
          <w:sz w:val="22"/>
          <w:szCs w:val="22"/>
        </w:rPr>
        <w:t>17.</w:t>
      </w:r>
      <w:r>
        <w:rPr>
          <w:rFonts w:ascii="Calibri" w:hAnsi="Calibri"/>
          <w:sz w:val="22"/>
          <w:szCs w:val="22"/>
        </w:rPr>
        <w:tab/>
      </w:r>
      <w:r w:rsidRPr="00C073C8">
        <w:rPr>
          <w:rFonts w:ascii="Calibri" w:hAnsi="Calibri"/>
          <w:sz w:val="22"/>
          <w:szCs w:val="22"/>
        </w:rPr>
        <w:t>Possibilidade via sistema, de introduzir logotipos e textos e também qualquer vídeo ou imagem durante a tr</w:t>
      </w:r>
      <w:r>
        <w:rPr>
          <w:rFonts w:ascii="Calibri" w:hAnsi="Calibri"/>
          <w:sz w:val="22"/>
          <w:szCs w:val="22"/>
        </w:rPr>
        <w:t>ansmissão de sessão plenária;</w:t>
      </w:r>
    </w:p>
    <w:p w:rsidR="003072F9" w:rsidRDefault="003072F9" w:rsidP="003072F9">
      <w:pPr>
        <w:spacing w:after="120"/>
        <w:ind w:left="709" w:hanging="709"/>
        <w:jc w:val="both"/>
        <w:rPr>
          <w:rFonts w:ascii="Calibri" w:hAnsi="Calibri"/>
          <w:sz w:val="22"/>
          <w:szCs w:val="22"/>
        </w:rPr>
      </w:pPr>
      <w:r>
        <w:rPr>
          <w:rFonts w:ascii="Calibri" w:hAnsi="Calibri"/>
          <w:sz w:val="22"/>
          <w:szCs w:val="22"/>
        </w:rPr>
        <w:t>18.</w:t>
      </w:r>
      <w:r>
        <w:rPr>
          <w:rFonts w:ascii="Calibri" w:hAnsi="Calibri"/>
          <w:sz w:val="22"/>
          <w:szCs w:val="22"/>
        </w:rPr>
        <w:tab/>
      </w:r>
      <w:r w:rsidRPr="00C073C8">
        <w:rPr>
          <w:rFonts w:ascii="Calibri" w:hAnsi="Calibri"/>
          <w:sz w:val="22"/>
          <w:szCs w:val="22"/>
        </w:rPr>
        <w:t>Atualização automática do sistema, sempre que existirem novas versões disponíveis;</w:t>
      </w:r>
    </w:p>
    <w:p w:rsidR="003072F9" w:rsidRDefault="003072F9" w:rsidP="003072F9">
      <w:pPr>
        <w:spacing w:after="120"/>
        <w:ind w:left="709" w:hanging="709"/>
        <w:jc w:val="both"/>
        <w:rPr>
          <w:rFonts w:ascii="Calibri" w:hAnsi="Calibri"/>
          <w:sz w:val="22"/>
          <w:szCs w:val="22"/>
        </w:rPr>
      </w:pPr>
      <w:r>
        <w:rPr>
          <w:rFonts w:ascii="Calibri" w:hAnsi="Calibri"/>
          <w:sz w:val="22"/>
          <w:szCs w:val="22"/>
        </w:rPr>
        <w:t>19.</w:t>
      </w:r>
      <w:r>
        <w:rPr>
          <w:rFonts w:ascii="Calibri" w:hAnsi="Calibri"/>
          <w:sz w:val="22"/>
          <w:szCs w:val="22"/>
        </w:rPr>
        <w:tab/>
      </w:r>
      <w:r w:rsidRPr="00C073C8">
        <w:rPr>
          <w:rFonts w:ascii="Calibri" w:hAnsi="Calibri"/>
          <w:sz w:val="22"/>
          <w:szCs w:val="22"/>
        </w:rPr>
        <w:t>Armazenar e distribuir com segurança as informações gravadas nas sessões plenárias, não sendo possível remover ou modificar as gravaç</w:t>
      </w:r>
      <w:r>
        <w:rPr>
          <w:rFonts w:ascii="Calibri" w:hAnsi="Calibri"/>
          <w:sz w:val="22"/>
          <w:szCs w:val="22"/>
        </w:rPr>
        <w:t>ões;</w:t>
      </w:r>
    </w:p>
    <w:p w:rsidR="003072F9" w:rsidRDefault="003072F9" w:rsidP="003072F9">
      <w:pPr>
        <w:spacing w:after="120"/>
        <w:ind w:left="709" w:hanging="709"/>
        <w:jc w:val="both"/>
        <w:rPr>
          <w:rFonts w:ascii="Calibri" w:hAnsi="Calibri"/>
          <w:sz w:val="22"/>
          <w:szCs w:val="22"/>
        </w:rPr>
      </w:pPr>
      <w:r>
        <w:rPr>
          <w:rFonts w:ascii="Calibri" w:hAnsi="Calibri"/>
          <w:sz w:val="22"/>
          <w:szCs w:val="22"/>
        </w:rPr>
        <w:t>20.</w:t>
      </w:r>
      <w:r>
        <w:rPr>
          <w:rFonts w:ascii="Calibri" w:hAnsi="Calibri"/>
          <w:sz w:val="22"/>
          <w:szCs w:val="22"/>
        </w:rPr>
        <w:tab/>
      </w:r>
      <w:r w:rsidRPr="00C073C8">
        <w:rPr>
          <w:rFonts w:ascii="Calibri" w:hAnsi="Calibri"/>
          <w:sz w:val="22"/>
          <w:szCs w:val="22"/>
        </w:rPr>
        <w:t>Opção de habilitação de transmiss</w:t>
      </w:r>
      <w:r>
        <w:rPr>
          <w:rFonts w:ascii="Calibri" w:hAnsi="Calibri"/>
          <w:sz w:val="22"/>
          <w:szCs w:val="22"/>
        </w:rPr>
        <w:t>ão somente no horário da sessão;</w:t>
      </w:r>
    </w:p>
    <w:p w:rsidR="003072F9" w:rsidRDefault="003072F9" w:rsidP="003072F9">
      <w:pPr>
        <w:spacing w:after="120"/>
        <w:ind w:left="709" w:hanging="709"/>
        <w:jc w:val="both"/>
        <w:rPr>
          <w:rFonts w:ascii="Calibri" w:hAnsi="Calibri"/>
          <w:sz w:val="22"/>
          <w:szCs w:val="22"/>
        </w:rPr>
      </w:pPr>
      <w:r>
        <w:rPr>
          <w:rFonts w:ascii="Calibri" w:hAnsi="Calibri"/>
          <w:sz w:val="22"/>
          <w:szCs w:val="22"/>
        </w:rPr>
        <w:t>21.</w:t>
      </w:r>
      <w:r>
        <w:rPr>
          <w:rFonts w:ascii="Calibri" w:hAnsi="Calibri"/>
          <w:sz w:val="22"/>
          <w:szCs w:val="22"/>
        </w:rPr>
        <w:tab/>
      </w:r>
      <w:r w:rsidRPr="00C073C8">
        <w:rPr>
          <w:rFonts w:ascii="Calibri" w:hAnsi="Calibri"/>
          <w:sz w:val="22"/>
          <w:szCs w:val="22"/>
        </w:rPr>
        <w:t xml:space="preserve">Localmente, deve permitir a edição da gravação audiovisual tanto durante a  ocorrencia da mesma como posteriormente, para organização da gravação audiovisual, permitindo marcação e indexação por título, </w:t>
      </w:r>
      <w:r>
        <w:rPr>
          <w:rFonts w:ascii="Calibri" w:hAnsi="Calibri"/>
          <w:sz w:val="22"/>
          <w:szCs w:val="22"/>
        </w:rPr>
        <w:t>pronunciamento, vereador, texto;</w:t>
      </w:r>
    </w:p>
    <w:p w:rsidR="003072F9" w:rsidRDefault="003072F9" w:rsidP="003072F9">
      <w:pPr>
        <w:spacing w:after="120"/>
        <w:ind w:left="709" w:hanging="709"/>
        <w:jc w:val="both"/>
        <w:rPr>
          <w:rFonts w:ascii="Calibri" w:hAnsi="Calibri"/>
          <w:sz w:val="22"/>
          <w:szCs w:val="22"/>
        </w:rPr>
      </w:pPr>
      <w:r>
        <w:rPr>
          <w:rFonts w:ascii="Calibri" w:hAnsi="Calibri"/>
          <w:sz w:val="22"/>
          <w:szCs w:val="22"/>
        </w:rPr>
        <w:t>22.</w:t>
      </w:r>
      <w:r>
        <w:rPr>
          <w:rFonts w:ascii="Calibri" w:hAnsi="Calibri"/>
          <w:sz w:val="22"/>
          <w:szCs w:val="22"/>
        </w:rPr>
        <w:tab/>
      </w:r>
      <w:r w:rsidRPr="00C073C8">
        <w:rPr>
          <w:rFonts w:ascii="Calibri" w:hAnsi="Calibri"/>
          <w:sz w:val="22"/>
          <w:szCs w:val="22"/>
        </w:rPr>
        <w:t>Na Internet, propiciar a visualização do audiovisual, através de lista de tópicos e pela barra deslizante do audiovisual, possibilitando mud</w:t>
      </w:r>
      <w:r>
        <w:rPr>
          <w:rFonts w:ascii="Calibri" w:hAnsi="Calibri"/>
          <w:sz w:val="22"/>
          <w:szCs w:val="22"/>
        </w:rPr>
        <w:t>ança no posicionamento do mesmo;</w:t>
      </w:r>
    </w:p>
    <w:p w:rsidR="003072F9" w:rsidRDefault="003072F9" w:rsidP="003072F9">
      <w:pPr>
        <w:spacing w:after="120"/>
        <w:ind w:left="709" w:hanging="709"/>
        <w:jc w:val="both"/>
        <w:rPr>
          <w:rFonts w:ascii="Calibri" w:hAnsi="Calibri"/>
          <w:sz w:val="22"/>
          <w:szCs w:val="22"/>
        </w:rPr>
      </w:pPr>
      <w:r>
        <w:rPr>
          <w:rFonts w:ascii="Calibri" w:hAnsi="Calibri"/>
          <w:sz w:val="22"/>
          <w:szCs w:val="22"/>
        </w:rPr>
        <w:t>23.</w:t>
      </w:r>
      <w:r>
        <w:rPr>
          <w:rFonts w:ascii="Calibri" w:hAnsi="Calibri"/>
          <w:sz w:val="22"/>
          <w:szCs w:val="22"/>
        </w:rPr>
        <w:tab/>
      </w:r>
      <w:r w:rsidRPr="00C073C8">
        <w:rPr>
          <w:rFonts w:ascii="Calibri" w:hAnsi="Calibri"/>
          <w:sz w:val="22"/>
          <w:szCs w:val="22"/>
        </w:rPr>
        <w:t>Possibilitar a localização rápida e o acesso para visualização, na Internet ou localmente, tanto da gravação audiovisual de determinada sessão plenária, como de determinado trecho da gravação audiovisual, permitindo a pesquisa por título, nome do vereador, pronunciame</w:t>
      </w:r>
      <w:r>
        <w:rPr>
          <w:rFonts w:ascii="Calibri" w:hAnsi="Calibri"/>
          <w:sz w:val="22"/>
          <w:szCs w:val="22"/>
        </w:rPr>
        <w:t>nto, palavra livre e período;</w:t>
      </w:r>
    </w:p>
    <w:p w:rsidR="003072F9" w:rsidRDefault="003072F9" w:rsidP="003072F9">
      <w:pPr>
        <w:spacing w:after="120"/>
        <w:ind w:left="709" w:hanging="709"/>
        <w:jc w:val="both"/>
        <w:rPr>
          <w:rFonts w:ascii="Calibri" w:hAnsi="Calibri"/>
          <w:sz w:val="22"/>
          <w:szCs w:val="22"/>
        </w:rPr>
      </w:pPr>
      <w:r>
        <w:rPr>
          <w:rFonts w:ascii="Calibri" w:hAnsi="Calibri"/>
          <w:sz w:val="22"/>
          <w:szCs w:val="22"/>
        </w:rPr>
        <w:t>24.</w:t>
      </w:r>
      <w:r>
        <w:rPr>
          <w:rFonts w:ascii="Calibri" w:hAnsi="Calibri"/>
          <w:sz w:val="22"/>
          <w:szCs w:val="22"/>
        </w:rPr>
        <w:tab/>
      </w:r>
      <w:r w:rsidRPr="00C073C8">
        <w:rPr>
          <w:rFonts w:ascii="Calibri" w:hAnsi="Calibri"/>
          <w:sz w:val="22"/>
          <w:szCs w:val="22"/>
        </w:rPr>
        <w:t>Utilizar Editor de texto próprio do sistema;</w:t>
      </w:r>
    </w:p>
    <w:p w:rsidR="003072F9" w:rsidRDefault="003072F9" w:rsidP="003072F9">
      <w:pPr>
        <w:spacing w:after="120"/>
        <w:ind w:left="709" w:hanging="709"/>
        <w:jc w:val="both"/>
        <w:rPr>
          <w:rFonts w:ascii="Calibri" w:hAnsi="Calibri"/>
          <w:sz w:val="22"/>
          <w:szCs w:val="22"/>
        </w:rPr>
      </w:pPr>
      <w:r>
        <w:rPr>
          <w:rFonts w:ascii="Calibri" w:hAnsi="Calibri"/>
          <w:sz w:val="22"/>
          <w:szCs w:val="22"/>
        </w:rPr>
        <w:t>25.</w:t>
      </w:r>
      <w:r>
        <w:rPr>
          <w:rFonts w:ascii="Calibri" w:hAnsi="Calibri"/>
          <w:sz w:val="22"/>
          <w:szCs w:val="22"/>
        </w:rPr>
        <w:tab/>
      </w:r>
      <w:r w:rsidRPr="00C073C8">
        <w:rPr>
          <w:rFonts w:ascii="Calibri" w:hAnsi="Calibri"/>
          <w:sz w:val="22"/>
          <w:szCs w:val="22"/>
        </w:rPr>
        <w:t>Localmente possibilitar a marcação e indexação da gravação audiovisual por Título, Vereador, Pronunciamento, Palavra livre e ainda, auxiliar a confecção da Ata da Sessão, facilitando o acompanhamento e registro dos pronunciamentos com a possibilidade de variação da posição e da velocidade na visualização do audiovisual;</w:t>
      </w:r>
    </w:p>
    <w:p w:rsidR="003072F9" w:rsidRDefault="003072F9" w:rsidP="003072F9">
      <w:pPr>
        <w:spacing w:after="120"/>
        <w:ind w:left="709" w:hanging="709"/>
        <w:jc w:val="both"/>
        <w:rPr>
          <w:rFonts w:ascii="Calibri" w:hAnsi="Calibri"/>
          <w:sz w:val="22"/>
          <w:szCs w:val="22"/>
        </w:rPr>
      </w:pPr>
      <w:r>
        <w:rPr>
          <w:rFonts w:ascii="Calibri" w:hAnsi="Calibri"/>
          <w:sz w:val="22"/>
          <w:szCs w:val="22"/>
        </w:rPr>
        <w:t>26.</w:t>
      </w:r>
      <w:r>
        <w:rPr>
          <w:rFonts w:ascii="Calibri" w:hAnsi="Calibri"/>
          <w:sz w:val="22"/>
          <w:szCs w:val="22"/>
        </w:rPr>
        <w:tab/>
      </w:r>
      <w:r w:rsidRPr="00C073C8">
        <w:rPr>
          <w:rFonts w:ascii="Calibri" w:hAnsi="Calibri"/>
          <w:sz w:val="22"/>
          <w:szCs w:val="22"/>
        </w:rPr>
        <w:t>Localmente permitir e facilitar a cópia da Sessão e/ou dos Pronunciamentos por Vereador (em áudio e vídeo) podendo ser disponibilizados em qualq</w:t>
      </w:r>
      <w:r>
        <w:rPr>
          <w:rFonts w:ascii="Calibri" w:hAnsi="Calibri"/>
          <w:sz w:val="22"/>
          <w:szCs w:val="22"/>
        </w:rPr>
        <w:t>uer mídia (DVD, PenDrive, etc.);</w:t>
      </w:r>
    </w:p>
    <w:p w:rsidR="003072F9" w:rsidRDefault="003072F9" w:rsidP="003072F9">
      <w:pPr>
        <w:spacing w:after="120"/>
        <w:ind w:left="709" w:hanging="709"/>
        <w:jc w:val="both"/>
        <w:rPr>
          <w:rFonts w:ascii="Calibri" w:hAnsi="Calibri"/>
          <w:sz w:val="22"/>
          <w:szCs w:val="22"/>
        </w:rPr>
      </w:pPr>
      <w:r>
        <w:rPr>
          <w:rFonts w:ascii="Calibri" w:hAnsi="Calibri"/>
          <w:sz w:val="22"/>
          <w:szCs w:val="22"/>
        </w:rPr>
        <w:t>27.</w:t>
      </w:r>
      <w:r>
        <w:rPr>
          <w:rFonts w:ascii="Calibri" w:hAnsi="Calibri"/>
          <w:sz w:val="22"/>
          <w:szCs w:val="22"/>
        </w:rPr>
        <w:tab/>
      </w:r>
      <w:r w:rsidRPr="00C073C8">
        <w:rPr>
          <w:rFonts w:ascii="Calibri" w:hAnsi="Calibri"/>
          <w:sz w:val="22"/>
          <w:szCs w:val="22"/>
        </w:rPr>
        <w:t>A partir do audiovisual, possibilidade de gerar arquivo somente de áudio – MP3, permitindo consulta por Título, Vereador, Pro</w:t>
      </w:r>
      <w:r>
        <w:rPr>
          <w:rFonts w:ascii="Calibri" w:hAnsi="Calibri"/>
          <w:sz w:val="22"/>
          <w:szCs w:val="22"/>
        </w:rPr>
        <w:t>nunciamento, Palavra livre, etc;</w:t>
      </w:r>
    </w:p>
    <w:p w:rsidR="003072F9" w:rsidRDefault="003072F9" w:rsidP="003072F9">
      <w:pPr>
        <w:spacing w:after="120"/>
        <w:ind w:left="709" w:hanging="709"/>
        <w:jc w:val="both"/>
        <w:rPr>
          <w:rFonts w:ascii="Calibri" w:hAnsi="Calibri"/>
          <w:sz w:val="22"/>
          <w:szCs w:val="22"/>
        </w:rPr>
      </w:pPr>
      <w:r>
        <w:rPr>
          <w:rFonts w:ascii="Calibri" w:hAnsi="Calibri"/>
          <w:sz w:val="22"/>
          <w:szCs w:val="22"/>
        </w:rPr>
        <w:t>28.</w:t>
      </w:r>
      <w:r>
        <w:rPr>
          <w:rFonts w:ascii="Calibri" w:hAnsi="Calibri"/>
          <w:sz w:val="22"/>
          <w:szCs w:val="22"/>
        </w:rPr>
        <w:tab/>
      </w:r>
      <w:r w:rsidRPr="00C073C8">
        <w:rPr>
          <w:rFonts w:ascii="Calibri" w:hAnsi="Calibri"/>
          <w:sz w:val="22"/>
          <w:szCs w:val="22"/>
        </w:rPr>
        <w:t>Permitir o registro do texto de p</w:t>
      </w:r>
      <w:r>
        <w:rPr>
          <w:rFonts w:ascii="Calibri" w:hAnsi="Calibri"/>
          <w:sz w:val="22"/>
          <w:szCs w:val="22"/>
        </w:rPr>
        <w:t>ronunciamentos e palavra livre;</w:t>
      </w:r>
    </w:p>
    <w:p w:rsidR="003072F9" w:rsidRDefault="003072F9" w:rsidP="003072F9">
      <w:pPr>
        <w:spacing w:after="120"/>
        <w:ind w:left="709" w:hanging="709"/>
        <w:jc w:val="both"/>
        <w:rPr>
          <w:rFonts w:ascii="Calibri" w:hAnsi="Calibri"/>
          <w:sz w:val="22"/>
          <w:szCs w:val="22"/>
        </w:rPr>
      </w:pPr>
      <w:r>
        <w:rPr>
          <w:rFonts w:ascii="Calibri" w:hAnsi="Calibri"/>
          <w:sz w:val="22"/>
          <w:szCs w:val="22"/>
        </w:rPr>
        <w:t>29.</w:t>
      </w:r>
      <w:r>
        <w:rPr>
          <w:rFonts w:ascii="Calibri" w:hAnsi="Calibri"/>
          <w:sz w:val="22"/>
          <w:szCs w:val="22"/>
        </w:rPr>
        <w:tab/>
      </w:r>
      <w:r w:rsidRPr="00C073C8">
        <w:rPr>
          <w:rFonts w:ascii="Calibri" w:hAnsi="Calibri"/>
          <w:sz w:val="22"/>
          <w:szCs w:val="22"/>
        </w:rPr>
        <w:t>Gerar automaticamente texto para a Ata da Sessão Plenária, a partir dos Pronunciam</w:t>
      </w:r>
      <w:r>
        <w:rPr>
          <w:rFonts w:ascii="Calibri" w:hAnsi="Calibri"/>
          <w:sz w:val="22"/>
          <w:szCs w:val="22"/>
        </w:rPr>
        <w:t>entos/Palavra Livre registrados;</w:t>
      </w:r>
    </w:p>
    <w:p w:rsidR="003072F9" w:rsidRDefault="003072F9" w:rsidP="003072F9">
      <w:pPr>
        <w:ind w:left="709" w:hanging="709"/>
        <w:jc w:val="both"/>
        <w:rPr>
          <w:rFonts w:ascii="Calibri" w:hAnsi="Calibri"/>
          <w:sz w:val="22"/>
          <w:szCs w:val="22"/>
        </w:rPr>
      </w:pPr>
      <w:r>
        <w:rPr>
          <w:rFonts w:ascii="Calibri" w:hAnsi="Calibri"/>
          <w:sz w:val="22"/>
          <w:szCs w:val="22"/>
        </w:rPr>
        <w:t>30.</w:t>
      </w:r>
      <w:r w:rsidRPr="00BB4380">
        <w:rPr>
          <w:rFonts w:ascii="Calibri" w:hAnsi="Calibri"/>
          <w:sz w:val="22"/>
          <w:szCs w:val="22"/>
        </w:rPr>
        <w:tab/>
        <w:t>LOG - registro das atividades ocorridas no sistema, tendo-se segurança total sobre qualquer PROCEDIMENTO realizado no mesmo, com o registro exato de Data, Horário, Computador e Ação nas Telas de cadastramento que determinado Usuário realizou.</w:t>
      </w:r>
    </w:p>
    <w:p w:rsidR="00B378A5" w:rsidRPr="00BB4380" w:rsidRDefault="00B378A5" w:rsidP="00B378A5">
      <w:pPr>
        <w:jc w:val="both"/>
        <w:rPr>
          <w:rFonts w:ascii="Calibri" w:hAnsi="Calibri" w:cs="Courier New"/>
          <w:sz w:val="22"/>
          <w:szCs w:val="22"/>
        </w:rPr>
      </w:pPr>
    </w:p>
    <w:p w:rsidR="00B378A5" w:rsidRPr="00BB4380" w:rsidRDefault="00B378A5" w:rsidP="00B378A5">
      <w:pPr>
        <w:jc w:val="both"/>
        <w:rPr>
          <w:rFonts w:ascii="Calibri" w:hAnsi="Calibri" w:cs="Courier New"/>
          <w:sz w:val="22"/>
          <w:szCs w:val="22"/>
        </w:rPr>
      </w:pPr>
    </w:p>
    <w:p w:rsidR="00B378A5" w:rsidRPr="001E6818" w:rsidRDefault="009A0F62" w:rsidP="00B378A5">
      <w:pPr>
        <w:shd w:val="clear" w:color="auto" w:fill="FFFFFF"/>
        <w:tabs>
          <w:tab w:val="left" w:pos="-3544"/>
        </w:tabs>
        <w:suppressAutoHyphens/>
        <w:jc w:val="center"/>
        <w:rPr>
          <w:rFonts w:ascii="Calibri" w:eastAsia="Arial Unicode MS" w:hAnsi="Calibri" w:cs="Arial"/>
          <w:sz w:val="23"/>
          <w:szCs w:val="23"/>
        </w:rPr>
      </w:pPr>
      <w:r>
        <w:rPr>
          <w:rFonts w:ascii="Calibri" w:eastAsia="Arial Unicode MS" w:hAnsi="Calibri" w:cs="Arial"/>
          <w:sz w:val="23"/>
          <w:szCs w:val="23"/>
        </w:rPr>
        <w:t>Jesuânia</w:t>
      </w:r>
      <w:r w:rsidR="00CE7A21">
        <w:rPr>
          <w:rFonts w:ascii="Calibri" w:eastAsia="Arial Unicode MS" w:hAnsi="Calibri" w:cs="Arial"/>
          <w:sz w:val="23"/>
          <w:szCs w:val="23"/>
        </w:rPr>
        <w:t xml:space="preserve"> </w:t>
      </w:r>
      <w:r w:rsidR="00AB4EEC">
        <w:rPr>
          <w:rFonts w:ascii="Calibri" w:eastAsia="Arial Unicode MS" w:hAnsi="Calibri" w:cs="Arial"/>
          <w:sz w:val="23"/>
          <w:szCs w:val="23"/>
        </w:rPr>
        <w:t xml:space="preserve">, </w:t>
      </w:r>
      <w:r w:rsidR="00AB4EEC" w:rsidRPr="00AB4EEC">
        <w:rPr>
          <w:rFonts w:ascii="Calibri" w:eastAsia="Arial Unicode MS" w:hAnsi="Calibri" w:cs="Arial"/>
          <w:sz w:val="23"/>
          <w:szCs w:val="23"/>
          <w:u w:val="single"/>
        </w:rPr>
        <w:t>0</w:t>
      </w:r>
      <w:r w:rsidR="008160E1">
        <w:rPr>
          <w:rFonts w:ascii="Calibri" w:eastAsia="Arial Unicode MS" w:hAnsi="Calibri" w:cs="Arial"/>
          <w:sz w:val="23"/>
          <w:szCs w:val="23"/>
          <w:u w:val="single"/>
        </w:rPr>
        <w:t>7</w:t>
      </w:r>
      <w:r w:rsidR="00AB4EEC">
        <w:rPr>
          <w:rFonts w:ascii="Calibri" w:eastAsia="Arial Unicode MS" w:hAnsi="Calibri" w:cs="Arial"/>
          <w:sz w:val="23"/>
          <w:szCs w:val="23"/>
        </w:rPr>
        <w:t xml:space="preserve"> de </w:t>
      </w:r>
      <w:r w:rsidR="00AB4EEC">
        <w:rPr>
          <w:rFonts w:ascii="Calibri" w:eastAsia="Arial Unicode MS" w:hAnsi="Calibri" w:cs="Arial"/>
          <w:sz w:val="23"/>
          <w:szCs w:val="23"/>
          <w:u w:val="single"/>
        </w:rPr>
        <w:t>Dezembro</w:t>
      </w:r>
      <w:r w:rsidR="00B378A5" w:rsidRPr="001E6818">
        <w:rPr>
          <w:rFonts w:ascii="Calibri" w:eastAsia="Arial Unicode MS" w:hAnsi="Calibri" w:cs="Arial"/>
          <w:sz w:val="23"/>
          <w:szCs w:val="23"/>
        </w:rPr>
        <w:t xml:space="preserve"> de 2015.</w:t>
      </w:r>
    </w:p>
    <w:p w:rsidR="00B378A5" w:rsidRDefault="00B378A5" w:rsidP="00B378A5">
      <w:pPr>
        <w:shd w:val="clear" w:color="auto" w:fill="FFFFFF"/>
        <w:tabs>
          <w:tab w:val="left" w:pos="-3544"/>
        </w:tabs>
        <w:suppressAutoHyphens/>
        <w:jc w:val="center"/>
        <w:rPr>
          <w:rFonts w:ascii="Calibri" w:eastAsia="Arial Unicode MS" w:hAnsi="Calibri" w:cs="Arial"/>
          <w:sz w:val="23"/>
          <w:szCs w:val="23"/>
        </w:rPr>
      </w:pPr>
    </w:p>
    <w:p w:rsidR="00B74066" w:rsidRDefault="00B74066" w:rsidP="00B378A5">
      <w:pPr>
        <w:shd w:val="clear" w:color="auto" w:fill="FFFFFF"/>
        <w:tabs>
          <w:tab w:val="left" w:pos="-3544"/>
        </w:tabs>
        <w:suppressAutoHyphens/>
        <w:jc w:val="center"/>
        <w:rPr>
          <w:rFonts w:ascii="Calibri" w:eastAsia="Arial Unicode MS" w:hAnsi="Calibri" w:cs="Arial"/>
          <w:sz w:val="23"/>
          <w:szCs w:val="23"/>
        </w:rPr>
      </w:pPr>
    </w:p>
    <w:p w:rsidR="00B74066" w:rsidRPr="00EE2368" w:rsidRDefault="00B74066" w:rsidP="00B378A5">
      <w:pPr>
        <w:shd w:val="clear" w:color="auto" w:fill="FFFFFF"/>
        <w:tabs>
          <w:tab w:val="left" w:pos="-3544"/>
        </w:tabs>
        <w:suppressAutoHyphens/>
        <w:jc w:val="center"/>
        <w:rPr>
          <w:rFonts w:ascii="Calibri" w:eastAsia="Arial Unicode MS" w:hAnsi="Calibri" w:cs="Arial"/>
          <w:b/>
          <w:color w:val="FF0000"/>
          <w:sz w:val="23"/>
          <w:szCs w:val="23"/>
        </w:rPr>
      </w:pPr>
    </w:p>
    <w:p w:rsidR="00B378A5" w:rsidRDefault="00B378A5" w:rsidP="00B378A5">
      <w:pPr>
        <w:shd w:val="clear" w:color="auto" w:fill="FFFFFF"/>
        <w:tabs>
          <w:tab w:val="left" w:pos="-3544"/>
          <w:tab w:val="left" w:pos="0"/>
        </w:tabs>
        <w:suppressAutoHyphens/>
        <w:jc w:val="both"/>
        <w:rPr>
          <w:rFonts w:ascii="Calibri" w:eastAsia="Arial Unicode MS" w:hAnsi="Calibri" w:cs="Arial"/>
          <w:sz w:val="23"/>
          <w:szCs w:val="23"/>
        </w:rPr>
      </w:pPr>
    </w:p>
    <w:p w:rsidR="00AB4EEC" w:rsidRPr="00EE2368" w:rsidRDefault="00AB4EEC" w:rsidP="00B378A5">
      <w:pPr>
        <w:shd w:val="clear" w:color="auto" w:fill="FFFFFF"/>
        <w:tabs>
          <w:tab w:val="left" w:pos="-3544"/>
          <w:tab w:val="left" w:pos="0"/>
        </w:tabs>
        <w:suppressAutoHyphens/>
        <w:jc w:val="both"/>
        <w:rPr>
          <w:rFonts w:ascii="Calibri" w:eastAsia="Arial Unicode MS" w:hAnsi="Calibri" w:cs="Arial"/>
          <w:sz w:val="23"/>
          <w:szCs w:val="23"/>
        </w:rPr>
      </w:pPr>
    </w:p>
    <w:tbl>
      <w:tblPr>
        <w:tblW w:w="8255" w:type="dxa"/>
        <w:jc w:val="center"/>
        <w:tblInd w:w="1951" w:type="dxa"/>
        <w:tblLook w:val="04A0"/>
      </w:tblPr>
      <w:tblGrid>
        <w:gridCol w:w="4010"/>
        <w:gridCol w:w="4245"/>
      </w:tblGrid>
      <w:tr w:rsidR="00B378A5" w:rsidRPr="00EE2368" w:rsidTr="00AB4EEC">
        <w:trPr>
          <w:jc w:val="center"/>
        </w:trPr>
        <w:tc>
          <w:tcPr>
            <w:tcW w:w="4010" w:type="dxa"/>
            <w:vAlign w:val="bottom"/>
          </w:tcPr>
          <w:p w:rsidR="00B378A5" w:rsidRPr="00EE2368" w:rsidRDefault="00AB4EEC" w:rsidP="00B378A5">
            <w:pPr>
              <w:tabs>
                <w:tab w:val="left" w:pos="-3544"/>
              </w:tabs>
              <w:jc w:val="center"/>
              <w:rPr>
                <w:rFonts w:ascii="Calibri" w:eastAsia="Arial Unicode MS" w:hAnsi="Calibri" w:cs="Arial"/>
                <w:b/>
                <w:sz w:val="23"/>
                <w:szCs w:val="23"/>
              </w:rPr>
            </w:pPr>
            <w:r>
              <w:rPr>
                <w:rFonts w:ascii="Calibri" w:eastAsia="Arial Unicode MS" w:hAnsi="Calibri" w:cs="Arial"/>
                <w:b/>
                <w:sz w:val="23"/>
                <w:szCs w:val="23"/>
              </w:rPr>
              <w:t xml:space="preserve">      Maria Do Carmo Paganelli de Castro</w:t>
            </w:r>
          </w:p>
          <w:p w:rsidR="00B378A5" w:rsidRPr="00EE2368" w:rsidRDefault="00B378A5" w:rsidP="00B378A5">
            <w:pPr>
              <w:tabs>
                <w:tab w:val="left" w:pos="-3544"/>
              </w:tabs>
              <w:jc w:val="center"/>
              <w:rPr>
                <w:rFonts w:ascii="Calibri" w:eastAsia="Arial Unicode MS" w:hAnsi="Calibri" w:cs="Arial"/>
                <w:b/>
                <w:sz w:val="23"/>
                <w:szCs w:val="23"/>
              </w:rPr>
            </w:pPr>
            <w:r w:rsidRPr="00EE2368">
              <w:rPr>
                <w:rFonts w:ascii="Calibri" w:eastAsia="Arial Unicode MS" w:hAnsi="Calibri" w:cs="Arial"/>
                <w:b/>
                <w:sz w:val="23"/>
                <w:szCs w:val="23"/>
              </w:rPr>
              <w:t>Presidente CPL</w:t>
            </w:r>
          </w:p>
        </w:tc>
        <w:tc>
          <w:tcPr>
            <w:tcW w:w="4245" w:type="dxa"/>
          </w:tcPr>
          <w:p w:rsidR="00B378A5" w:rsidRPr="00EE2368" w:rsidRDefault="00AB4EEC" w:rsidP="00B378A5">
            <w:pPr>
              <w:tabs>
                <w:tab w:val="left" w:pos="-3544"/>
              </w:tabs>
              <w:jc w:val="center"/>
              <w:rPr>
                <w:rFonts w:ascii="Calibri" w:eastAsia="Arial Unicode MS" w:hAnsi="Calibri" w:cs="Arial"/>
                <w:b/>
                <w:sz w:val="23"/>
                <w:szCs w:val="23"/>
              </w:rPr>
            </w:pPr>
            <w:r>
              <w:rPr>
                <w:rFonts w:ascii="Calibri" w:eastAsia="Arial Unicode MS" w:hAnsi="Calibri" w:cs="Arial"/>
                <w:b/>
                <w:sz w:val="23"/>
                <w:szCs w:val="23"/>
              </w:rPr>
              <w:t>Maria Do Carmo Paganelli De Castro</w:t>
            </w:r>
          </w:p>
          <w:p w:rsidR="00B378A5" w:rsidRPr="00EE2368" w:rsidRDefault="00B378A5" w:rsidP="00B378A5">
            <w:pPr>
              <w:tabs>
                <w:tab w:val="left" w:pos="-3544"/>
              </w:tabs>
              <w:jc w:val="center"/>
              <w:rPr>
                <w:rFonts w:ascii="Calibri" w:eastAsia="Arial Unicode MS" w:hAnsi="Calibri" w:cs="Arial"/>
                <w:b/>
                <w:sz w:val="23"/>
                <w:szCs w:val="23"/>
              </w:rPr>
            </w:pPr>
            <w:r w:rsidRPr="00EE2368">
              <w:rPr>
                <w:rFonts w:ascii="Calibri" w:eastAsia="Arial Unicode MS" w:hAnsi="Calibri" w:cs="Arial"/>
                <w:b/>
                <w:sz w:val="23"/>
                <w:szCs w:val="23"/>
              </w:rPr>
              <w:t>Pregoeir</w:t>
            </w:r>
            <w:r>
              <w:rPr>
                <w:rFonts w:ascii="Calibri" w:eastAsia="Arial Unicode MS" w:hAnsi="Calibri" w:cs="Arial"/>
                <w:b/>
                <w:sz w:val="23"/>
                <w:szCs w:val="23"/>
              </w:rPr>
              <w:t>o</w:t>
            </w:r>
            <w:r w:rsidRPr="00EE2368">
              <w:rPr>
                <w:rFonts w:ascii="Calibri" w:eastAsia="Arial Unicode MS" w:hAnsi="Calibri" w:cs="Arial"/>
                <w:b/>
                <w:sz w:val="23"/>
                <w:szCs w:val="23"/>
              </w:rPr>
              <w:t xml:space="preserve"> Oficial</w:t>
            </w:r>
          </w:p>
        </w:tc>
      </w:tr>
    </w:tbl>
    <w:p w:rsidR="00EC6F10" w:rsidRDefault="00EC6F10" w:rsidP="00EC6F10">
      <w:pPr>
        <w:jc w:val="both"/>
        <w:rPr>
          <w:rFonts w:ascii="Calibri" w:eastAsia="Arial" w:hAnsi="Calibri" w:cs="Arial"/>
        </w:rPr>
      </w:pPr>
    </w:p>
    <w:p w:rsidR="00F962BE" w:rsidRDefault="00F962BE" w:rsidP="00EC6F10">
      <w:pPr>
        <w:jc w:val="both"/>
        <w:rPr>
          <w:rFonts w:ascii="Calibri" w:eastAsia="Arial" w:hAnsi="Calibri" w:cs="Arial"/>
        </w:rPr>
      </w:pPr>
    </w:p>
    <w:p w:rsidR="008160E1" w:rsidRDefault="008160E1" w:rsidP="00EC6F10">
      <w:pPr>
        <w:jc w:val="both"/>
        <w:rPr>
          <w:rFonts w:ascii="Calibri" w:eastAsia="Arial" w:hAnsi="Calibri" w:cs="Arial"/>
        </w:rPr>
      </w:pPr>
    </w:p>
    <w:p w:rsidR="008160E1" w:rsidRDefault="008160E1" w:rsidP="00EC6F10">
      <w:pPr>
        <w:jc w:val="both"/>
        <w:rPr>
          <w:rFonts w:ascii="Calibri" w:eastAsia="Arial" w:hAnsi="Calibri" w:cs="Arial"/>
        </w:rPr>
      </w:pPr>
    </w:p>
    <w:p w:rsidR="008160E1" w:rsidRDefault="008160E1" w:rsidP="00EC6F10">
      <w:pPr>
        <w:jc w:val="both"/>
        <w:rPr>
          <w:rFonts w:ascii="Calibri" w:eastAsia="Arial" w:hAnsi="Calibri" w:cs="Arial"/>
        </w:rPr>
      </w:pPr>
    </w:p>
    <w:p w:rsidR="008160E1" w:rsidRDefault="008160E1" w:rsidP="00EC6F10">
      <w:pPr>
        <w:jc w:val="both"/>
        <w:rPr>
          <w:rFonts w:ascii="Calibri" w:eastAsia="Arial" w:hAnsi="Calibri" w:cs="Arial"/>
        </w:rPr>
      </w:pPr>
    </w:p>
    <w:p w:rsidR="008160E1" w:rsidRDefault="008160E1" w:rsidP="00EC6F10">
      <w:pPr>
        <w:jc w:val="both"/>
        <w:rPr>
          <w:rFonts w:ascii="Calibri" w:eastAsia="Arial" w:hAnsi="Calibri" w:cs="Arial"/>
        </w:rPr>
      </w:pPr>
    </w:p>
    <w:p w:rsidR="008160E1" w:rsidRDefault="008160E1" w:rsidP="00EC6F10">
      <w:pPr>
        <w:jc w:val="both"/>
        <w:rPr>
          <w:rFonts w:ascii="Calibri" w:eastAsia="Arial" w:hAnsi="Calibri" w:cs="Arial"/>
        </w:rPr>
      </w:pPr>
    </w:p>
    <w:p w:rsidR="008160E1" w:rsidRDefault="008160E1" w:rsidP="00EC6F10">
      <w:pPr>
        <w:jc w:val="both"/>
        <w:rPr>
          <w:rFonts w:ascii="Calibri" w:eastAsia="Arial" w:hAnsi="Calibri" w:cs="Arial"/>
        </w:rPr>
      </w:pPr>
    </w:p>
    <w:p w:rsidR="008160E1" w:rsidRDefault="008160E1" w:rsidP="00EC6F10">
      <w:pPr>
        <w:jc w:val="both"/>
        <w:rPr>
          <w:rFonts w:ascii="Calibri" w:eastAsia="Arial" w:hAnsi="Calibri" w:cs="Arial"/>
        </w:rPr>
      </w:pPr>
    </w:p>
    <w:p w:rsidR="008160E1" w:rsidRDefault="008160E1" w:rsidP="00EC6F10">
      <w:pPr>
        <w:jc w:val="both"/>
        <w:rPr>
          <w:rFonts w:ascii="Calibri" w:eastAsia="Arial" w:hAnsi="Calibri" w:cs="Arial"/>
        </w:rPr>
      </w:pPr>
    </w:p>
    <w:p w:rsidR="00F962BE" w:rsidRPr="001E6818" w:rsidRDefault="00F962BE" w:rsidP="00EC6F10">
      <w:pPr>
        <w:jc w:val="both"/>
        <w:rPr>
          <w:rFonts w:ascii="Calibri" w:eastAsia="Arial" w:hAnsi="Calibri" w:cs="Arial"/>
        </w:rPr>
      </w:pPr>
    </w:p>
    <w:p w:rsidR="00EC6F10" w:rsidRDefault="00EC6F10" w:rsidP="00EC6F10">
      <w:pPr>
        <w:jc w:val="center"/>
        <w:rPr>
          <w:rFonts w:ascii="Calibri" w:eastAsia="Arial" w:hAnsi="Calibri" w:cs="Arial"/>
          <w:sz w:val="30"/>
          <w:szCs w:val="30"/>
        </w:rPr>
      </w:pPr>
      <w:r w:rsidRPr="00EE2368">
        <w:rPr>
          <w:rFonts w:ascii="Calibri" w:eastAsia="Arial" w:hAnsi="Calibri" w:cs="Arial"/>
          <w:sz w:val="30"/>
          <w:szCs w:val="30"/>
        </w:rPr>
        <w:t>ANEXO II DA MINUTA DA EDITAL</w:t>
      </w:r>
    </w:p>
    <w:p w:rsidR="00315EED" w:rsidRDefault="00315EED" w:rsidP="00315EED">
      <w:pPr>
        <w:jc w:val="both"/>
        <w:rPr>
          <w:rFonts w:ascii="Calibri" w:eastAsia="Arial" w:hAnsi="Calibri" w:cs="Arial"/>
        </w:rPr>
      </w:pPr>
    </w:p>
    <w:p w:rsidR="00315EED" w:rsidRDefault="00315EED" w:rsidP="00315EED">
      <w:pPr>
        <w:jc w:val="both"/>
        <w:rPr>
          <w:rFonts w:ascii="Calibri" w:eastAsia="Arial" w:hAnsi="Calibri" w:cs="Arial"/>
        </w:rPr>
      </w:pPr>
      <w:r>
        <w:rPr>
          <w:rFonts w:ascii="Calibri" w:eastAsia="Arial" w:hAnsi="Calibri" w:cs="Arial"/>
        </w:rPr>
        <w:t xml:space="preserve">PROCESSO LICITATÓRIO </w:t>
      </w:r>
      <w:r w:rsidR="00AB4EEC">
        <w:rPr>
          <w:rFonts w:ascii="Calibri" w:eastAsia="Arial" w:hAnsi="Calibri" w:cs="Arial"/>
        </w:rPr>
        <w:t>08</w:t>
      </w:r>
      <w:r w:rsidR="004A008D">
        <w:rPr>
          <w:rFonts w:ascii="Calibri" w:eastAsia="Arial" w:hAnsi="Calibri" w:cs="Arial"/>
        </w:rPr>
        <w:t>/2015</w:t>
      </w:r>
    </w:p>
    <w:p w:rsidR="00315EED" w:rsidRDefault="00315EED" w:rsidP="00315EED">
      <w:pPr>
        <w:jc w:val="both"/>
        <w:rPr>
          <w:rFonts w:ascii="Calibri" w:eastAsia="Arial" w:hAnsi="Calibri" w:cs="Arial"/>
        </w:rPr>
      </w:pPr>
      <w:r>
        <w:rPr>
          <w:rFonts w:ascii="Calibri" w:eastAsia="Arial" w:hAnsi="Calibri" w:cs="Arial"/>
        </w:rPr>
        <w:t xml:space="preserve">PREGÃO PRESENCIAL </w:t>
      </w:r>
      <w:r w:rsidR="00AB4EEC">
        <w:rPr>
          <w:rFonts w:ascii="Calibri" w:eastAsia="Arial" w:hAnsi="Calibri" w:cs="Arial"/>
        </w:rPr>
        <w:t>01</w:t>
      </w:r>
      <w:r w:rsidR="004A008D">
        <w:rPr>
          <w:rFonts w:ascii="Calibri" w:eastAsia="Arial" w:hAnsi="Calibri" w:cs="Arial"/>
        </w:rPr>
        <w:t>/2015</w:t>
      </w:r>
    </w:p>
    <w:p w:rsidR="00315EED" w:rsidRDefault="00315EED" w:rsidP="00315EED">
      <w:pPr>
        <w:jc w:val="both"/>
        <w:rPr>
          <w:rFonts w:ascii="Calibri" w:eastAsia="Arial" w:hAnsi="Calibri" w:cs="Arial"/>
        </w:rPr>
      </w:pPr>
    </w:p>
    <w:p w:rsidR="00EC6F10" w:rsidRPr="00EE2368" w:rsidRDefault="00EC6F10" w:rsidP="00EC6F10">
      <w:pPr>
        <w:jc w:val="center"/>
        <w:rPr>
          <w:rFonts w:ascii="Calibri" w:eastAsia="Arial" w:hAnsi="Calibri" w:cs="Arial"/>
          <w:sz w:val="30"/>
          <w:szCs w:val="30"/>
        </w:rPr>
      </w:pPr>
      <w:r w:rsidRPr="00EE2368">
        <w:rPr>
          <w:rFonts w:ascii="Calibri" w:eastAsia="Arial" w:hAnsi="Calibri" w:cs="Arial"/>
          <w:sz w:val="30"/>
          <w:szCs w:val="30"/>
        </w:rPr>
        <w:t>PLANILHA DE FORMAÇÃO DE PREÇOS</w:t>
      </w:r>
    </w:p>
    <w:p w:rsidR="006541D2" w:rsidRPr="006541D2" w:rsidRDefault="006541D2" w:rsidP="006541D2">
      <w:pPr>
        <w:rPr>
          <w:rFonts w:ascii="Calibri" w:hAnsi="Calibri"/>
        </w:rPr>
      </w:pPr>
    </w:p>
    <w:tbl>
      <w:tblPr>
        <w:tblW w:w="8550" w:type="dxa"/>
        <w:jc w:val="cente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64"/>
        <w:gridCol w:w="3963"/>
        <w:gridCol w:w="740"/>
        <w:gridCol w:w="651"/>
        <w:gridCol w:w="1331"/>
        <w:gridCol w:w="1201"/>
      </w:tblGrid>
      <w:tr w:rsidR="006541D2" w:rsidRPr="006541D2" w:rsidTr="006541D2">
        <w:trPr>
          <w:trHeight w:val="405"/>
          <w:jc w:val="center"/>
        </w:trPr>
        <w:tc>
          <w:tcPr>
            <w:tcW w:w="8550" w:type="dxa"/>
            <w:gridSpan w:val="6"/>
            <w:shd w:val="clear" w:color="000000" w:fill="D8D8D8"/>
            <w:noWrap/>
            <w:vAlign w:val="center"/>
            <w:hideMark/>
          </w:tcPr>
          <w:p w:rsidR="006541D2" w:rsidRPr="006541D2" w:rsidRDefault="006541D2" w:rsidP="00A00926">
            <w:pPr>
              <w:jc w:val="center"/>
              <w:rPr>
                <w:rFonts w:ascii="Calibri" w:hAnsi="Calibri"/>
                <w:b/>
                <w:bCs/>
                <w:color w:val="000000"/>
                <w:sz w:val="20"/>
                <w:szCs w:val="20"/>
              </w:rPr>
            </w:pPr>
            <w:r w:rsidRPr="006541D2">
              <w:rPr>
                <w:rFonts w:ascii="Calibri" w:hAnsi="Calibri"/>
                <w:b/>
                <w:bCs/>
                <w:color w:val="000000"/>
                <w:sz w:val="20"/>
                <w:szCs w:val="20"/>
              </w:rPr>
              <w:t>TABELA 01</w:t>
            </w:r>
          </w:p>
          <w:p w:rsidR="006541D2" w:rsidRPr="006541D2" w:rsidRDefault="006541D2" w:rsidP="00A00926">
            <w:pPr>
              <w:jc w:val="center"/>
              <w:rPr>
                <w:rFonts w:ascii="Calibri" w:hAnsi="Calibri"/>
                <w:b/>
                <w:bCs/>
                <w:color w:val="000000"/>
                <w:sz w:val="20"/>
                <w:szCs w:val="20"/>
              </w:rPr>
            </w:pPr>
            <w:r w:rsidRPr="006541D2">
              <w:rPr>
                <w:rFonts w:ascii="Calibri" w:hAnsi="Calibri"/>
                <w:b/>
                <w:bCs/>
                <w:color w:val="000000"/>
                <w:sz w:val="20"/>
                <w:szCs w:val="20"/>
              </w:rPr>
              <w:t>VALORES REFERENTES À AQUISIÇÃO DE LICENÇA DE USO DOS SOFTWARES</w:t>
            </w:r>
          </w:p>
        </w:tc>
      </w:tr>
      <w:tr w:rsidR="006541D2" w:rsidRPr="006541D2" w:rsidTr="006541D2">
        <w:trPr>
          <w:trHeight w:val="405"/>
          <w:jc w:val="center"/>
        </w:trPr>
        <w:tc>
          <w:tcPr>
            <w:tcW w:w="664"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ITEM</w:t>
            </w:r>
          </w:p>
        </w:tc>
        <w:tc>
          <w:tcPr>
            <w:tcW w:w="3963" w:type="dxa"/>
            <w:shd w:val="clear" w:color="000000" w:fill="D8D8D8"/>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DESCRIÃO</w:t>
            </w:r>
          </w:p>
        </w:tc>
        <w:tc>
          <w:tcPr>
            <w:tcW w:w="740"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UND</w:t>
            </w:r>
          </w:p>
        </w:tc>
        <w:tc>
          <w:tcPr>
            <w:tcW w:w="651"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QTDE</w:t>
            </w:r>
          </w:p>
        </w:tc>
        <w:tc>
          <w:tcPr>
            <w:tcW w:w="1331"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VLR</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UNIT</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1201"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VLR</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TOTAL</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REFERÊCIA</w:t>
            </w:r>
          </w:p>
        </w:tc>
      </w:tr>
      <w:tr w:rsidR="008005A8" w:rsidRPr="006541D2" w:rsidTr="008005A8">
        <w:trPr>
          <w:trHeight w:val="480"/>
          <w:jc w:val="center"/>
        </w:trPr>
        <w:tc>
          <w:tcPr>
            <w:tcW w:w="664" w:type="dxa"/>
            <w:shd w:val="clear" w:color="auto" w:fill="auto"/>
            <w:noWrap/>
            <w:vAlign w:val="center"/>
            <w:hideMark/>
          </w:tcPr>
          <w:p w:rsidR="008005A8" w:rsidRPr="006541D2" w:rsidRDefault="008005A8" w:rsidP="00A00926">
            <w:pPr>
              <w:jc w:val="center"/>
              <w:rPr>
                <w:rFonts w:ascii="Calibri" w:hAnsi="Calibri"/>
                <w:color w:val="000000"/>
                <w:sz w:val="18"/>
                <w:szCs w:val="18"/>
              </w:rPr>
            </w:pPr>
            <w:r w:rsidRPr="006541D2">
              <w:rPr>
                <w:rFonts w:ascii="Calibri" w:hAnsi="Calibri"/>
                <w:color w:val="000000"/>
                <w:sz w:val="18"/>
                <w:szCs w:val="18"/>
              </w:rPr>
              <w:t>01</w:t>
            </w:r>
          </w:p>
        </w:tc>
        <w:tc>
          <w:tcPr>
            <w:tcW w:w="3963" w:type="dxa"/>
            <w:shd w:val="clear" w:color="auto" w:fill="auto"/>
            <w:vAlign w:val="center"/>
            <w:hideMark/>
          </w:tcPr>
          <w:p w:rsidR="008005A8" w:rsidRPr="006541D2" w:rsidRDefault="008005A8" w:rsidP="004C05F7">
            <w:pPr>
              <w:rPr>
                <w:rFonts w:ascii="Calibri" w:hAnsi="Calibri"/>
                <w:color w:val="FF0000"/>
                <w:sz w:val="18"/>
                <w:szCs w:val="18"/>
              </w:rPr>
            </w:pPr>
            <w:r w:rsidRPr="006541D2">
              <w:rPr>
                <w:rFonts w:ascii="Calibri" w:hAnsi="Calibri"/>
                <w:color w:val="000000"/>
                <w:sz w:val="18"/>
                <w:szCs w:val="18"/>
              </w:rPr>
              <w:t>AQUISIÇÃO DE LICENÇA DE USO DE</w:t>
            </w:r>
            <w:r w:rsidR="003B59E9">
              <w:rPr>
                <w:rFonts w:ascii="Calibri" w:hAnsi="Calibri"/>
                <w:color w:val="000000"/>
                <w:sz w:val="18"/>
                <w:szCs w:val="18"/>
              </w:rPr>
              <w:t xml:space="preserve"> TODOS OS</w:t>
            </w:r>
            <w:r w:rsidRPr="006541D2">
              <w:rPr>
                <w:rFonts w:ascii="Calibri" w:hAnsi="Calibri"/>
                <w:color w:val="000000"/>
                <w:sz w:val="18"/>
                <w:szCs w:val="18"/>
              </w:rPr>
              <w:t xml:space="preserve"> SOFTWARE</w:t>
            </w:r>
            <w:r w:rsidR="003B59E9">
              <w:rPr>
                <w:rFonts w:ascii="Calibri" w:hAnsi="Calibri"/>
                <w:color w:val="000000"/>
                <w:sz w:val="18"/>
                <w:szCs w:val="18"/>
              </w:rPr>
              <w:t>S</w:t>
            </w:r>
            <w:r w:rsidRPr="006541D2">
              <w:rPr>
                <w:rFonts w:ascii="Calibri" w:hAnsi="Calibri"/>
                <w:color w:val="000000"/>
                <w:sz w:val="18"/>
                <w:szCs w:val="18"/>
              </w:rPr>
              <w:t xml:space="preserve"> PARA CONTROLE </w:t>
            </w:r>
            <w:r w:rsidR="004C05F7">
              <w:rPr>
                <w:rFonts w:ascii="Calibri" w:hAnsi="Calibri"/>
                <w:color w:val="000000"/>
                <w:sz w:val="18"/>
                <w:szCs w:val="18"/>
              </w:rPr>
              <w:t>DA CONTROLADORIA, RECURSOS HUMANOS E LEGISLATIVO</w:t>
            </w:r>
            <w:r w:rsidR="00F962BE">
              <w:rPr>
                <w:rFonts w:ascii="Calibri" w:hAnsi="Calibri"/>
                <w:color w:val="000000"/>
                <w:sz w:val="18"/>
                <w:szCs w:val="18"/>
              </w:rPr>
              <w:t xml:space="preserve"> (CONFORME ANEXO I)</w:t>
            </w:r>
            <w:r>
              <w:rPr>
                <w:rFonts w:ascii="Calibri" w:hAnsi="Calibri"/>
                <w:color w:val="000000"/>
                <w:sz w:val="18"/>
                <w:szCs w:val="18"/>
              </w:rPr>
              <w:t>.</w:t>
            </w:r>
          </w:p>
        </w:tc>
        <w:tc>
          <w:tcPr>
            <w:tcW w:w="740" w:type="dxa"/>
            <w:shd w:val="clear" w:color="auto" w:fill="auto"/>
            <w:noWrap/>
            <w:vAlign w:val="center"/>
            <w:hideMark/>
          </w:tcPr>
          <w:p w:rsidR="008005A8" w:rsidRPr="006541D2" w:rsidRDefault="008005A8" w:rsidP="00A00926">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8005A8" w:rsidRPr="006541D2" w:rsidRDefault="008005A8" w:rsidP="00A00926">
            <w:pPr>
              <w:jc w:val="center"/>
              <w:rPr>
                <w:rFonts w:ascii="Calibri" w:hAnsi="Calibri"/>
                <w:color w:val="000000"/>
                <w:sz w:val="18"/>
                <w:szCs w:val="18"/>
              </w:rPr>
            </w:pPr>
            <w:r w:rsidRPr="006541D2">
              <w:rPr>
                <w:rFonts w:ascii="Calibri" w:hAnsi="Calibri"/>
                <w:color w:val="000000"/>
                <w:sz w:val="18"/>
                <w:szCs w:val="18"/>
              </w:rPr>
              <w:t>01</w:t>
            </w:r>
          </w:p>
        </w:tc>
        <w:tc>
          <w:tcPr>
            <w:tcW w:w="1331" w:type="dxa"/>
            <w:shd w:val="clear" w:color="auto" w:fill="auto"/>
            <w:noWrap/>
            <w:vAlign w:val="center"/>
            <w:hideMark/>
          </w:tcPr>
          <w:p w:rsidR="008005A8" w:rsidRPr="006541D2" w:rsidRDefault="008005A8" w:rsidP="008005A8">
            <w:pPr>
              <w:jc w:val="center"/>
              <w:rPr>
                <w:rFonts w:ascii="Calibri" w:hAnsi="Calibri"/>
                <w:color w:val="000000"/>
                <w:sz w:val="18"/>
                <w:szCs w:val="18"/>
              </w:rPr>
            </w:pPr>
          </w:p>
        </w:tc>
        <w:tc>
          <w:tcPr>
            <w:tcW w:w="1201" w:type="dxa"/>
            <w:shd w:val="clear" w:color="auto" w:fill="auto"/>
            <w:noWrap/>
            <w:vAlign w:val="center"/>
            <w:hideMark/>
          </w:tcPr>
          <w:p w:rsidR="008005A8" w:rsidRDefault="008005A8" w:rsidP="008005A8">
            <w:pPr>
              <w:jc w:val="center"/>
            </w:pPr>
          </w:p>
        </w:tc>
      </w:tr>
      <w:tr w:rsidR="006541D2" w:rsidRPr="006541D2" w:rsidTr="006541D2">
        <w:trPr>
          <w:trHeight w:val="480"/>
          <w:jc w:val="center"/>
        </w:trPr>
        <w:tc>
          <w:tcPr>
            <w:tcW w:w="7349" w:type="dxa"/>
            <w:gridSpan w:val="5"/>
            <w:shd w:val="clear" w:color="auto" w:fill="F2F2F2"/>
            <w:noWrap/>
            <w:vAlign w:val="center"/>
          </w:tcPr>
          <w:p w:rsidR="006541D2" w:rsidRPr="006541D2" w:rsidRDefault="006541D2" w:rsidP="00A00926">
            <w:pPr>
              <w:jc w:val="right"/>
              <w:rPr>
                <w:rFonts w:ascii="Calibri" w:hAnsi="Calibri"/>
                <w:b/>
                <w:color w:val="000000"/>
                <w:sz w:val="18"/>
                <w:szCs w:val="18"/>
              </w:rPr>
            </w:pPr>
            <w:r w:rsidRPr="006541D2">
              <w:rPr>
                <w:rFonts w:ascii="Calibri" w:hAnsi="Calibri"/>
                <w:b/>
                <w:color w:val="000000"/>
                <w:sz w:val="18"/>
                <w:szCs w:val="18"/>
              </w:rPr>
              <w:t>VALOR TOTAL DA TABELA 01:</w:t>
            </w:r>
          </w:p>
        </w:tc>
        <w:tc>
          <w:tcPr>
            <w:tcW w:w="1201" w:type="dxa"/>
            <w:shd w:val="clear" w:color="auto" w:fill="F2F2F2"/>
            <w:noWrap/>
            <w:vAlign w:val="center"/>
          </w:tcPr>
          <w:p w:rsidR="006541D2" w:rsidRPr="006541D2" w:rsidRDefault="006541D2" w:rsidP="00A00926">
            <w:pPr>
              <w:jc w:val="right"/>
              <w:rPr>
                <w:rFonts w:ascii="Calibri" w:hAnsi="Calibri"/>
                <w:b/>
                <w:color w:val="000000"/>
                <w:sz w:val="18"/>
                <w:szCs w:val="18"/>
              </w:rPr>
            </w:pPr>
          </w:p>
        </w:tc>
      </w:tr>
    </w:tbl>
    <w:p w:rsidR="006541D2" w:rsidRPr="006541D2" w:rsidRDefault="006541D2" w:rsidP="006541D2">
      <w:pPr>
        <w:rPr>
          <w:rFonts w:ascii="Calibri" w:hAnsi="Calibri"/>
        </w:rPr>
      </w:pPr>
    </w:p>
    <w:tbl>
      <w:tblPr>
        <w:tblW w:w="8460" w:type="dxa"/>
        <w:jc w:val="cente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64"/>
        <w:gridCol w:w="4234"/>
        <w:gridCol w:w="740"/>
        <w:gridCol w:w="651"/>
        <w:gridCol w:w="1060"/>
        <w:gridCol w:w="1111"/>
      </w:tblGrid>
      <w:tr w:rsidR="006541D2" w:rsidRPr="006541D2" w:rsidTr="00A00926">
        <w:trPr>
          <w:trHeight w:val="405"/>
          <w:jc w:val="center"/>
        </w:trPr>
        <w:tc>
          <w:tcPr>
            <w:tcW w:w="8460" w:type="dxa"/>
            <w:gridSpan w:val="6"/>
            <w:shd w:val="clear" w:color="000000" w:fill="D8D8D8"/>
            <w:noWrap/>
            <w:vAlign w:val="center"/>
            <w:hideMark/>
          </w:tcPr>
          <w:p w:rsidR="006541D2" w:rsidRPr="006541D2" w:rsidRDefault="006541D2" w:rsidP="00A00926">
            <w:pPr>
              <w:jc w:val="center"/>
              <w:rPr>
                <w:rFonts w:ascii="Calibri" w:hAnsi="Calibri"/>
                <w:b/>
                <w:bCs/>
                <w:color w:val="000000"/>
                <w:sz w:val="20"/>
                <w:szCs w:val="20"/>
              </w:rPr>
            </w:pPr>
            <w:r w:rsidRPr="006541D2">
              <w:rPr>
                <w:rFonts w:ascii="Calibri" w:hAnsi="Calibri"/>
                <w:b/>
                <w:bCs/>
                <w:color w:val="000000"/>
                <w:sz w:val="20"/>
                <w:szCs w:val="20"/>
              </w:rPr>
              <w:t>TABELA 02</w:t>
            </w:r>
          </w:p>
          <w:p w:rsidR="006541D2" w:rsidRPr="006541D2" w:rsidRDefault="006541D2" w:rsidP="00A00926">
            <w:pPr>
              <w:jc w:val="center"/>
              <w:rPr>
                <w:rFonts w:ascii="Calibri" w:hAnsi="Calibri"/>
                <w:b/>
                <w:bCs/>
                <w:color w:val="000000"/>
                <w:sz w:val="20"/>
                <w:szCs w:val="20"/>
              </w:rPr>
            </w:pPr>
            <w:r w:rsidRPr="006541D2">
              <w:rPr>
                <w:rFonts w:ascii="Calibri" w:hAnsi="Calibri"/>
                <w:b/>
                <w:bCs/>
                <w:color w:val="000000"/>
                <w:sz w:val="20"/>
                <w:szCs w:val="20"/>
              </w:rPr>
              <w:t>VALORES REFERENTES À IMPLANTAÇÃO E CAPACITAÇÃO DE SERVIDORES</w:t>
            </w:r>
          </w:p>
        </w:tc>
      </w:tr>
      <w:tr w:rsidR="006541D2" w:rsidRPr="006541D2" w:rsidTr="008005A8">
        <w:trPr>
          <w:trHeight w:val="405"/>
          <w:jc w:val="center"/>
        </w:trPr>
        <w:tc>
          <w:tcPr>
            <w:tcW w:w="664"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ITEM</w:t>
            </w:r>
          </w:p>
        </w:tc>
        <w:tc>
          <w:tcPr>
            <w:tcW w:w="4234" w:type="dxa"/>
            <w:shd w:val="clear" w:color="000000" w:fill="D8D8D8"/>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DESCRIÃO</w:t>
            </w:r>
          </w:p>
        </w:tc>
        <w:tc>
          <w:tcPr>
            <w:tcW w:w="740"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UND</w:t>
            </w:r>
          </w:p>
        </w:tc>
        <w:tc>
          <w:tcPr>
            <w:tcW w:w="651"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QTDE</w:t>
            </w:r>
          </w:p>
        </w:tc>
        <w:tc>
          <w:tcPr>
            <w:tcW w:w="1060"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VLR</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UNIT</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1111"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VLR</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TOTAL</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REFERÊNCIA</w:t>
            </w:r>
          </w:p>
        </w:tc>
      </w:tr>
      <w:tr w:rsidR="008005A8" w:rsidRPr="006541D2" w:rsidTr="008005A8">
        <w:trPr>
          <w:trHeight w:val="480"/>
          <w:jc w:val="center"/>
        </w:trPr>
        <w:tc>
          <w:tcPr>
            <w:tcW w:w="664" w:type="dxa"/>
            <w:shd w:val="clear" w:color="auto" w:fill="auto"/>
            <w:noWrap/>
            <w:vAlign w:val="center"/>
            <w:hideMark/>
          </w:tcPr>
          <w:p w:rsidR="008005A8" w:rsidRPr="006541D2" w:rsidRDefault="008005A8" w:rsidP="00A00926">
            <w:pPr>
              <w:jc w:val="center"/>
              <w:rPr>
                <w:rFonts w:ascii="Calibri" w:hAnsi="Calibri"/>
                <w:color w:val="000000"/>
                <w:sz w:val="18"/>
                <w:szCs w:val="18"/>
              </w:rPr>
            </w:pPr>
            <w:r w:rsidRPr="006541D2">
              <w:rPr>
                <w:rFonts w:ascii="Calibri" w:hAnsi="Calibri"/>
                <w:color w:val="000000"/>
                <w:sz w:val="18"/>
                <w:szCs w:val="18"/>
              </w:rPr>
              <w:t>01</w:t>
            </w:r>
          </w:p>
        </w:tc>
        <w:tc>
          <w:tcPr>
            <w:tcW w:w="4234" w:type="dxa"/>
            <w:shd w:val="clear" w:color="auto" w:fill="auto"/>
            <w:vAlign w:val="center"/>
            <w:hideMark/>
          </w:tcPr>
          <w:p w:rsidR="008005A8" w:rsidRPr="006541D2" w:rsidRDefault="00F962BE" w:rsidP="004C05F7">
            <w:pPr>
              <w:rPr>
                <w:rFonts w:ascii="Calibri" w:hAnsi="Calibri"/>
                <w:sz w:val="18"/>
                <w:szCs w:val="18"/>
              </w:rPr>
            </w:pPr>
            <w:r w:rsidRPr="006541D2">
              <w:rPr>
                <w:rFonts w:ascii="Calibri" w:hAnsi="Calibri"/>
                <w:color w:val="000000"/>
                <w:sz w:val="18"/>
                <w:szCs w:val="18"/>
              </w:rPr>
              <w:t>IMPLANTAÇÃO,</w:t>
            </w:r>
            <w:r w:rsidR="00B74066">
              <w:rPr>
                <w:rFonts w:ascii="Calibri" w:hAnsi="Calibri"/>
                <w:color w:val="000000"/>
                <w:sz w:val="18"/>
                <w:szCs w:val="18"/>
              </w:rPr>
              <w:t xml:space="preserve"> MIGRAÇÃO DOS DADOS </w:t>
            </w:r>
            <w:r w:rsidR="008005A8" w:rsidRPr="006541D2">
              <w:rPr>
                <w:rFonts w:ascii="Calibri" w:hAnsi="Calibri"/>
                <w:color w:val="000000"/>
                <w:sz w:val="18"/>
                <w:szCs w:val="18"/>
              </w:rPr>
              <w:t>E CAPACITAÇÃO DOS SERVIDORES PARA USO DE SOFTWARE</w:t>
            </w:r>
            <w:r w:rsidR="003B59E9">
              <w:rPr>
                <w:rFonts w:ascii="Calibri" w:hAnsi="Calibri"/>
                <w:color w:val="000000"/>
                <w:sz w:val="18"/>
                <w:szCs w:val="18"/>
              </w:rPr>
              <w:t>S</w:t>
            </w:r>
            <w:r w:rsidR="004C05F7">
              <w:rPr>
                <w:rFonts w:ascii="Calibri" w:hAnsi="Calibri"/>
                <w:color w:val="000000"/>
                <w:sz w:val="18"/>
                <w:szCs w:val="18"/>
              </w:rPr>
              <w:t xml:space="preserve"> PARA CONTROLE DA CONTROLADORIA, RECURSOS HUMANOS E LE</w:t>
            </w:r>
            <w:r w:rsidR="008005A8" w:rsidRPr="006541D2">
              <w:rPr>
                <w:rFonts w:ascii="Calibri" w:hAnsi="Calibri"/>
                <w:color w:val="000000"/>
                <w:sz w:val="18"/>
                <w:szCs w:val="18"/>
              </w:rPr>
              <w:t>GISLATIVO</w:t>
            </w:r>
            <w:r w:rsidR="008005A8" w:rsidRPr="006541D2">
              <w:rPr>
                <w:rFonts w:ascii="Calibri" w:hAnsi="Calibri"/>
                <w:sz w:val="18"/>
                <w:szCs w:val="18"/>
              </w:rPr>
              <w:t>.</w:t>
            </w:r>
          </w:p>
        </w:tc>
        <w:tc>
          <w:tcPr>
            <w:tcW w:w="740" w:type="dxa"/>
            <w:shd w:val="clear" w:color="auto" w:fill="auto"/>
            <w:noWrap/>
            <w:vAlign w:val="center"/>
            <w:hideMark/>
          </w:tcPr>
          <w:p w:rsidR="008005A8" w:rsidRPr="006541D2" w:rsidRDefault="008005A8" w:rsidP="00A00926">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8005A8" w:rsidRPr="006541D2" w:rsidRDefault="008005A8" w:rsidP="00A00926">
            <w:pPr>
              <w:jc w:val="center"/>
              <w:rPr>
                <w:rFonts w:ascii="Calibri" w:hAnsi="Calibri"/>
                <w:color w:val="000000"/>
                <w:sz w:val="18"/>
                <w:szCs w:val="18"/>
              </w:rPr>
            </w:pPr>
            <w:r w:rsidRPr="006541D2">
              <w:rPr>
                <w:rFonts w:ascii="Calibri" w:hAnsi="Calibri"/>
                <w:color w:val="000000"/>
                <w:sz w:val="18"/>
                <w:szCs w:val="18"/>
              </w:rPr>
              <w:t>01</w:t>
            </w:r>
          </w:p>
        </w:tc>
        <w:tc>
          <w:tcPr>
            <w:tcW w:w="1060" w:type="dxa"/>
            <w:shd w:val="clear" w:color="auto" w:fill="auto"/>
            <w:noWrap/>
            <w:vAlign w:val="center"/>
            <w:hideMark/>
          </w:tcPr>
          <w:p w:rsidR="008005A8" w:rsidRPr="006541D2" w:rsidRDefault="008005A8" w:rsidP="008005A8">
            <w:pPr>
              <w:jc w:val="center"/>
              <w:rPr>
                <w:rFonts w:ascii="Calibri" w:hAnsi="Calibri"/>
                <w:color w:val="000000"/>
                <w:sz w:val="18"/>
                <w:szCs w:val="18"/>
              </w:rPr>
            </w:pPr>
          </w:p>
        </w:tc>
        <w:tc>
          <w:tcPr>
            <w:tcW w:w="1111" w:type="dxa"/>
            <w:shd w:val="clear" w:color="auto" w:fill="auto"/>
            <w:noWrap/>
            <w:vAlign w:val="center"/>
            <w:hideMark/>
          </w:tcPr>
          <w:p w:rsidR="008005A8" w:rsidRDefault="008005A8" w:rsidP="008005A8">
            <w:pPr>
              <w:jc w:val="center"/>
            </w:pPr>
          </w:p>
        </w:tc>
      </w:tr>
      <w:tr w:rsidR="008005A8" w:rsidRPr="006541D2" w:rsidTr="00A00926">
        <w:trPr>
          <w:trHeight w:val="480"/>
          <w:jc w:val="center"/>
        </w:trPr>
        <w:tc>
          <w:tcPr>
            <w:tcW w:w="7349" w:type="dxa"/>
            <w:gridSpan w:val="5"/>
            <w:shd w:val="clear" w:color="auto" w:fill="F2F2F2"/>
            <w:noWrap/>
            <w:vAlign w:val="center"/>
          </w:tcPr>
          <w:p w:rsidR="008005A8" w:rsidRPr="006541D2" w:rsidRDefault="008005A8" w:rsidP="00A00926">
            <w:pPr>
              <w:jc w:val="right"/>
              <w:rPr>
                <w:rFonts w:ascii="Calibri" w:hAnsi="Calibri"/>
                <w:b/>
                <w:color w:val="000000"/>
                <w:sz w:val="18"/>
                <w:szCs w:val="18"/>
              </w:rPr>
            </w:pPr>
            <w:r w:rsidRPr="006541D2">
              <w:rPr>
                <w:rFonts w:ascii="Calibri" w:hAnsi="Calibri"/>
                <w:b/>
                <w:color w:val="000000"/>
                <w:sz w:val="18"/>
                <w:szCs w:val="18"/>
              </w:rPr>
              <w:t>VALOR TOTAL DA TABELA 2:</w:t>
            </w:r>
          </w:p>
        </w:tc>
        <w:tc>
          <w:tcPr>
            <w:tcW w:w="1111" w:type="dxa"/>
            <w:shd w:val="clear" w:color="auto" w:fill="F2F2F2"/>
            <w:noWrap/>
            <w:vAlign w:val="center"/>
          </w:tcPr>
          <w:p w:rsidR="008005A8" w:rsidRPr="006541D2" w:rsidRDefault="008005A8" w:rsidP="00A00926">
            <w:pPr>
              <w:jc w:val="right"/>
              <w:rPr>
                <w:rFonts w:ascii="Calibri" w:hAnsi="Calibri"/>
                <w:b/>
                <w:color w:val="000000"/>
                <w:sz w:val="18"/>
                <w:szCs w:val="18"/>
              </w:rPr>
            </w:pPr>
          </w:p>
        </w:tc>
      </w:tr>
    </w:tbl>
    <w:p w:rsidR="0078778F" w:rsidRDefault="0078778F" w:rsidP="006541D2">
      <w:pPr>
        <w:rPr>
          <w:rFonts w:ascii="Calibri" w:hAnsi="Calibri"/>
        </w:rPr>
      </w:pPr>
    </w:p>
    <w:tbl>
      <w:tblPr>
        <w:tblW w:w="8460" w:type="dxa"/>
        <w:jc w:val="cente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64"/>
        <w:gridCol w:w="4234"/>
        <w:gridCol w:w="740"/>
        <w:gridCol w:w="651"/>
        <w:gridCol w:w="1060"/>
        <w:gridCol w:w="1111"/>
      </w:tblGrid>
      <w:tr w:rsidR="006541D2" w:rsidRPr="006541D2" w:rsidTr="00A00926">
        <w:trPr>
          <w:trHeight w:val="405"/>
          <w:jc w:val="center"/>
        </w:trPr>
        <w:tc>
          <w:tcPr>
            <w:tcW w:w="8460" w:type="dxa"/>
            <w:gridSpan w:val="6"/>
            <w:shd w:val="clear" w:color="000000" w:fill="D8D8D8"/>
            <w:noWrap/>
            <w:vAlign w:val="center"/>
            <w:hideMark/>
          </w:tcPr>
          <w:p w:rsidR="006541D2" w:rsidRPr="006541D2" w:rsidRDefault="006541D2" w:rsidP="00A00926">
            <w:pPr>
              <w:jc w:val="center"/>
              <w:rPr>
                <w:rFonts w:ascii="Calibri" w:hAnsi="Calibri"/>
                <w:b/>
                <w:bCs/>
                <w:color w:val="000000"/>
                <w:sz w:val="20"/>
                <w:szCs w:val="20"/>
              </w:rPr>
            </w:pPr>
            <w:r w:rsidRPr="006541D2">
              <w:rPr>
                <w:rFonts w:ascii="Calibri" w:hAnsi="Calibri"/>
                <w:b/>
                <w:bCs/>
                <w:color w:val="000000"/>
                <w:sz w:val="20"/>
                <w:szCs w:val="20"/>
              </w:rPr>
              <w:t>TABELA 03</w:t>
            </w:r>
          </w:p>
          <w:p w:rsidR="006541D2" w:rsidRPr="006541D2" w:rsidRDefault="006541D2" w:rsidP="00A00926">
            <w:pPr>
              <w:jc w:val="center"/>
              <w:rPr>
                <w:rFonts w:ascii="Calibri" w:hAnsi="Calibri"/>
                <w:b/>
                <w:bCs/>
                <w:color w:val="000000"/>
                <w:sz w:val="20"/>
                <w:szCs w:val="20"/>
              </w:rPr>
            </w:pPr>
            <w:r w:rsidRPr="006541D2">
              <w:rPr>
                <w:rFonts w:ascii="Calibri" w:hAnsi="Calibri"/>
                <w:b/>
                <w:bCs/>
                <w:color w:val="000000"/>
                <w:sz w:val="20"/>
                <w:szCs w:val="20"/>
              </w:rPr>
              <w:t>VALORES REFERENTES À MANUTENÇÃO DA UTILIZAÇÃO DOS SOFTWARES</w:t>
            </w:r>
          </w:p>
        </w:tc>
      </w:tr>
      <w:tr w:rsidR="006541D2" w:rsidRPr="006541D2" w:rsidTr="008005A8">
        <w:trPr>
          <w:trHeight w:val="405"/>
          <w:jc w:val="center"/>
        </w:trPr>
        <w:tc>
          <w:tcPr>
            <w:tcW w:w="664"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ITEM</w:t>
            </w:r>
          </w:p>
        </w:tc>
        <w:tc>
          <w:tcPr>
            <w:tcW w:w="4234" w:type="dxa"/>
            <w:shd w:val="clear" w:color="000000" w:fill="D8D8D8"/>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DESCRIÃO</w:t>
            </w:r>
          </w:p>
        </w:tc>
        <w:tc>
          <w:tcPr>
            <w:tcW w:w="740"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UND</w:t>
            </w:r>
          </w:p>
        </w:tc>
        <w:tc>
          <w:tcPr>
            <w:tcW w:w="651"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QTDE</w:t>
            </w:r>
          </w:p>
        </w:tc>
        <w:tc>
          <w:tcPr>
            <w:tcW w:w="1060"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VLR</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UNIT</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1111"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VLR</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TOTAL</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REFERÊNCIA</w:t>
            </w:r>
          </w:p>
        </w:tc>
      </w:tr>
      <w:tr w:rsidR="006541D2" w:rsidRPr="006541D2" w:rsidTr="008005A8">
        <w:trPr>
          <w:trHeight w:val="480"/>
          <w:jc w:val="center"/>
        </w:trPr>
        <w:tc>
          <w:tcPr>
            <w:tcW w:w="664" w:type="dxa"/>
            <w:shd w:val="clear" w:color="auto" w:fill="auto"/>
            <w:noWrap/>
            <w:vAlign w:val="center"/>
            <w:hideMark/>
          </w:tcPr>
          <w:p w:rsidR="006541D2" w:rsidRPr="006541D2" w:rsidRDefault="006541D2" w:rsidP="00A00926">
            <w:pPr>
              <w:jc w:val="center"/>
              <w:rPr>
                <w:rFonts w:ascii="Calibri" w:hAnsi="Calibri"/>
                <w:color w:val="000000"/>
                <w:sz w:val="18"/>
                <w:szCs w:val="18"/>
              </w:rPr>
            </w:pPr>
            <w:r w:rsidRPr="006541D2">
              <w:rPr>
                <w:rFonts w:ascii="Calibri" w:hAnsi="Calibri"/>
                <w:color w:val="000000"/>
                <w:sz w:val="18"/>
                <w:szCs w:val="18"/>
              </w:rPr>
              <w:t>01</w:t>
            </w:r>
          </w:p>
        </w:tc>
        <w:tc>
          <w:tcPr>
            <w:tcW w:w="4234" w:type="dxa"/>
            <w:shd w:val="clear" w:color="auto" w:fill="auto"/>
            <w:vAlign w:val="center"/>
            <w:hideMark/>
          </w:tcPr>
          <w:p w:rsidR="006541D2" w:rsidRPr="006541D2" w:rsidRDefault="006541D2" w:rsidP="004C05F7">
            <w:pPr>
              <w:rPr>
                <w:rFonts w:ascii="Calibri" w:hAnsi="Calibri"/>
                <w:sz w:val="18"/>
                <w:szCs w:val="18"/>
              </w:rPr>
            </w:pPr>
            <w:r w:rsidRPr="006541D2">
              <w:rPr>
                <w:rFonts w:ascii="Calibri" w:hAnsi="Calibri"/>
                <w:color w:val="000000"/>
                <w:sz w:val="18"/>
                <w:szCs w:val="18"/>
              </w:rPr>
              <w:t>MANUTENÇÃO MENSAL PARA USO DO</w:t>
            </w:r>
            <w:r w:rsidR="004C05F7">
              <w:rPr>
                <w:rFonts w:ascii="Calibri" w:hAnsi="Calibri"/>
                <w:color w:val="000000"/>
                <w:sz w:val="18"/>
                <w:szCs w:val="18"/>
              </w:rPr>
              <w:t>S</w:t>
            </w:r>
            <w:r w:rsidRPr="006541D2">
              <w:rPr>
                <w:rFonts w:ascii="Calibri" w:hAnsi="Calibri"/>
                <w:color w:val="000000"/>
                <w:sz w:val="18"/>
                <w:szCs w:val="18"/>
              </w:rPr>
              <w:t xml:space="preserve"> SOFTWARE</w:t>
            </w:r>
            <w:r w:rsidR="004C05F7">
              <w:rPr>
                <w:rFonts w:ascii="Calibri" w:hAnsi="Calibri"/>
                <w:color w:val="000000"/>
                <w:sz w:val="18"/>
                <w:szCs w:val="18"/>
              </w:rPr>
              <w:t>S</w:t>
            </w:r>
            <w:r w:rsidRPr="006541D2">
              <w:rPr>
                <w:rFonts w:ascii="Calibri" w:hAnsi="Calibri"/>
                <w:color w:val="000000"/>
                <w:sz w:val="18"/>
                <w:szCs w:val="18"/>
              </w:rPr>
              <w:t xml:space="preserve"> PARA CONTROLE </w:t>
            </w:r>
            <w:r w:rsidR="004C05F7">
              <w:rPr>
                <w:rFonts w:ascii="Calibri" w:hAnsi="Calibri"/>
                <w:color w:val="000000"/>
                <w:sz w:val="18"/>
                <w:szCs w:val="18"/>
              </w:rPr>
              <w:t>DA CONTROLADORIA</w:t>
            </w:r>
            <w:r w:rsidR="008005A8">
              <w:rPr>
                <w:rFonts w:ascii="Calibri" w:hAnsi="Calibri"/>
                <w:color w:val="000000"/>
                <w:sz w:val="18"/>
                <w:szCs w:val="18"/>
              </w:rPr>
              <w:t>.</w:t>
            </w:r>
          </w:p>
        </w:tc>
        <w:tc>
          <w:tcPr>
            <w:tcW w:w="740" w:type="dxa"/>
            <w:shd w:val="clear" w:color="auto" w:fill="auto"/>
            <w:noWrap/>
            <w:vAlign w:val="center"/>
            <w:hideMark/>
          </w:tcPr>
          <w:p w:rsidR="006541D2" w:rsidRPr="006541D2" w:rsidRDefault="006541D2" w:rsidP="00A00926">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6541D2" w:rsidRPr="006541D2" w:rsidRDefault="006541D2" w:rsidP="00A00926">
            <w:pPr>
              <w:jc w:val="center"/>
              <w:rPr>
                <w:rFonts w:ascii="Calibri" w:hAnsi="Calibri"/>
                <w:color w:val="000000"/>
                <w:sz w:val="18"/>
                <w:szCs w:val="18"/>
              </w:rPr>
            </w:pPr>
            <w:r w:rsidRPr="006541D2">
              <w:rPr>
                <w:rFonts w:ascii="Calibri" w:hAnsi="Calibri"/>
                <w:color w:val="000000"/>
                <w:sz w:val="18"/>
                <w:szCs w:val="18"/>
              </w:rPr>
              <w:t>12</w:t>
            </w:r>
          </w:p>
        </w:tc>
        <w:tc>
          <w:tcPr>
            <w:tcW w:w="1060" w:type="dxa"/>
            <w:shd w:val="clear" w:color="auto" w:fill="auto"/>
            <w:noWrap/>
            <w:vAlign w:val="center"/>
            <w:hideMark/>
          </w:tcPr>
          <w:p w:rsidR="006541D2" w:rsidRPr="006541D2" w:rsidRDefault="006541D2" w:rsidP="00A00926">
            <w:pPr>
              <w:jc w:val="right"/>
              <w:rPr>
                <w:rFonts w:ascii="Calibri" w:hAnsi="Calibri"/>
                <w:color w:val="000000"/>
                <w:sz w:val="18"/>
                <w:szCs w:val="18"/>
              </w:rPr>
            </w:pPr>
          </w:p>
        </w:tc>
        <w:tc>
          <w:tcPr>
            <w:tcW w:w="1111" w:type="dxa"/>
            <w:shd w:val="clear" w:color="auto" w:fill="auto"/>
            <w:noWrap/>
            <w:vAlign w:val="center"/>
            <w:hideMark/>
          </w:tcPr>
          <w:p w:rsidR="006541D2" w:rsidRPr="006541D2" w:rsidRDefault="006541D2" w:rsidP="00A00926">
            <w:pPr>
              <w:jc w:val="right"/>
              <w:rPr>
                <w:rFonts w:ascii="Calibri" w:hAnsi="Calibri"/>
                <w:color w:val="000000"/>
                <w:sz w:val="18"/>
                <w:szCs w:val="18"/>
              </w:rPr>
            </w:pPr>
          </w:p>
        </w:tc>
      </w:tr>
      <w:tr w:rsidR="008005A8" w:rsidRPr="006541D2" w:rsidTr="008005A8">
        <w:trPr>
          <w:trHeight w:val="480"/>
          <w:jc w:val="center"/>
        </w:trPr>
        <w:tc>
          <w:tcPr>
            <w:tcW w:w="664" w:type="dxa"/>
            <w:shd w:val="clear" w:color="auto" w:fill="auto"/>
            <w:noWrap/>
            <w:vAlign w:val="center"/>
            <w:hideMark/>
          </w:tcPr>
          <w:p w:rsidR="008005A8" w:rsidRPr="006541D2" w:rsidRDefault="008005A8" w:rsidP="00A00926">
            <w:pPr>
              <w:jc w:val="center"/>
              <w:rPr>
                <w:rFonts w:ascii="Calibri" w:hAnsi="Calibri"/>
                <w:color w:val="000000"/>
                <w:sz w:val="18"/>
                <w:szCs w:val="18"/>
              </w:rPr>
            </w:pPr>
            <w:r>
              <w:rPr>
                <w:rFonts w:ascii="Calibri" w:hAnsi="Calibri"/>
                <w:color w:val="000000"/>
                <w:sz w:val="18"/>
                <w:szCs w:val="18"/>
              </w:rPr>
              <w:t>0</w:t>
            </w:r>
            <w:r w:rsidR="00F962BE">
              <w:rPr>
                <w:rFonts w:ascii="Calibri" w:hAnsi="Calibri"/>
                <w:color w:val="000000"/>
                <w:sz w:val="18"/>
                <w:szCs w:val="18"/>
              </w:rPr>
              <w:t>2</w:t>
            </w:r>
          </w:p>
        </w:tc>
        <w:tc>
          <w:tcPr>
            <w:tcW w:w="4234" w:type="dxa"/>
            <w:shd w:val="clear" w:color="auto" w:fill="auto"/>
            <w:vAlign w:val="center"/>
            <w:hideMark/>
          </w:tcPr>
          <w:p w:rsidR="008005A8" w:rsidRPr="006541D2" w:rsidRDefault="008005A8" w:rsidP="004C05F7">
            <w:pPr>
              <w:rPr>
                <w:rFonts w:ascii="Calibri" w:hAnsi="Calibri"/>
                <w:color w:val="000000"/>
                <w:sz w:val="18"/>
                <w:szCs w:val="18"/>
              </w:rPr>
            </w:pPr>
            <w:r w:rsidRPr="006541D2">
              <w:rPr>
                <w:rFonts w:ascii="Calibri" w:hAnsi="Calibri"/>
                <w:color w:val="000000"/>
                <w:sz w:val="18"/>
                <w:szCs w:val="18"/>
              </w:rPr>
              <w:t>M</w:t>
            </w:r>
            <w:r>
              <w:rPr>
                <w:rFonts w:ascii="Calibri" w:hAnsi="Calibri"/>
                <w:color w:val="000000"/>
                <w:sz w:val="18"/>
                <w:szCs w:val="18"/>
              </w:rPr>
              <w:t>ANUTENÇÃO MENSAL PARA USO DO</w:t>
            </w:r>
            <w:r w:rsidRPr="006541D2">
              <w:rPr>
                <w:rFonts w:ascii="Calibri" w:hAnsi="Calibri"/>
                <w:color w:val="000000"/>
                <w:sz w:val="18"/>
                <w:szCs w:val="18"/>
              </w:rPr>
              <w:t xml:space="preserve"> SOFTWARE PARA </w:t>
            </w:r>
            <w:r w:rsidRPr="008005A8">
              <w:rPr>
                <w:rFonts w:ascii="Calibri" w:hAnsi="Calibri"/>
                <w:color w:val="000000"/>
                <w:sz w:val="18"/>
                <w:szCs w:val="18"/>
              </w:rPr>
              <w:t xml:space="preserve">GESTÃO </w:t>
            </w:r>
            <w:r w:rsidR="004C05F7">
              <w:rPr>
                <w:rFonts w:ascii="Calibri" w:hAnsi="Calibri"/>
                <w:color w:val="000000"/>
                <w:sz w:val="18"/>
                <w:szCs w:val="18"/>
              </w:rPr>
              <w:t>DOS RECURSOS HUMANOS</w:t>
            </w:r>
          </w:p>
        </w:tc>
        <w:tc>
          <w:tcPr>
            <w:tcW w:w="740" w:type="dxa"/>
            <w:shd w:val="clear" w:color="auto" w:fill="auto"/>
            <w:noWrap/>
            <w:vAlign w:val="center"/>
            <w:hideMark/>
          </w:tcPr>
          <w:p w:rsidR="008005A8" w:rsidRPr="006541D2" w:rsidRDefault="008005A8" w:rsidP="008005A8">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8005A8" w:rsidRPr="006541D2" w:rsidRDefault="008005A8" w:rsidP="008005A8">
            <w:pPr>
              <w:jc w:val="center"/>
              <w:rPr>
                <w:rFonts w:ascii="Calibri" w:hAnsi="Calibri"/>
                <w:color w:val="000000"/>
                <w:sz w:val="18"/>
                <w:szCs w:val="18"/>
              </w:rPr>
            </w:pPr>
            <w:r w:rsidRPr="006541D2">
              <w:rPr>
                <w:rFonts w:ascii="Calibri" w:hAnsi="Calibri"/>
                <w:color w:val="000000"/>
                <w:sz w:val="18"/>
                <w:szCs w:val="18"/>
              </w:rPr>
              <w:t>12</w:t>
            </w:r>
          </w:p>
        </w:tc>
        <w:tc>
          <w:tcPr>
            <w:tcW w:w="1060" w:type="dxa"/>
            <w:shd w:val="clear" w:color="auto" w:fill="auto"/>
            <w:noWrap/>
            <w:vAlign w:val="center"/>
            <w:hideMark/>
          </w:tcPr>
          <w:p w:rsidR="008005A8" w:rsidRPr="006541D2" w:rsidRDefault="008005A8" w:rsidP="00A00926">
            <w:pPr>
              <w:jc w:val="right"/>
              <w:rPr>
                <w:rFonts w:ascii="Calibri" w:hAnsi="Calibri"/>
                <w:color w:val="000000"/>
                <w:sz w:val="18"/>
                <w:szCs w:val="18"/>
              </w:rPr>
            </w:pPr>
          </w:p>
        </w:tc>
        <w:tc>
          <w:tcPr>
            <w:tcW w:w="1111" w:type="dxa"/>
            <w:shd w:val="clear" w:color="auto" w:fill="auto"/>
            <w:noWrap/>
            <w:vAlign w:val="center"/>
            <w:hideMark/>
          </w:tcPr>
          <w:p w:rsidR="008005A8" w:rsidRPr="006541D2" w:rsidRDefault="008005A8" w:rsidP="00A00926">
            <w:pPr>
              <w:jc w:val="right"/>
              <w:rPr>
                <w:rFonts w:ascii="Calibri" w:hAnsi="Calibri"/>
                <w:color w:val="000000"/>
                <w:sz w:val="18"/>
                <w:szCs w:val="18"/>
              </w:rPr>
            </w:pPr>
          </w:p>
        </w:tc>
      </w:tr>
      <w:tr w:rsidR="008005A8" w:rsidRPr="006541D2" w:rsidTr="008005A8">
        <w:trPr>
          <w:trHeight w:val="480"/>
          <w:jc w:val="center"/>
        </w:trPr>
        <w:tc>
          <w:tcPr>
            <w:tcW w:w="664" w:type="dxa"/>
            <w:shd w:val="clear" w:color="auto" w:fill="auto"/>
            <w:noWrap/>
            <w:vAlign w:val="center"/>
            <w:hideMark/>
          </w:tcPr>
          <w:p w:rsidR="008005A8" w:rsidRPr="006541D2" w:rsidRDefault="008005A8" w:rsidP="00A00926">
            <w:pPr>
              <w:jc w:val="center"/>
              <w:rPr>
                <w:rFonts w:ascii="Calibri" w:hAnsi="Calibri"/>
                <w:color w:val="000000"/>
                <w:sz w:val="18"/>
                <w:szCs w:val="18"/>
              </w:rPr>
            </w:pPr>
            <w:r>
              <w:rPr>
                <w:rFonts w:ascii="Calibri" w:hAnsi="Calibri"/>
                <w:color w:val="000000"/>
                <w:sz w:val="18"/>
                <w:szCs w:val="18"/>
              </w:rPr>
              <w:lastRenderedPageBreak/>
              <w:t>0</w:t>
            </w:r>
            <w:r w:rsidR="00F962BE">
              <w:rPr>
                <w:rFonts w:ascii="Calibri" w:hAnsi="Calibri"/>
                <w:color w:val="000000"/>
                <w:sz w:val="18"/>
                <w:szCs w:val="18"/>
              </w:rPr>
              <w:t>3</w:t>
            </w:r>
          </w:p>
        </w:tc>
        <w:tc>
          <w:tcPr>
            <w:tcW w:w="4234" w:type="dxa"/>
            <w:shd w:val="clear" w:color="auto" w:fill="auto"/>
            <w:vAlign w:val="center"/>
            <w:hideMark/>
          </w:tcPr>
          <w:p w:rsidR="008005A8" w:rsidRPr="006541D2" w:rsidRDefault="008005A8" w:rsidP="004C05F7">
            <w:pPr>
              <w:rPr>
                <w:rFonts w:ascii="Calibri" w:hAnsi="Calibri"/>
                <w:color w:val="000000"/>
                <w:sz w:val="18"/>
                <w:szCs w:val="18"/>
              </w:rPr>
            </w:pPr>
            <w:r w:rsidRPr="006541D2">
              <w:rPr>
                <w:rFonts w:ascii="Calibri" w:hAnsi="Calibri"/>
                <w:color w:val="000000"/>
                <w:sz w:val="18"/>
                <w:szCs w:val="18"/>
              </w:rPr>
              <w:t>MANUTENÇÃO MENSAL PARA USO DO</w:t>
            </w:r>
            <w:r w:rsidR="004C05F7">
              <w:rPr>
                <w:rFonts w:ascii="Calibri" w:hAnsi="Calibri"/>
                <w:color w:val="000000"/>
                <w:sz w:val="18"/>
                <w:szCs w:val="18"/>
              </w:rPr>
              <w:t>S</w:t>
            </w:r>
            <w:r w:rsidRPr="006541D2">
              <w:rPr>
                <w:rFonts w:ascii="Calibri" w:hAnsi="Calibri"/>
                <w:color w:val="000000"/>
                <w:sz w:val="18"/>
                <w:szCs w:val="18"/>
              </w:rPr>
              <w:t xml:space="preserve"> SOFTWARE</w:t>
            </w:r>
            <w:r w:rsidR="004C05F7">
              <w:rPr>
                <w:rFonts w:ascii="Calibri" w:hAnsi="Calibri"/>
                <w:color w:val="000000"/>
                <w:sz w:val="18"/>
                <w:szCs w:val="18"/>
              </w:rPr>
              <w:t>S</w:t>
            </w:r>
            <w:r w:rsidRPr="006541D2">
              <w:rPr>
                <w:rFonts w:ascii="Calibri" w:hAnsi="Calibri"/>
                <w:color w:val="000000"/>
                <w:sz w:val="18"/>
                <w:szCs w:val="18"/>
              </w:rPr>
              <w:t xml:space="preserve"> </w:t>
            </w:r>
            <w:r w:rsidR="004C05F7">
              <w:rPr>
                <w:rFonts w:ascii="Calibri" w:hAnsi="Calibri"/>
                <w:color w:val="000000"/>
                <w:sz w:val="18"/>
                <w:szCs w:val="18"/>
              </w:rPr>
              <w:t>DE CONTROLE LEGISLATIVO</w:t>
            </w:r>
            <w:r w:rsidR="003B59E9">
              <w:rPr>
                <w:rFonts w:ascii="Calibri" w:hAnsi="Calibri"/>
                <w:color w:val="000000"/>
                <w:sz w:val="18"/>
                <w:szCs w:val="18"/>
              </w:rPr>
              <w:t>.</w:t>
            </w:r>
          </w:p>
        </w:tc>
        <w:tc>
          <w:tcPr>
            <w:tcW w:w="740" w:type="dxa"/>
            <w:shd w:val="clear" w:color="auto" w:fill="auto"/>
            <w:noWrap/>
            <w:vAlign w:val="center"/>
            <w:hideMark/>
          </w:tcPr>
          <w:p w:rsidR="008005A8" w:rsidRPr="006541D2" w:rsidRDefault="008005A8" w:rsidP="008005A8">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8005A8" w:rsidRPr="006541D2" w:rsidRDefault="008005A8" w:rsidP="008005A8">
            <w:pPr>
              <w:jc w:val="center"/>
              <w:rPr>
                <w:rFonts w:ascii="Calibri" w:hAnsi="Calibri"/>
                <w:color w:val="000000"/>
                <w:sz w:val="18"/>
                <w:szCs w:val="18"/>
              </w:rPr>
            </w:pPr>
            <w:r w:rsidRPr="006541D2">
              <w:rPr>
                <w:rFonts w:ascii="Calibri" w:hAnsi="Calibri"/>
                <w:color w:val="000000"/>
                <w:sz w:val="18"/>
                <w:szCs w:val="18"/>
              </w:rPr>
              <w:t>12</w:t>
            </w:r>
          </w:p>
        </w:tc>
        <w:tc>
          <w:tcPr>
            <w:tcW w:w="1060" w:type="dxa"/>
            <w:shd w:val="clear" w:color="auto" w:fill="auto"/>
            <w:noWrap/>
            <w:vAlign w:val="center"/>
            <w:hideMark/>
          </w:tcPr>
          <w:p w:rsidR="008005A8" w:rsidRPr="006541D2" w:rsidRDefault="008005A8" w:rsidP="00A00926">
            <w:pPr>
              <w:jc w:val="right"/>
              <w:rPr>
                <w:rFonts w:ascii="Calibri" w:hAnsi="Calibri"/>
                <w:color w:val="000000"/>
                <w:sz w:val="18"/>
                <w:szCs w:val="18"/>
              </w:rPr>
            </w:pPr>
          </w:p>
        </w:tc>
        <w:tc>
          <w:tcPr>
            <w:tcW w:w="1111" w:type="dxa"/>
            <w:shd w:val="clear" w:color="auto" w:fill="auto"/>
            <w:noWrap/>
            <w:vAlign w:val="center"/>
            <w:hideMark/>
          </w:tcPr>
          <w:p w:rsidR="008005A8" w:rsidRPr="006541D2" w:rsidRDefault="008005A8" w:rsidP="00A00926">
            <w:pPr>
              <w:jc w:val="right"/>
              <w:rPr>
                <w:rFonts w:ascii="Calibri" w:hAnsi="Calibri"/>
                <w:color w:val="000000"/>
                <w:sz w:val="18"/>
                <w:szCs w:val="18"/>
              </w:rPr>
            </w:pPr>
          </w:p>
        </w:tc>
      </w:tr>
      <w:tr w:rsidR="006541D2" w:rsidRPr="006541D2" w:rsidTr="00A00926">
        <w:trPr>
          <w:trHeight w:val="480"/>
          <w:jc w:val="center"/>
        </w:trPr>
        <w:tc>
          <w:tcPr>
            <w:tcW w:w="7349" w:type="dxa"/>
            <w:gridSpan w:val="5"/>
            <w:shd w:val="clear" w:color="auto" w:fill="F2F2F2"/>
            <w:noWrap/>
            <w:vAlign w:val="center"/>
          </w:tcPr>
          <w:p w:rsidR="006541D2" w:rsidRPr="006541D2" w:rsidRDefault="006541D2" w:rsidP="00A00926">
            <w:pPr>
              <w:jc w:val="right"/>
              <w:rPr>
                <w:rFonts w:ascii="Calibri" w:hAnsi="Calibri"/>
                <w:b/>
                <w:color w:val="000000"/>
                <w:sz w:val="18"/>
                <w:szCs w:val="18"/>
              </w:rPr>
            </w:pPr>
            <w:r w:rsidRPr="006541D2">
              <w:rPr>
                <w:rFonts w:ascii="Calibri" w:hAnsi="Calibri"/>
                <w:b/>
                <w:color w:val="000000"/>
                <w:sz w:val="18"/>
                <w:szCs w:val="18"/>
              </w:rPr>
              <w:t>VALOR TOTAL DA TABELA 3:</w:t>
            </w:r>
          </w:p>
        </w:tc>
        <w:tc>
          <w:tcPr>
            <w:tcW w:w="1111" w:type="dxa"/>
            <w:shd w:val="clear" w:color="auto" w:fill="F2F2F2"/>
            <w:noWrap/>
            <w:vAlign w:val="center"/>
          </w:tcPr>
          <w:p w:rsidR="006541D2" w:rsidRPr="006541D2" w:rsidRDefault="006541D2" w:rsidP="00A00926">
            <w:pPr>
              <w:jc w:val="right"/>
              <w:rPr>
                <w:rFonts w:ascii="Calibri" w:hAnsi="Calibri"/>
                <w:b/>
                <w:color w:val="000000"/>
                <w:sz w:val="18"/>
                <w:szCs w:val="18"/>
              </w:rPr>
            </w:pPr>
          </w:p>
        </w:tc>
      </w:tr>
    </w:tbl>
    <w:p w:rsidR="00B74066" w:rsidRDefault="00B74066" w:rsidP="006541D2">
      <w:pPr>
        <w:rPr>
          <w:rFonts w:ascii="Calibri" w:hAnsi="Calibri"/>
        </w:rPr>
      </w:pPr>
    </w:p>
    <w:tbl>
      <w:tblPr>
        <w:tblW w:w="8374" w:type="dxa"/>
        <w:jc w:val="center"/>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80"/>
        <w:gridCol w:w="3704"/>
        <w:gridCol w:w="1270"/>
        <w:gridCol w:w="651"/>
        <w:gridCol w:w="1060"/>
        <w:gridCol w:w="1060"/>
      </w:tblGrid>
      <w:tr w:rsidR="006541D2" w:rsidRPr="006541D2" w:rsidTr="008160E1">
        <w:trPr>
          <w:trHeight w:val="405"/>
          <w:jc w:val="center"/>
        </w:trPr>
        <w:tc>
          <w:tcPr>
            <w:tcW w:w="8374" w:type="dxa"/>
            <w:gridSpan w:val="6"/>
            <w:shd w:val="clear" w:color="000000" w:fill="D8D8D8"/>
            <w:noWrap/>
            <w:vAlign w:val="center"/>
            <w:hideMark/>
          </w:tcPr>
          <w:p w:rsidR="006541D2" w:rsidRPr="006541D2" w:rsidRDefault="006541D2" w:rsidP="00A00926">
            <w:pPr>
              <w:jc w:val="center"/>
              <w:rPr>
                <w:rFonts w:ascii="Calibri" w:hAnsi="Calibri"/>
                <w:b/>
                <w:bCs/>
                <w:color w:val="000000"/>
                <w:sz w:val="20"/>
                <w:szCs w:val="20"/>
              </w:rPr>
            </w:pPr>
            <w:r w:rsidRPr="006541D2">
              <w:rPr>
                <w:rFonts w:ascii="Calibri" w:hAnsi="Calibri"/>
                <w:b/>
                <w:bCs/>
                <w:color w:val="000000"/>
                <w:sz w:val="20"/>
                <w:szCs w:val="20"/>
              </w:rPr>
              <w:t>TABELA 04</w:t>
            </w:r>
          </w:p>
          <w:p w:rsidR="006541D2" w:rsidRPr="006541D2" w:rsidRDefault="006541D2" w:rsidP="00A00926">
            <w:pPr>
              <w:jc w:val="center"/>
              <w:rPr>
                <w:rFonts w:ascii="Calibri" w:hAnsi="Calibri"/>
                <w:b/>
                <w:bCs/>
                <w:color w:val="000000"/>
                <w:sz w:val="20"/>
                <w:szCs w:val="20"/>
              </w:rPr>
            </w:pPr>
            <w:r w:rsidRPr="006541D2">
              <w:rPr>
                <w:rFonts w:ascii="Calibri" w:hAnsi="Calibri"/>
                <w:b/>
                <w:bCs/>
                <w:color w:val="000000"/>
                <w:sz w:val="20"/>
                <w:szCs w:val="20"/>
              </w:rPr>
              <w:t>VALORES REFERENTES À HORA TÉCNICA PARA VISITAS TÉCNICAS</w:t>
            </w:r>
          </w:p>
        </w:tc>
      </w:tr>
      <w:tr w:rsidR="006541D2" w:rsidRPr="006541D2" w:rsidTr="008160E1">
        <w:trPr>
          <w:trHeight w:val="405"/>
          <w:jc w:val="center"/>
        </w:trPr>
        <w:tc>
          <w:tcPr>
            <w:tcW w:w="780"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ITEM</w:t>
            </w:r>
          </w:p>
        </w:tc>
        <w:tc>
          <w:tcPr>
            <w:tcW w:w="3704" w:type="dxa"/>
            <w:shd w:val="clear" w:color="000000" w:fill="D8D8D8"/>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DESCRI</w:t>
            </w:r>
            <w:r w:rsidR="0078778F">
              <w:rPr>
                <w:rFonts w:ascii="Calibri" w:hAnsi="Calibri"/>
                <w:b/>
                <w:bCs/>
                <w:color w:val="000000"/>
                <w:sz w:val="18"/>
                <w:szCs w:val="18"/>
              </w:rPr>
              <w:t>Ç</w:t>
            </w:r>
            <w:r w:rsidRPr="006541D2">
              <w:rPr>
                <w:rFonts w:ascii="Calibri" w:hAnsi="Calibri"/>
                <w:b/>
                <w:bCs/>
                <w:color w:val="000000"/>
                <w:sz w:val="18"/>
                <w:szCs w:val="18"/>
              </w:rPr>
              <w:t>ÃO</w:t>
            </w:r>
          </w:p>
        </w:tc>
        <w:tc>
          <w:tcPr>
            <w:tcW w:w="1270"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UND</w:t>
            </w:r>
          </w:p>
        </w:tc>
        <w:tc>
          <w:tcPr>
            <w:tcW w:w="651"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QTDE</w:t>
            </w:r>
          </w:p>
        </w:tc>
        <w:tc>
          <w:tcPr>
            <w:tcW w:w="1060"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VLR</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UNIT</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909" w:type="dxa"/>
            <w:shd w:val="clear" w:color="000000" w:fill="D8D8D8"/>
            <w:noWrap/>
            <w:vAlign w:val="center"/>
            <w:hideMark/>
          </w:tcPr>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VLR</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TOTAL</w:t>
            </w:r>
          </w:p>
          <w:p w:rsidR="006541D2" w:rsidRPr="006541D2" w:rsidRDefault="006541D2" w:rsidP="00A00926">
            <w:pPr>
              <w:jc w:val="center"/>
              <w:rPr>
                <w:rFonts w:ascii="Calibri" w:hAnsi="Calibri"/>
                <w:b/>
                <w:bCs/>
                <w:color w:val="000000"/>
                <w:sz w:val="18"/>
                <w:szCs w:val="18"/>
              </w:rPr>
            </w:pPr>
            <w:r w:rsidRPr="006541D2">
              <w:rPr>
                <w:rFonts w:ascii="Calibri" w:hAnsi="Calibri"/>
                <w:b/>
                <w:bCs/>
                <w:color w:val="000000"/>
                <w:sz w:val="18"/>
                <w:szCs w:val="18"/>
              </w:rPr>
              <w:t>REFERÊNCIA</w:t>
            </w:r>
          </w:p>
        </w:tc>
      </w:tr>
      <w:tr w:rsidR="006541D2" w:rsidRPr="006541D2" w:rsidTr="008160E1">
        <w:trPr>
          <w:trHeight w:val="480"/>
          <w:jc w:val="center"/>
        </w:trPr>
        <w:tc>
          <w:tcPr>
            <w:tcW w:w="780" w:type="dxa"/>
            <w:shd w:val="clear" w:color="auto" w:fill="auto"/>
            <w:noWrap/>
            <w:vAlign w:val="center"/>
            <w:hideMark/>
          </w:tcPr>
          <w:p w:rsidR="006541D2" w:rsidRPr="006541D2" w:rsidRDefault="006541D2" w:rsidP="00A00926">
            <w:pPr>
              <w:jc w:val="center"/>
              <w:rPr>
                <w:rFonts w:ascii="Calibri" w:hAnsi="Calibri"/>
                <w:color w:val="000000"/>
                <w:sz w:val="18"/>
                <w:szCs w:val="18"/>
              </w:rPr>
            </w:pPr>
            <w:r w:rsidRPr="006541D2">
              <w:rPr>
                <w:rFonts w:ascii="Calibri" w:hAnsi="Calibri"/>
                <w:color w:val="000000"/>
                <w:sz w:val="18"/>
                <w:szCs w:val="18"/>
              </w:rPr>
              <w:t>01</w:t>
            </w:r>
          </w:p>
        </w:tc>
        <w:tc>
          <w:tcPr>
            <w:tcW w:w="3704" w:type="dxa"/>
            <w:shd w:val="clear" w:color="auto" w:fill="auto"/>
            <w:vAlign w:val="center"/>
            <w:hideMark/>
          </w:tcPr>
          <w:p w:rsidR="006541D2" w:rsidRPr="006541D2" w:rsidRDefault="006541D2" w:rsidP="00A00926">
            <w:pPr>
              <w:rPr>
                <w:rFonts w:ascii="Calibri" w:hAnsi="Calibri"/>
                <w:color w:val="000000"/>
                <w:sz w:val="18"/>
                <w:szCs w:val="18"/>
              </w:rPr>
            </w:pPr>
            <w:r w:rsidRPr="006541D2">
              <w:rPr>
                <w:rFonts w:ascii="Calibri" w:hAnsi="Calibri"/>
                <w:color w:val="000000"/>
                <w:sz w:val="18"/>
                <w:szCs w:val="18"/>
              </w:rPr>
              <w:t xml:space="preserve">HORA TÉCNICA TRABALHADA </w:t>
            </w:r>
            <w:r w:rsidRPr="006541D2">
              <w:rPr>
                <w:rFonts w:ascii="Calibri" w:hAnsi="Calibri"/>
                <w:color w:val="000000"/>
                <w:sz w:val="18"/>
                <w:szCs w:val="18"/>
                <w:u w:val="single"/>
              </w:rPr>
              <w:t>EFETIVAMENTE</w:t>
            </w:r>
            <w:r w:rsidRPr="006541D2">
              <w:rPr>
                <w:rFonts w:ascii="Calibri" w:hAnsi="Calibri"/>
                <w:color w:val="000000"/>
                <w:sz w:val="18"/>
                <w:szCs w:val="18"/>
              </w:rPr>
              <w:t xml:space="preserve"> NAS DEPENDÊNCIAS DA CÂMARA MUNICIPAL DE </w:t>
            </w:r>
            <w:r w:rsidR="009A0F62">
              <w:rPr>
                <w:rFonts w:ascii="Calibri" w:hAnsi="Calibri"/>
                <w:color w:val="000000"/>
                <w:sz w:val="18"/>
                <w:szCs w:val="18"/>
              </w:rPr>
              <w:t>JESUÂNIA</w:t>
            </w:r>
            <w:r w:rsidRPr="006541D2">
              <w:rPr>
                <w:rFonts w:ascii="Calibri" w:hAnsi="Calibri"/>
                <w:color w:val="000000"/>
                <w:sz w:val="18"/>
                <w:szCs w:val="18"/>
              </w:rPr>
              <w:t xml:space="preserve"> – </w:t>
            </w:r>
            <w:r w:rsidRPr="006541D2">
              <w:rPr>
                <w:rFonts w:ascii="Calibri" w:hAnsi="Calibri"/>
                <w:color w:val="000000"/>
                <w:sz w:val="18"/>
                <w:szCs w:val="18"/>
                <w:u w:val="single"/>
              </w:rPr>
              <w:t>ESTIMATIVA ANUAL</w:t>
            </w:r>
            <w:r w:rsidRPr="006541D2">
              <w:rPr>
                <w:rFonts w:ascii="Calibri" w:hAnsi="Calibri"/>
                <w:color w:val="000000"/>
                <w:sz w:val="18"/>
                <w:szCs w:val="18"/>
              </w:rPr>
              <w:t>!</w:t>
            </w:r>
          </w:p>
        </w:tc>
        <w:tc>
          <w:tcPr>
            <w:tcW w:w="1270" w:type="dxa"/>
            <w:shd w:val="clear" w:color="auto" w:fill="auto"/>
            <w:noWrap/>
            <w:vAlign w:val="center"/>
            <w:hideMark/>
          </w:tcPr>
          <w:p w:rsidR="006541D2" w:rsidRPr="006541D2" w:rsidRDefault="006541D2" w:rsidP="00A00926">
            <w:pPr>
              <w:jc w:val="center"/>
              <w:rPr>
                <w:rFonts w:ascii="Calibri" w:hAnsi="Calibri"/>
                <w:color w:val="000000"/>
                <w:sz w:val="18"/>
                <w:szCs w:val="18"/>
              </w:rPr>
            </w:pPr>
            <w:r w:rsidRPr="006541D2">
              <w:rPr>
                <w:rFonts w:ascii="Calibri" w:hAnsi="Calibri"/>
                <w:color w:val="000000"/>
                <w:sz w:val="18"/>
                <w:szCs w:val="18"/>
              </w:rPr>
              <w:t>HORA/HOMEM</w:t>
            </w:r>
          </w:p>
        </w:tc>
        <w:tc>
          <w:tcPr>
            <w:tcW w:w="651" w:type="dxa"/>
            <w:shd w:val="clear" w:color="auto" w:fill="auto"/>
            <w:noWrap/>
            <w:vAlign w:val="center"/>
            <w:hideMark/>
          </w:tcPr>
          <w:p w:rsidR="006541D2" w:rsidRPr="006541D2" w:rsidRDefault="004C05F7" w:rsidP="00A00926">
            <w:pPr>
              <w:jc w:val="center"/>
              <w:rPr>
                <w:rFonts w:ascii="Calibri" w:hAnsi="Calibri"/>
                <w:color w:val="000000"/>
                <w:sz w:val="18"/>
                <w:szCs w:val="18"/>
              </w:rPr>
            </w:pPr>
            <w:r>
              <w:rPr>
                <w:rFonts w:ascii="Calibri" w:hAnsi="Calibri"/>
                <w:color w:val="000000"/>
                <w:sz w:val="18"/>
                <w:szCs w:val="18"/>
              </w:rPr>
              <w:t>150</w:t>
            </w:r>
          </w:p>
        </w:tc>
        <w:tc>
          <w:tcPr>
            <w:tcW w:w="1060" w:type="dxa"/>
            <w:shd w:val="clear" w:color="auto" w:fill="auto"/>
            <w:noWrap/>
            <w:vAlign w:val="center"/>
            <w:hideMark/>
          </w:tcPr>
          <w:p w:rsidR="006541D2" w:rsidRPr="006541D2" w:rsidRDefault="006541D2" w:rsidP="00A00926">
            <w:pPr>
              <w:jc w:val="right"/>
              <w:rPr>
                <w:rFonts w:ascii="Calibri" w:hAnsi="Calibri"/>
                <w:color w:val="000000"/>
                <w:sz w:val="18"/>
                <w:szCs w:val="18"/>
              </w:rPr>
            </w:pPr>
          </w:p>
        </w:tc>
        <w:tc>
          <w:tcPr>
            <w:tcW w:w="909" w:type="dxa"/>
            <w:shd w:val="clear" w:color="auto" w:fill="auto"/>
            <w:noWrap/>
            <w:vAlign w:val="center"/>
            <w:hideMark/>
          </w:tcPr>
          <w:p w:rsidR="006541D2" w:rsidRPr="006541D2" w:rsidRDefault="006541D2" w:rsidP="00A00926">
            <w:pPr>
              <w:jc w:val="right"/>
              <w:rPr>
                <w:rFonts w:ascii="Calibri" w:hAnsi="Calibri"/>
                <w:color w:val="000000"/>
                <w:sz w:val="18"/>
                <w:szCs w:val="18"/>
              </w:rPr>
            </w:pPr>
          </w:p>
        </w:tc>
      </w:tr>
      <w:tr w:rsidR="006541D2" w:rsidRPr="006541D2" w:rsidTr="008160E1">
        <w:trPr>
          <w:trHeight w:val="480"/>
          <w:jc w:val="center"/>
        </w:trPr>
        <w:tc>
          <w:tcPr>
            <w:tcW w:w="7465" w:type="dxa"/>
            <w:gridSpan w:val="5"/>
            <w:shd w:val="clear" w:color="auto" w:fill="F2F2F2"/>
            <w:noWrap/>
            <w:vAlign w:val="center"/>
          </w:tcPr>
          <w:p w:rsidR="006541D2" w:rsidRPr="006541D2" w:rsidRDefault="006541D2" w:rsidP="008005A8">
            <w:pPr>
              <w:jc w:val="right"/>
              <w:rPr>
                <w:rFonts w:ascii="Calibri" w:hAnsi="Calibri"/>
                <w:b/>
                <w:color w:val="000000"/>
                <w:sz w:val="18"/>
                <w:szCs w:val="18"/>
              </w:rPr>
            </w:pPr>
            <w:r w:rsidRPr="006541D2">
              <w:rPr>
                <w:rFonts w:ascii="Calibri" w:hAnsi="Calibri"/>
                <w:b/>
                <w:color w:val="000000"/>
                <w:sz w:val="18"/>
                <w:szCs w:val="18"/>
              </w:rPr>
              <w:t xml:space="preserve">VALOR TOTAL DA TABELA </w:t>
            </w:r>
            <w:r w:rsidR="008005A8">
              <w:rPr>
                <w:rFonts w:ascii="Calibri" w:hAnsi="Calibri"/>
                <w:b/>
                <w:color w:val="000000"/>
                <w:sz w:val="18"/>
                <w:szCs w:val="18"/>
              </w:rPr>
              <w:t>4</w:t>
            </w:r>
            <w:r w:rsidRPr="006541D2">
              <w:rPr>
                <w:rFonts w:ascii="Calibri" w:hAnsi="Calibri"/>
                <w:b/>
                <w:color w:val="000000"/>
                <w:sz w:val="18"/>
                <w:szCs w:val="18"/>
              </w:rPr>
              <w:t>:</w:t>
            </w:r>
          </w:p>
        </w:tc>
        <w:tc>
          <w:tcPr>
            <w:tcW w:w="909" w:type="dxa"/>
            <w:shd w:val="clear" w:color="auto" w:fill="F2F2F2"/>
            <w:noWrap/>
            <w:vAlign w:val="center"/>
          </w:tcPr>
          <w:p w:rsidR="006541D2" w:rsidRPr="006541D2" w:rsidRDefault="006541D2" w:rsidP="00A00926">
            <w:pPr>
              <w:jc w:val="right"/>
              <w:rPr>
                <w:rFonts w:ascii="Calibri" w:hAnsi="Calibri"/>
                <w:b/>
                <w:color w:val="000000"/>
                <w:sz w:val="18"/>
                <w:szCs w:val="18"/>
              </w:rPr>
            </w:pPr>
          </w:p>
        </w:tc>
      </w:tr>
    </w:tbl>
    <w:p w:rsidR="003B59E9" w:rsidRDefault="003B59E9" w:rsidP="006541D2">
      <w:pPr>
        <w:rPr>
          <w:rFonts w:ascii="Calibri" w:hAnsi="Calibri"/>
        </w:rPr>
      </w:pPr>
    </w:p>
    <w:p w:rsidR="003B59E9" w:rsidRPr="006541D2" w:rsidRDefault="003B59E9" w:rsidP="006541D2">
      <w:pPr>
        <w:rPr>
          <w:rFonts w:ascii="Calibri" w:hAnsi="Calibri"/>
        </w:rPr>
      </w:pPr>
    </w:p>
    <w:tbl>
      <w:tblPr>
        <w:tblW w:w="8603" w:type="dxa"/>
        <w:jc w:val="center"/>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26"/>
        <w:gridCol w:w="2016"/>
        <w:gridCol w:w="2127"/>
        <w:gridCol w:w="2126"/>
        <w:gridCol w:w="1508"/>
      </w:tblGrid>
      <w:tr w:rsidR="0078778F" w:rsidRPr="006541D2" w:rsidTr="008160E1">
        <w:trPr>
          <w:trHeight w:val="287"/>
          <w:jc w:val="center"/>
        </w:trPr>
        <w:tc>
          <w:tcPr>
            <w:tcW w:w="8603" w:type="dxa"/>
            <w:gridSpan w:val="5"/>
            <w:shd w:val="clear" w:color="000000" w:fill="D8D8D8"/>
            <w:vAlign w:val="center"/>
          </w:tcPr>
          <w:p w:rsidR="0078778F" w:rsidRPr="006541D2" w:rsidRDefault="0078778F" w:rsidP="0078778F">
            <w:pPr>
              <w:jc w:val="center"/>
              <w:rPr>
                <w:rFonts w:ascii="Calibri" w:hAnsi="Calibri"/>
                <w:b/>
                <w:bCs/>
                <w:color w:val="000000"/>
                <w:sz w:val="20"/>
                <w:szCs w:val="20"/>
              </w:rPr>
            </w:pPr>
            <w:r w:rsidRPr="006541D2">
              <w:rPr>
                <w:rFonts w:ascii="Calibri" w:hAnsi="Calibri"/>
                <w:b/>
                <w:bCs/>
                <w:color w:val="000000"/>
                <w:sz w:val="20"/>
                <w:szCs w:val="20"/>
              </w:rPr>
              <w:t>PREÇO DA PROPOSTA FINAL</w:t>
            </w:r>
            <w:r>
              <w:rPr>
                <w:rFonts w:ascii="Calibri" w:hAnsi="Calibri"/>
                <w:b/>
                <w:bCs/>
                <w:color w:val="000000"/>
                <w:sz w:val="20"/>
                <w:szCs w:val="20"/>
              </w:rPr>
              <w:t xml:space="preserve"> </w:t>
            </w:r>
            <w:r w:rsidRPr="006541D2">
              <w:rPr>
                <w:rFonts w:ascii="Calibri" w:hAnsi="Calibri"/>
                <w:b/>
                <w:bCs/>
                <w:color w:val="000000"/>
                <w:sz w:val="20"/>
                <w:szCs w:val="20"/>
              </w:rPr>
              <w:t>PARA FINS DA FASE DE LANCES (DISPUTA)</w:t>
            </w:r>
          </w:p>
        </w:tc>
      </w:tr>
      <w:tr w:rsidR="0078778F" w:rsidRPr="006541D2" w:rsidTr="008160E1">
        <w:trPr>
          <w:trHeight w:val="376"/>
          <w:jc w:val="center"/>
        </w:trPr>
        <w:tc>
          <w:tcPr>
            <w:tcW w:w="826" w:type="dxa"/>
            <w:shd w:val="clear" w:color="auto" w:fill="auto"/>
            <w:noWrap/>
            <w:vAlign w:val="center"/>
            <w:hideMark/>
          </w:tcPr>
          <w:p w:rsidR="0078778F" w:rsidRPr="006541D2" w:rsidRDefault="0078778F" w:rsidP="00A00926">
            <w:pPr>
              <w:jc w:val="center"/>
              <w:rPr>
                <w:rFonts w:ascii="Calibri" w:hAnsi="Calibri"/>
                <w:b/>
                <w:bCs/>
                <w:color w:val="000000"/>
                <w:sz w:val="18"/>
                <w:szCs w:val="18"/>
              </w:rPr>
            </w:pPr>
            <w:r w:rsidRPr="006541D2">
              <w:rPr>
                <w:rFonts w:ascii="Calibri" w:hAnsi="Calibri"/>
                <w:b/>
                <w:bCs/>
                <w:color w:val="000000"/>
                <w:sz w:val="18"/>
                <w:szCs w:val="18"/>
              </w:rPr>
              <w:t>TOTAL TABELA 01</w:t>
            </w:r>
          </w:p>
          <w:p w:rsidR="0078778F" w:rsidRPr="006541D2" w:rsidRDefault="0078778F" w:rsidP="00A00926">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2016" w:type="dxa"/>
            <w:shd w:val="clear" w:color="auto" w:fill="auto"/>
            <w:vAlign w:val="center"/>
          </w:tcPr>
          <w:p w:rsidR="0078778F" w:rsidRPr="006541D2" w:rsidRDefault="0078778F" w:rsidP="00A00926">
            <w:pPr>
              <w:jc w:val="center"/>
              <w:rPr>
                <w:rFonts w:ascii="Calibri" w:hAnsi="Calibri"/>
                <w:b/>
                <w:bCs/>
                <w:color w:val="000000"/>
                <w:sz w:val="18"/>
                <w:szCs w:val="18"/>
              </w:rPr>
            </w:pPr>
            <w:r w:rsidRPr="006541D2">
              <w:rPr>
                <w:rFonts w:ascii="Calibri" w:hAnsi="Calibri"/>
                <w:b/>
                <w:bCs/>
                <w:color w:val="000000"/>
                <w:sz w:val="18"/>
                <w:szCs w:val="18"/>
              </w:rPr>
              <w:t>TOTAL TABELA 02</w:t>
            </w:r>
          </w:p>
          <w:p w:rsidR="0078778F" w:rsidRPr="006541D2" w:rsidRDefault="0078778F" w:rsidP="00A00926">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2127" w:type="dxa"/>
            <w:shd w:val="clear" w:color="auto" w:fill="auto"/>
            <w:vAlign w:val="center"/>
          </w:tcPr>
          <w:p w:rsidR="0078778F" w:rsidRPr="006541D2" w:rsidRDefault="0078778F" w:rsidP="00A00926">
            <w:pPr>
              <w:jc w:val="center"/>
              <w:rPr>
                <w:rFonts w:ascii="Calibri" w:hAnsi="Calibri"/>
                <w:b/>
                <w:bCs/>
                <w:color w:val="000000"/>
                <w:sz w:val="18"/>
                <w:szCs w:val="18"/>
              </w:rPr>
            </w:pPr>
            <w:r w:rsidRPr="006541D2">
              <w:rPr>
                <w:rFonts w:ascii="Calibri" w:hAnsi="Calibri"/>
                <w:b/>
                <w:bCs/>
                <w:color w:val="000000"/>
                <w:sz w:val="18"/>
                <w:szCs w:val="18"/>
              </w:rPr>
              <w:t>TOTAL TABELA 03</w:t>
            </w:r>
          </w:p>
          <w:p w:rsidR="0078778F" w:rsidRPr="006541D2" w:rsidRDefault="0078778F" w:rsidP="00A00926">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2126" w:type="dxa"/>
            <w:shd w:val="clear" w:color="auto" w:fill="auto"/>
            <w:vAlign w:val="center"/>
          </w:tcPr>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TOTAL</w:t>
            </w:r>
            <w:r>
              <w:rPr>
                <w:rFonts w:ascii="Calibri" w:hAnsi="Calibri"/>
                <w:b/>
                <w:bCs/>
                <w:color w:val="000000"/>
                <w:sz w:val="18"/>
                <w:szCs w:val="18"/>
              </w:rPr>
              <w:t xml:space="preserve"> TABELA 04</w:t>
            </w:r>
          </w:p>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1508" w:type="dxa"/>
          </w:tcPr>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TOTAL GLOBAL</w:t>
            </w:r>
          </w:p>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PREÇO DE PARTIDA</w:t>
            </w:r>
          </w:p>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REFERÊNCIA</w:t>
            </w:r>
          </w:p>
        </w:tc>
      </w:tr>
      <w:tr w:rsidR="0078778F" w:rsidRPr="006541D2" w:rsidTr="008160E1">
        <w:trPr>
          <w:trHeight w:val="403"/>
          <w:jc w:val="center"/>
        </w:trPr>
        <w:tc>
          <w:tcPr>
            <w:tcW w:w="826" w:type="dxa"/>
            <w:shd w:val="clear" w:color="auto" w:fill="auto"/>
            <w:noWrap/>
            <w:vAlign w:val="center"/>
            <w:hideMark/>
          </w:tcPr>
          <w:p w:rsidR="0078778F" w:rsidRPr="006541D2" w:rsidRDefault="0078778F" w:rsidP="00A00926">
            <w:pPr>
              <w:jc w:val="right"/>
              <w:rPr>
                <w:rFonts w:ascii="Calibri" w:hAnsi="Calibri"/>
                <w:b/>
                <w:bCs/>
                <w:color w:val="000000"/>
                <w:sz w:val="18"/>
                <w:szCs w:val="18"/>
              </w:rPr>
            </w:pPr>
          </w:p>
        </w:tc>
        <w:tc>
          <w:tcPr>
            <w:tcW w:w="2016" w:type="dxa"/>
            <w:shd w:val="clear" w:color="auto" w:fill="auto"/>
            <w:vAlign w:val="center"/>
          </w:tcPr>
          <w:p w:rsidR="0078778F" w:rsidRPr="006541D2" w:rsidRDefault="0078778F" w:rsidP="00A00926">
            <w:pPr>
              <w:jc w:val="right"/>
              <w:rPr>
                <w:rFonts w:ascii="Calibri" w:hAnsi="Calibri"/>
                <w:b/>
                <w:bCs/>
                <w:color w:val="000000"/>
                <w:sz w:val="18"/>
                <w:szCs w:val="18"/>
              </w:rPr>
            </w:pPr>
          </w:p>
        </w:tc>
        <w:tc>
          <w:tcPr>
            <w:tcW w:w="2127" w:type="dxa"/>
            <w:shd w:val="clear" w:color="auto" w:fill="auto"/>
            <w:vAlign w:val="center"/>
          </w:tcPr>
          <w:p w:rsidR="0078778F" w:rsidRPr="006541D2" w:rsidRDefault="0078778F" w:rsidP="00A00926">
            <w:pPr>
              <w:jc w:val="right"/>
              <w:rPr>
                <w:rFonts w:ascii="Calibri" w:hAnsi="Calibri"/>
                <w:b/>
                <w:bCs/>
                <w:color w:val="000000"/>
                <w:sz w:val="18"/>
                <w:szCs w:val="18"/>
              </w:rPr>
            </w:pPr>
          </w:p>
        </w:tc>
        <w:tc>
          <w:tcPr>
            <w:tcW w:w="2126" w:type="dxa"/>
            <w:shd w:val="clear" w:color="auto" w:fill="auto"/>
            <w:vAlign w:val="center"/>
          </w:tcPr>
          <w:p w:rsidR="0078778F" w:rsidRPr="006541D2" w:rsidRDefault="0078778F" w:rsidP="00A00926">
            <w:pPr>
              <w:jc w:val="right"/>
              <w:rPr>
                <w:rFonts w:ascii="Calibri" w:hAnsi="Calibri"/>
                <w:b/>
                <w:bCs/>
                <w:color w:val="000000"/>
                <w:sz w:val="18"/>
                <w:szCs w:val="18"/>
              </w:rPr>
            </w:pPr>
          </w:p>
        </w:tc>
        <w:tc>
          <w:tcPr>
            <w:tcW w:w="1508" w:type="dxa"/>
          </w:tcPr>
          <w:p w:rsidR="0078778F" w:rsidRPr="006541D2" w:rsidRDefault="0078778F" w:rsidP="00A00926">
            <w:pPr>
              <w:jc w:val="right"/>
              <w:rPr>
                <w:rFonts w:ascii="Calibri" w:hAnsi="Calibri"/>
                <w:b/>
                <w:bCs/>
                <w:color w:val="000000"/>
                <w:sz w:val="18"/>
                <w:szCs w:val="18"/>
              </w:rPr>
            </w:pPr>
          </w:p>
        </w:tc>
      </w:tr>
      <w:tr w:rsidR="0078778F" w:rsidRPr="006541D2" w:rsidTr="008160E1">
        <w:trPr>
          <w:trHeight w:val="322"/>
          <w:jc w:val="center"/>
        </w:trPr>
        <w:tc>
          <w:tcPr>
            <w:tcW w:w="7095" w:type="dxa"/>
            <w:gridSpan w:val="4"/>
          </w:tcPr>
          <w:p w:rsidR="0078778F" w:rsidRPr="006541D2" w:rsidRDefault="0078778F" w:rsidP="00A00926">
            <w:pPr>
              <w:rPr>
                <w:rFonts w:ascii="Calibri" w:hAnsi="Calibri"/>
                <w:bCs/>
                <w:color w:val="000000"/>
                <w:sz w:val="20"/>
                <w:szCs w:val="20"/>
              </w:rPr>
            </w:pPr>
            <w:r w:rsidRPr="006541D2">
              <w:rPr>
                <w:rFonts w:ascii="Calibri" w:hAnsi="Calibri"/>
                <w:bCs/>
                <w:color w:val="000000"/>
                <w:sz w:val="14"/>
                <w:szCs w:val="14"/>
              </w:rPr>
              <w:t>TOTAL GLOBAL POR EXTENSO:</w:t>
            </w:r>
          </w:p>
          <w:p w:rsidR="0078778F" w:rsidRPr="006541D2" w:rsidRDefault="0078778F" w:rsidP="00A00926">
            <w:pPr>
              <w:rPr>
                <w:rFonts w:ascii="Calibri" w:hAnsi="Calibri"/>
                <w:bCs/>
                <w:color w:val="000000"/>
              </w:rPr>
            </w:pPr>
          </w:p>
        </w:tc>
        <w:tc>
          <w:tcPr>
            <w:tcW w:w="1508" w:type="dxa"/>
          </w:tcPr>
          <w:p w:rsidR="0078778F" w:rsidRPr="006541D2" w:rsidRDefault="0078778F" w:rsidP="00A00926">
            <w:pPr>
              <w:rPr>
                <w:rFonts w:ascii="Calibri" w:hAnsi="Calibri"/>
                <w:bCs/>
                <w:color w:val="000000"/>
                <w:sz w:val="14"/>
                <w:szCs w:val="14"/>
              </w:rPr>
            </w:pPr>
          </w:p>
        </w:tc>
      </w:tr>
    </w:tbl>
    <w:p w:rsidR="006541D2" w:rsidRDefault="006541D2" w:rsidP="006541D2">
      <w:pPr>
        <w:rPr>
          <w:rFonts w:ascii="Calibri" w:hAnsi="Calibri"/>
          <w:sz w:val="22"/>
          <w:szCs w:val="22"/>
        </w:rPr>
      </w:pPr>
    </w:p>
    <w:p w:rsidR="003B59E9" w:rsidRPr="006541D2" w:rsidRDefault="003B59E9" w:rsidP="006541D2">
      <w:pPr>
        <w:rPr>
          <w:rFonts w:ascii="Calibri" w:hAnsi="Calibri"/>
          <w:sz w:val="22"/>
          <w:szCs w:val="22"/>
        </w:rPr>
      </w:pPr>
    </w:p>
    <w:p w:rsidR="006541D2" w:rsidRPr="006541D2" w:rsidRDefault="006541D2" w:rsidP="0078778F">
      <w:pPr>
        <w:spacing w:after="120"/>
        <w:ind w:left="1559" w:hanging="1559"/>
        <w:rPr>
          <w:rFonts w:ascii="Calibri" w:hAnsi="Calibri"/>
          <w:sz w:val="22"/>
          <w:szCs w:val="22"/>
        </w:rPr>
      </w:pPr>
      <w:r w:rsidRPr="006541D2">
        <w:rPr>
          <w:rFonts w:ascii="Calibri" w:hAnsi="Calibri"/>
          <w:b/>
          <w:sz w:val="22"/>
          <w:szCs w:val="22"/>
        </w:rPr>
        <w:t>OBSERVAÇÕES:</w:t>
      </w:r>
      <w:r w:rsidRPr="006541D2">
        <w:rPr>
          <w:rFonts w:ascii="Calibri" w:hAnsi="Calibri"/>
          <w:b/>
          <w:sz w:val="22"/>
          <w:szCs w:val="22"/>
        </w:rPr>
        <w:tab/>
        <w:t xml:space="preserve">- </w:t>
      </w:r>
      <w:r w:rsidRPr="006541D2">
        <w:rPr>
          <w:rFonts w:ascii="Calibri" w:hAnsi="Calibri"/>
          <w:sz w:val="22"/>
          <w:szCs w:val="22"/>
        </w:rPr>
        <w:t>OS PREÇOS ACIMA, SÃO PREÇOS DE REFERÊNCIA, OBTIDOS EM PESQUI</w:t>
      </w:r>
      <w:r w:rsidR="00854EEB">
        <w:rPr>
          <w:rFonts w:ascii="Calibri" w:hAnsi="Calibri"/>
          <w:sz w:val="22"/>
          <w:szCs w:val="22"/>
        </w:rPr>
        <w:t>SA JUNTO A FORNECEDORES DO RAMO.</w:t>
      </w:r>
    </w:p>
    <w:p w:rsidR="006541D2" w:rsidRDefault="006541D2" w:rsidP="006541D2">
      <w:pPr>
        <w:rPr>
          <w:rFonts w:ascii="Calibri" w:hAnsi="Calibri"/>
          <w:sz w:val="22"/>
          <w:szCs w:val="22"/>
        </w:rPr>
      </w:pPr>
    </w:p>
    <w:p w:rsidR="003B59E9" w:rsidRDefault="003B59E9" w:rsidP="006541D2">
      <w:pPr>
        <w:rPr>
          <w:rFonts w:ascii="Calibri" w:hAnsi="Calibri"/>
          <w:sz w:val="22"/>
          <w:szCs w:val="22"/>
        </w:rPr>
      </w:pPr>
    </w:p>
    <w:p w:rsidR="003B59E9" w:rsidRPr="006541D2" w:rsidRDefault="003B59E9" w:rsidP="006541D2">
      <w:pPr>
        <w:rPr>
          <w:rFonts w:ascii="Calibri" w:hAnsi="Calibri"/>
          <w:sz w:val="22"/>
          <w:szCs w:val="22"/>
        </w:rPr>
      </w:pPr>
    </w:p>
    <w:p w:rsidR="006541D2" w:rsidRPr="006541D2" w:rsidRDefault="006541D2" w:rsidP="006541D2">
      <w:pPr>
        <w:jc w:val="center"/>
        <w:rPr>
          <w:rFonts w:ascii="Calibri" w:hAnsi="Calibri"/>
          <w:sz w:val="22"/>
          <w:szCs w:val="22"/>
        </w:rPr>
      </w:pPr>
      <w:r w:rsidRPr="006541D2">
        <w:rPr>
          <w:rFonts w:ascii="Calibri" w:hAnsi="Calibri"/>
          <w:sz w:val="22"/>
          <w:szCs w:val="22"/>
        </w:rPr>
        <w:t>Local e data</w:t>
      </w:r>
      <w:r w:rsidR="008160E1">
        <w:rPr>
          <w:rFonts w:ascii="Calibri" w:hAnsi="Calibri"/>
          <w:sz w:val="22"/>
          <w:szCs w:val="22"/>
        </w:rPr>
        <w:t xml:space="preserve"> 07 de Dezembro de 2015</w:t>
      </w:r>
      <w:r w:rsidRPr="006541D2">
        <w:rPr>
          <w:rFonts w:ascii="Calibri" w:hAnsi="Calibri"/>
          <w:sz w:val="22"/>
          <w:szCs w:val="22"/>
        </w:rPr>
        <w:t>.</w:t>
      </w:r>
    </w:p>
    <w:p w:rsidR="006541D2" w:rsidRDefault="006541D2" w:rsidP="006541D2">
      <w:pPr>
        <w:jc w:val="center"/>
        <w:rPr>
          <w:rFonts w:ascii="Calibri" w:hAnsi="Calibri"/>
          <w:sz w:val="22"/>
          <w:szCs w:val="22"/>
        </w:rPr>
      </w:pPr>
    </w:p>
    <w:p w:rsidR="006541D2" w:rsidRPr="006541D2" w:rsidRDefault="006541D2" w:rsidP="006541D2">
      <w:pPr>
        <w:jc w:val="center"/>
        <w:rPr>
          <w:rFonts w:ascii="Calibri" w:hAnsi="Calibri"/>
          <w:sz w:val="22"/>
          <w:szCs w:val="22"/>
        </w:rPr>
      </w:pPr>
    </w:p>
    <w:p w:rsidR="006541D2" w:rsidRDefault="006541D2" w:rsidP="0078778F">
      <w:pPr>
        <w:jc w:val="center"/>
        <w:rPr>
          <w:rFonts w:ascii="Calibri" w:hAnsi="Calibri"/>
          <w:sz w:val="22"/>
          <w:szCs w:val="22"/>
        </w:rPr>
      </w:pPr>
    </w:p>
    <w:p w:rsidR="003B59E9" w:rsidRPr="006541D2" w:rsidRDefault="003B59E9" w:rsidP="0078778F">
      <w:pPr>
        <w:jc w:val="center"/>
        <w:rPr>
          <w:rFonts w:ascii="Calibri" w:hAnsi="Calibri"/>
          <w:sz w:val="22"/>
          <w:szCs w:val="22"/>
        </w:rPr>
      </w:pPr>
    </w:p>
    <w:p w:rsidR="0078778F" w:rsidRPr="00EE2368" w:rsidRDefault="00AB4EEC" w:rsidP="0078778F">
      <w:pPr>
        <w:tabs>
          <w:tab w:val="left" w:pos="-3544"/>
        </w:tabs>
        <w:jc w:val="center"/>
        <w:rPr>
          <w:rFonts w:ascii="Calibri" w:eastAsia="Arial Unicode MS" w:hAnsi="Calibri" w:cs="Arial"/>
          <w:b/>
          <w:sz w:val="23"/>
          <w:szCs w:val="23"/>
        </w:rPr>
      </w:pPr>
      <w:r>
        <w:rPr>
          <w:rFonts w:ascii="Calibri" w:eastAsia="Arial Unicode MS" w:hAnsi="Calibri" w:cs="Arial"/>
          <w:b/>
          <w:sz w:val="23"/>
          <w:szCs w:val="23"/>
        </w:rPr>
        <w:t>Maria Do Carmo Paganelli De Castro</w:t>
      </w:r>
    </w:p>
    <w:p w:rsidR="006541D2" w:rsidRPr="006541D2" w:rsidRDefault="0078778F" w:rsidP="0078778F">
      <w:pPr>
        <w:jc w:val="center"/>
        <w:rPr>
          <w:rFonts w:ascii="Calibri" w:hAnsi="Calibri"/>
          <w:sz w:val="22"/>
          <w:szCs w:val="22"/>
        </w:rPr>
      </w:pPr>
      <w:r w:rsidRPr="00EE2368">
        <w:rPr>
          <w:rFonts w:ascii="Calibri" w:eastAsia="Arial Unicode MS" w:hAnsi="Calibri" w:cs="Arial"/>
          <w:b/>
          <w:sz w:val="23"/>
          <w:szCs w:val="23"/>
        </w:rPr>
        <w:t>Pregoeir</w:t>
      </w:r>
      <w:r>
        <w:rPr>
          <w:rFonts w:ascii="Calibri" w:eastAsia="Arial Unicode MS" w:hAnsi="Calibri" w:cs="Arial"/>
          <w:b/>
          <w:sz w:val="23"/>
          <w:szCs w:val="23"/>
        </w:rPr>
        <w:t>o</w:t>
      </w:r>
      <w:r w:rsidRPr="00EE2368">
        <w:rPr>
          <w:rFonts w:ascii="Calibri" w:eastAsia="Arial Unicode MS" w:hAnsi="Calibri" w:cs="Arial"/>
          <w:b/>
          <w:sz w:val="23"/>
          <w:szCs w:val="23"/>
        </w:rPr>
        <w:t xml:space="preserve"> Oficial</w:t>
      </w:r>
    </w:p>
    <w:p w:rsidR="00EC6F10" w:rsidRPr="00CA3419" w:rsidRDefault="00EC6F10" w:rsidP="00EC6F10">
      <w:pPr>
        <w:rPr>
          <w:rFonts w:ascii="Calibri" w:eastAsia="Arial" w:hAnsi="Calibri" w:cs="Arial"/>
          <w:sz w:val="22"/>
          <w:szCs w:val="22"/>
        </w:rPr>
      </w:pPr>
      <w:r w:rsidRPr="006541D2">
        <w:rPr>
          <w:rFonts w:ascii="Calibri" w:eastAsia="Arial" w:hAnsi="Calibri" w:cs="Arial"/>
          <w:sz w:val="22"/>
          <w:szCs w:val="22"/>
        </w:rPr>
        <w:br w:type="page"/>
      </w:r>
    </w:p>
    <w:p w:rsidR="00EC6F10" w:rsidRPr="00D374A9" w:rsidRDefault="00EC6F10" w:rsidP="00EC6F10">
      <w:pPr>
        <w:pStyle w:val="Heading1"/>
        <w:spacing w:before="0"/>
        <w:ind w:left="0"/>
        <w:jc w:val="center"/>
        <w:rPr>
          <w:rFonts w:ascii="Calibri" w:hAnsi="Calibri"/>
          <w:b w:val="0"/>
          <w:sz w:val="30"/>
          <w:szCs w:val="30"/>
          <w:lang w:val="pt-BR"/>
        </w:rPr>
      </w:pPr>
      <w:bookmarkStart w:id="19" w:name="_TOC_250000"/>
      <w:r w:rsidRPr="00D374A9">
        <w:rPr>
          <w:rFonts w:ascii="Calibri" w:hAnsi="Calibri"/>
          <w:b w:val="0"/>
          <w:sz w:val="30"/>
          <w:szCs w:val="30"/>
          <w:lang w:val="pt-BR"/>
        </w:rPr>
        <w:lastRenderedPageBreak/>
        <w:t>ANEXO III DA MINUTA DO EDITAL</w:t>
      </w:r>
    </w:p>
    <w:p w:rsidR="00EC6F10" w:rsidRPr="00D374A9" w:rsidRDefault="00EC6F10" w:rsidP="00EC6F10">
      <w:pPr>
        <w:pStyle w:val="Heading1"/>
        <w:spacing w:before="0"/>
        <w:ind w:left="0"/>
        <w:jc w:val="center"/>
        <w:rPr>
          <w:rFonts w:ascii="Calibri" w:hAnsi="Calibri"/>
          <w:b w:val="0"/>
          <w:sz w:val="30"/>
          <w:szCs w:val="30"/>
          <w:lang w:val="pt-BR"/>
        </w:rPr>
      </w:pPr>
    </w:p>
    <w:p w:rsidR="00EC6F10" w:rsidRPr="00D374A9" w:rsidRDefault="00EC6F10" w:rsidP="00EC6F10">
      <w:pPr>
        <w:pStyle w:val="Heading1"/>
        <w:spacing w:before="0"/>
        <w:ind w:left="0"/>
        <w:jc w:val="center"/>
        <w:rPr>
          <w:rFonts w:ascii="Calibri" w:hAnsi="Calibri"/>
          <w:b w:val="0"/>
          <w:sz w:val="30"/>
          <w:szCs w:val="30"/>
          <w:lang w:val="pt-BR"/>
        </w:rPr>
      </w:pPr>
      <w:r w:rsidRPr="00D374A9">
        <w:rPr>
          <w:rFonts w:ascii="Calibri" w:hAnsi="Calibri"/>
          <w:b w:val="0"/>
          <w:sz w:val="30"/>
          <w:szCs w:val="30"/>
          <w:lang w:val="pt-BR"/>
        </w:rPr>
        <w:t>CREDENCIAMENTO</w:t>
      </w:r>
    </w:p>
    <w:p w:rsidR="00EC6F10" w:rsidRPr="00D374A9" w:rsidRDefault="00EC6F10" w:rsidP="00EC6F10">
      <w:pPr>
        <w:pStyle w:val="Heading1"/>
        <w:spacing w:before="0"/>
        <w:ind w:left="0"/>
        <w:jc w:val="center"/>
        <w:rPr>
          <w:rFonts w:ascii="Calibri" w:hAnsi="Calibri"/>
          <w:b w:val="0"/>
          <w:bCs w:val="0"/>
          <w:sz w:val="16"/>
          <w:szCs w:val="16"/>
          <w:lang w:val="pt-BR"/>
        </w:rPr>
      </w:pPr>
      <w:r w:rsidRPr="00D374A9">
        <w:rPr>
          <w:rFonts w:ascii="Calibri" w:hAnsi="Calibri"/>
          <w:b w:val="0"/>
          <w:spacing w:val="-9"/>
          <w:sz w:val="16"/>
          <w:szCs w:val="16"/>
          <w:lang w:val="pt-BR"/>
        </w:rPr>
        <w:t xml:space="preserve"> </w:t>
      </w:r>
      <w:r w:rsidRPr="00D374A9">
        <w:rPr>
          <w:rFonts w:ascii="Calibri" w:hAnsi="Calibri"/>
          <w:b w:val="0"/>
          <w:sz w:val="16"/>
          <w:szCs w:val="16"/>
          <w:lang w:val="pt-BR"/>
        </w:rPr>
        <w:t>(MODELO)</w:t>
      </w:r>
      <w:bookmarkEnd w:id="19"/>
    </w:p>
    <w:p w:rsidR="00EC6F10" w:rsidRPr="00EE2368" w:rsidRDefault="00EC6F10" w:rsidP="00EC6F10">
      <w:pPr>
        <w:rPr>
          <w:rFonts w:ascii="Calibri" w:eastAsia="Arial" w:hAnsi="Calibri" w:cs="Arial"/>
          <w:bCs/>
        </w:rPr>
      </w:pPr>
    </w:p>
    <w:p w:rsidR="00EC6F10" w:rsidRPr="00EE2368" w:rsidRDefault="00EC6F10" w:rsidP="00EC6F10">
      <w:pPr>
        <w:rPr>
          <w:rFonts w:ascii="Calibri" w:eastAsia="Arial" w:hAnsi="Calibri" w:cs="Arial"/>
          <w:bCs/>
        </w:rPr>
      </w:pPr>
    </w:p>
    <w:p w:rsidR="00EC6F10" w:rsidRPr="00D374A9" w:rsidRDefault="00EC6F10" w:rsidP="00EC6F10">
      <w:pPr>
        <w:pStyle w:val="Heading2"/>
        <w:spacing w:after="120"/>
        <w:ind w:left="0"/>
        <w:jc w:val="both"/>
        <w:rPr>
          <w:rFonts w:ascii="Calibri" w:hAnsi="Calibri"/>
          <w:b w:val="0"/>
          <w:sz w:val="22"/>
          <w:szCs w:val="22"/>
          <w:lang w:val="pt-BR"/>
        </w:rPr>
      </w:pPr>
      <w:r w:rsidRPr="00D374A9">
        <w:rPr>
          <w:rFonts w:ascii="Calibri" w:hAnsi="Calibri"/>
          <w:b w:val="0"/>
          <w:sz w:val="22"/>
          <w:szCs w:val="22"/>
          <w:lang w:val="pt-BR"/>
        </w:rPr>
        <w:t>PROCESSO Nº</w:t>
      </w:r>
      <w:r w:rsidRPr="00D374A9">
        <w:rPr>
          <w:rFonts w:ascii="Calibri" w:hAnsi="Calibri"/>
          <w:b w:val="0"/>
          <w:spacing w:val="-6"/>
          <w:sz w:val="22"/>
          <w:szCs w:val="22"/>
          <w:lang w:val="pt-BR"/>
        </w:rPr>
        <w:t xml:space="preserve"> </w:t>
      </w:r>
      <w:r w:rsidR="00AB4EEC">
        <w:rPr>
          <w:rFonts w:ascii="Calibri" w:hAnsi="Calibri"/>
          <w:b w:val="0"/>
          <w:sz w:val="22"/>
          <w:szCs w:val="22"/>
          <w:lang w:val="pt-BR"/>
        </w:rPr>
        <w:t>08</w:t>
      </w:r>
      <w:r w:rsidR="004A008D" w:rsidRPr="00D374A9">
        <w:rPr>
          <w:rFonts w:ascii="Calibri" w:hAnsi="Calibri"/>
          <w:b w:val="0"/>
          <w:sz w:val="22"/>
          <w:szCs w:val="22"/>
          <w:lang w:val="pt-BR"/>
        </w:rPr>
        <w:t>/2015</w:t>
      </w:r>
    </w:p>
    <w:p w:rsidR="00EC6F10" w:rsidRPr="00D374A9" w:rsidRDefault="00EC6F10" w:rsidP="00EC6F10">
      <w:pPr>
        <w:pStyle w:val="Heading2"/>
        <w:ind w:left="0"/>
        <w:jc w:val="both"/>
        <w:rPr>
          <w:rFonts w:ascii="Calibri" w:hAnsi="Calibri"/>
          <w:b w:val="0"/>
          <w:bCs w:val="0"/>
          <w:sz w:val="22"/>
          <w:szCs w:val="22"/>
          <w:lang w:val="pt-BR"/>
        </w:rPr>
      </w:pPr>
      <w:r w:rsidRPr="00D374A9">
        <w:rPr>
          <w:rFonts w:ascii="Calibri" w:hAnsi="Calibri"/>
          <w:b w:val="0"/>
          <w:sz w:val="22"/>
          <w:szCs w:val="22"/>
          <w:lang w:val="pt-BR"/>
        </w:rPr>
        <w:t>PREGÃO Nº</w:t>
      </w:r>
      <w:r w:rsidRPr="00D374A9">
        <w:rPr>
          <w:rFonts w:ascii="Calibri" w:hAnsi="Calibri"/>
          <w:b w:val="0"/>
          <w:spacing w:val="-3"/>
          <w:sz w:val="22"/>
          <w:szCs w:val="22"/>
          <w:lang w:val="pt-BR"/>
        </w:rPr>
        <w:t xml:space="preserve"> </w:t>
      </w:r>
      <w:r w:rsidR="00AB4EEC">
        <w:rPr>
          <w:rFonts w:ascii="Calibri" w:hAnsi="Calibri"/>
          <w:b w:val="0"/>
          <w:sz w:val="22"/>
          <w:szCs w:val="22"/>
          <w:lang w:val="pt-BR"/>
        </w:rPr>
        <w:t>01</w:t>
      </w:r>
      <w:r w:rsidR="004A008D" w:rsidRPr="00D374A9">
        <w:rPr>
          <w:rFonts w:ascii="Calibri" w:hAnsi="Calibri"/>
          <w:b w:val="0"/>
          <w:sz w:val="22"/>
          <w:szCs w:val="22"/>
          <w:lang w:val="pt-BR"/>
        </w:rPr>
        <w:t>/2015</w:t>
      </w:r>
      <w:r w:rsidRPr="00D374A9">
        <w:rPr>
          <w:rFonts w:ascii="Calibri" w:hAnsi="Calibri"/>
          <w:b w:val="0"/>
          <w:w w:val="99"/>
          <w:sz w:val="22"/>
          <w:szCs w:val="22"/>
          <w:lang w:val="pt-BR"/>
        </w:rPr>
        <w:t xml:space="preserve"> </w:t>
      </w:r>
    </w:p>
    <w:p w:rsidR="00EC6F10" w:rsidRPr="00EE2368" w:rsidRDefault="00EC6F10" w:rsidP="00EC6F10">
      <w:pPr>
        <w:rPr>
          <w:rFonts w:ascii="Calibri" w:eastAsia="Arial" w:hAnsi="Calibri" w:cs="Arial"/>
          <w:bCs/>
        </w:rPr>
      </w:pPr>
    </w:p>
    <w:p w:rsidR="00EC6F10" w:rsidRPr="00EE2368" w:rsidRDefault="00EC6F10" w:rsidP="00EC6F10">
      <w:pPr>
        <w:rPr>
          <w:rFonts w:ascii="Calibri" w:eastAsia="Arial" w:hAnsi="Calibri" w:cs="Arial"/>
          <w:bCs/>
        </w:rPr>
      </w:pPr>
    </w:p>
    <w:p w:rsidR="00EC6F10" w:rsidRPr="00EE2368" w:rsidRDefault="00EC6F10" w:rsidP="00EC6F10">
      <w:pPr>
        <w:rPr>
          <w:rFonts w:ascii="Calibri" w:eastAsia="Arial" w:hAnsi="Calibri" w:cs="Arial"/>
          <w:bCs/>
        </w:rPr>
      </w:pPr>
    </w:p>
    <w:p w:rsidR="00EC6F10" w:rsidRPr="00EE2368" w:rsidRDefault="00EC6F10" w:rsidP="00EC6F10">
      <w:pPr>
        <w:pStyle w:val="Corpodetexto"/>
        <w:spacing w:line="360" w:lineRule="auto"/>
        <w:rPr>
          <w:rFonts w:ascii="Calibri" w:hAnsi="Calibri"/>
          <w:sz w:val="22"/>
          <w:szCs w:val="22"/>
        </w:rPr>
      </w:pPr>
      <w:r w:rsidRPr="00EE2368">
        <w:rPr>
          <w:rFonts w:ascii="Calibri" w:hAnsi="Calibri"/>
          <w:sz w:val="22"/>
          <w:szCs w:val="22"/>
        </w:rPr>
        <w:t>Credenciamos  o(a)  Sr.(a) __________, portador(a) da Cédula de Identidade nº __________ e CPF nº __________, a participar do Pregão</w:t>
      </w:r>
      <w:r w:rsidR="006541D2">
        <w:rPr>
          <w:rFonts w:ascii="Calibri" w:hAnsi="Calibri"/>
          <w:sz w:val="22"/>
          <w:szCs w:val="22"/>
        </w:rPr>
        <w:t xml:space="preserve"> Presencial </w:t>
      </w:r>
      <w:r w:rsidRPr="00EE2368">
        <w:rPr>
          <w:rFonts w:ascii="Calibri" w:hAnsi="Calibri"/>
          <w:sz w:val="22"/>
          <w:szCs w:val="22"/>
        </w:rPr>
        <w:t xml:space="preserve">instaurado pela </w:t>
      </w:r>
      <w:r w:rsidR="00AF705C">
        <w:rPr>
          <w:rFonts w:ascii="Calibri" w:hAnsi="Calibri"/>
          <w:sz w:val="22"/>
          <w:szCs w:val="22"/>
        </w:rPr>
        <w:t>Câmara Municipal</w:t>
      </w:r>
      <w:r w:rsidRPr="00EE2368">
        <w:rPr>
          <w:rFonts w:ascii="Calibri" w:hAnsi="Calibri"/>
          <w:spacing w:val="45"/>
          <w:sz w:val="22"/>
          <w:szCs w:val="22"/>
        </w:rPr>
        <w:t xml:space="preserve"> </w:t>
      </w:r>
      <w:r w:rsidRPr="00EE2368">
        <w:rPr>
          <w:rFonts w:ascii="Calibri" w:hAnsi="Calibri"/>
          <w:sz w:val="22"/>
          <w:szCs w:val="22"/>
        </w:rPr>
        <w:t>de</w:t>
      </w:r>
      <w:r w:rsidRPr="00EE2368">
        <w:rPr>
          <w:rFonts w:ascii="Calibri" w:hAnsi="Calibri"/>
          <w:spacing w:val="46"/>
          <w:sz w:val="22"/>
          <w:szCs w:val="22"/>
        </w:rPr>
        <w:t xml:space="preserve"> </w:t>
      </w:r>
      <w:r w:rsidR="009A0F62">
        <w:rPr>
          <w:rFonts w:ascii="Calibri" w:hAnsi="Calibri"/>
          <w:sz w:val="22"/>
          <w:szCs w:val="22"/>
        </w:rPr>
        <w:t>Jesuânia</w:t>
      </w:r>
      <w:r w:rsidRPr="00EE2368">
        <w:rPr>
          <w:rFonts w:ascii="Calibri" w:hAnsi="Calibri"/>
          <w:sz w:val="22"/>
          <w:szCs w:val="22"/>
        </w:rPr>
        <w:t xml:space="preserve">, autuado sob o nº </w:t>
      </w:r>
      <w:r w:rsidR="004C05F7" w:rsidRPr="004C05F7">
        <w:rPr>
          <w:rFonts w:ascii="Calibri" w:hAnsi="Calibri"/>
          <w:sz w:val="22"/>
          <w:szCs w:val="22"/>
          <w:highlight w:val="yellow"/>
        </w:rPr>
        <w:t>XXX</w:t>
      </w:r>
      <w:r w:rsidR="004A008D">
        <w:rPr>
          <w:rFonts w:ascii="Calibri" w:hAnsi="Calibri"/>
          <w:sz w:val="22"/>
          <w:szCs w:val="22"/>
        </w:rPr>
        <w:t>/2015</w:t>
      </w:r>
      <w:r w:rsidRPr="00EE2368">
        <w:rPr>
          <w:rFonts w:ascii="Calibri" w:hAnsi="Calibri"/>
          <w:b/>
          <w:sz w:val="22"/>
          <w:szCs w:val="22"/>
        </w:rPr>
        <w:t xml:space="preserve">, </w:t>
      </w:r>
      <w:r w:rsidRPr="00EE2368">
        <w:rPr>
          <w:rFonts w:ascii="Calibri" w:hAnsi="Calibri"/>
          <w:sz w:val="22"/>
          <w:szCs w:val="22"/>
        </w:rPr>
        <w:t>na</w:t>
      </w:r>
      <w:r w:rsidRPr="00EE2368">
        <w:rPr>
          <w:rFonts w:ascii="Calibri" w:hAnsi="Calibri"/>
          <w:spacing w:val="46"/>
          <w:sz w:val="22"/>
          <w:szCs w:val="22"/>
        </w:rPr>
        <w:t xml:space="preserve"> </w:t>
      </w:r>
      <w:r w:rsidRPr="00EE2368">
        <w:rPr>
          <w:rFonts w:ascii="Calibri" w:hAnsi="Calibri"/>
          <w:sz w:val="22"/>
          <w:szCs w:val="22"/>
        </w:rPr>
        <w:t>qualidade de REPRESENTANTE LEGAL, outorgando-lhe plenos poderes para pronunciar-se em nome da ___________, inscrita no CNPJ sob o número __________, bem como formular propostas, ofertar lances, oferecer recursos, e praticar todos os demais atos inerentes ao</w:t>
      </w:r>
      <w:r w:rsidRPr="00EE2368">
        <w:rPr>
          <w:rFonts w:ascii="Calibri" w:hAnsi="Calibri"/>
          <w:spacing w:val="-23"/>
          <w:sz w:val="22"/>
          <w:szCs w:val="22"/>
        </w:rPr>
        <w:t xml:space="preserve"> </w:t>
      </w:r>
      <w:r w:rsidRPr="00EE2368">
        <w:rPr>
          <w:rFonts w:ascii="Calibri" w:hAnsi="Calibri"/>
          <w:sz w:val="22"/>
          <w:szCs w:val="22"/>
        </w:rPr>
        <w:t>certame.</w:t>
      </w:r>
    </w:p>
    <w:p w:rsidR="00EC6F10" w:rsidRPr="00EE2368" w:rsidRDefault="00EC6F10" w:rsidP="00EC6F10">
      <w:pPr>
        <w:jc w:val="both"/>
        <w:rPr>
          <w:rFonts w:ascii="Calibri" w:eastAsia="Arial" w:hAnsi="Calibri" w:cs="Arial"/>
        </w:rPr>
      </w:pPr>
    </w:p>
    <w:p w:rsidR="00EC6F10" w:rsidRPr="00EE2368" w:rsidRDefault="00EC6F10" w:rsidP="00EC6F10">
      <w:pPr>
        <w:pStyle w:val="Corpodetexto"/>
        <w:spacing w:line="360" w:lineRule="auto"/>
        <w:rPr>
          <w:rFonts w:ascii="Calibri" w:hAnsi="Calibri"/>
          <w:sz w:val="22"/>
          <w:szCs w:val="22"/>
        </w:rPr>
      </w:pPr>
      <w:r w:rsidRPr="00EE2368">
        <w:rPr>
          <w:rFonts w:ascii="Calibri" w:hAnsi="Calibri"/>
          <w:w w:val="95"/>
          <w:sz w:val="22"/>
          <w:szCs w:val="22"/>
        </w:rPr>
        <w:t>(_____</w:t>
      </w:r>
      <w:r w:rsidRPr="00EE2368">
        <w:rPr>
          <w:rFonts w:ascii="Calibri" w:hAnsi="Calibri"/>
          <w:sz w:val="22"/>
          <w:szCs w:val="22"/>
        </w:rPr>
        <w:t>) DECLARAMOS, sob as penas da Lei, que nossa empresa encontra-se enquadrada como ____________________ (microempresa – ME ou empresa de pequeno porte – EPP), para</w:t>
      </w:r>
      <w:r w:rsidRPr="00EE2368">
        <w:rPr>
          <w:rFonts w:ascii="Calibri" w:hAnsi="Calibri"/>
          <w:spacing w:val="11"/>
          <w:sz w:val="22"/>
          <w:szCs w:val="22"/>
        </w:rPr>
        <w:t xml:space="preserve"> </w:t>
      </w:r>
      <w:r w:rsidRPr="00EE2368">
        <w:rPr>
          <w:rFonts w:ascii="Calibri" w:hAnsi="Calibri"/>
          <w:sz w:val="22"/>
          <w:szCs w:val="22"/>
        </w:rPr>
        <w:t>fins</w:t>
      </w:r>
      <w:r w:rsidRPr="00EE2368">
        <w:rPr>
          <w:rFonts w:ascii="Calibri" w:hAnsi="Calibri"/>
          <w:spacing w:val="12"/>
          <w:sz w:val="22"/>
          <w:szCs w:val="22"/>
        </w:rPr>
        <w:t xml:space="preserve"> </w:t>
      </w:r>
      <w:r w:rsidRPr="00EE2368">
        <w:rPr>
          <w:rFonts w:ascii="Calibri" w:hAnsi="Calibri"/>
          <w:sz w:val="22"/>
          <w:szCs w:val="22"/>
        </w:rPr>
        <w:t>das</w:t>
      </w:r>
      <w:r w:rsidRPr="00EE2368">
        <w:rPr>
          <w:rFonts w:ascii="Calibri" w:hAnsi="Calibri"/>
          <w:spacing w:val="12"/>
          <w:sz w:val="22"/>
          <w:szCs w:val="22"/>
        </w:rPr>
        <w:t xml:space="preserve"> </w:t>
      </w:r>
      <w:r w:rsidRPr="00EE2368">
        <w:rPr>
          <w:rFonts w:ascii="Calibri" w:hAnsi="Calibri"/>
          <w:sz w:val="22"/>
          <w:szCs w:val="22"/>
        </w:rPr>
        <w:t>prerrogativas</w:t>
      </w:r>
      <w:r w:rsidRPr="00EE2368">
        <w:rPr>
          <w:rFonts w:ascii="Calibri" w:hAnsi="Calibri"/>
          <w:spacing w:val="12"/>
          <w:sz w:val="22"/>
          <w:szCs w:val="22"/>
        </w:rPr>
        <w:t xml:space="preserve"> </w:t>
      </w:r>
      <w:r w:rsidRPr="00EE2368">
        <w:rPr>
          <w:rFonts w:ascii="Calibri" w:hAnsi="Calibri"/>
          <w:sz w:val="22"/>
          <w:szCs w:val="22"/>
        </w:rPr>
        <w:t>da</w:t>
      </w:r>
      <w:r w:rsidRPr="00EE2368">
        <w:rPr>
          <w:rFonts w:ascii="Calibri" w:hAnsi="Calibri"/>
          <w:w w:val="99"/>
          <w:sz w:val="22"/>
          <w:szCs w:val="22"/>
        </w:rPr>
        <w:t xml:space="preserve"> </w:t>
      </w:r>
      <w:r w:rsidRPr="00EE2368">
        <w:rPr>
          <w:rFonts w:ascii="Calibri" w:hAnsi="Calibri"/>
          <w:sz w:val="22"/>
          <w:szCs w:val="22"/>
        </w:rPr>
        <w:t>Lei Complementar nº</w:t>
      </w:r>
      <w:r w:rsidRPr="00EE2368">
        <w:rPr>
          <w:rFonts w:ascii="Calibri" w:hAnsi="Calibri"/>
          <w:spacing w:val="-8"/>
          <w:sz w:val="22"/>
          <w:szCs w:val="22"/>
        </w:rPr>
        <w:t xml:space="preserve"> </w:t>
      </w:r>
      <w:r w:rsidRPr="00EE2368">
        <w:rPr>
          <w:rFonts w:ascii="Calibri" w:hAnsi="Calibri"/>
          <w:sz w:val="22"/>
          <w:szCs w:val="22"/>
        </w:rPr>
        <w:t>123/2006.</w:t>
      </w:r>
    </w:p>
    <w:p w:rsidR="00EC6F10" w:rsidRPr="00EE2368" w:rsidRDefault="00EC6F10" w:rsidP="00EC6F10">
      <w:pPr>
        <w:rPr>
          <w:rFonts w:ascii="Calibri" w:eastAsia="Arial" w:hAnsi="Calibri" w:cs="Arial"/>
        </w:rPr>
      </w:pPr>
    </w:p>
    <w:p w:rsidR="00EC6F10" w:rsidRPr="00EE2368" w:rsidRDefault="00EC6F10" w:rsidP="00EC6F10">
      <w:pPr>
        <w:rPr>
          <w:rFonts w:ascii="Calibri" w:eastAsia="Arial" w:hAnsi="Calibri" w:cs="Arial"/>
        </w:rPr>
      </w:pPr>
    </w:p>
    <w:p w:rsidR="00EC6F10" w:rsidRPr="00EE2368" w:rsidRDefault="00EC6F10" w:rsidP="00EC6F10">
      <w:pPr>
        <w:pStyle w:val="Corpodetexto"/>
        <w:jc w:val="center"/>
        <w:rPr>
          <w:rFonts w:ascii="Calibri" w:hAnsi="Calibri"/>
          <w:sz w:val="22"/>
          <w:szCs w:val="22"/>
        </w:rPr>
      </w:pPr>
      <w:r w:rsidRPr="00EE2368">
        <w:rPr>
          <w:rFonts w:ascii="Calibri" w:hAnsi="Calibri"/>
          <w:sz w:val="22"/>
          <w:szCs w:val="22"/>
        </w:rPr>
        <w:t>Local e data.</w:t>
      </w:r>
    </w:p>
    <w:p w:rsidR="00EC6F10" w:rsidRPr="00EE2368" w:rsidRDefault="00EC6F10" w:rsidP="00EC6F10">
      <w:pPr>
        <w:pStyle w:val="Corpodetexto"/>
        <w:jc w:val="center"/>
        <w:rPr>
          <w:rFonts w:ascii="Calibri" w:hAnsi="Calibri"/>
          <w:sz w:val="22"/>
          <w:szCs w:val="22"/>
        </w:rPr>
      </w:pPr>
    </w:p>
    <w:p w:rsidR="00EC6F10" w:rsidRPr="00EE2368" w:rsidRDefault="00EC6F10" w:rsidP="00EC6F10">
      <w:pPr>
        <w:pStyle w:val="Corpodetexto"/>
        <w:jc w:val="center"/>
        <w:rPr>
          <w:rFonts w:ascii="Calibri" w:hAnsi="Calibri"/>
          <w:sz w:val="22"/>
          <w:szCs w:val="22"/>
        </w:rPr>
      </w:pPr>
    </w:p>
    <w:p w:rsidR="00EC6F10" w:rsidRPr="00EE2368" w:rsidRDefault="00EC6F10" w:rsidP="00EC6F10">
      <w:pPr>
        <w:pStyle w:val="Corpodetexto"/>
        <w:jc w:val="center"/>
        <w:rPr>
          <w:rFonts w:ascii="Calibri" w:hAnsi="Calibri"/>
          <w:sz w:val="22"/>
          <w:szCs w:val="22"/>
        </w:rPr>
      </w:pPr>
    </w:p>
    <w:p w:rsidR="00EC6F10" w:rsidRPr="00EE2368" w:rsidRDefault="00EC6F10" w:rsidP="00EC6F10">
      <w:pPr>
        <w:pStyle w:val="Corpodetexto"/>
        <w:jc w:val="center"/>
        <w:rPr>
          <w:rFonts w:ascii="Calibri" w:hAnsi="Calibri"/>
          <w:sz w:val="22"/>
          <w:szCs w:val="22"/>
        </w:rPr>
      </w:pPr>
    </w:p>
    <w:p w:rsidR="00EC6F10" w:rsidRPr="00EE2368" w:rsidRDefault="00EC6F10" w:rsidP="00EC6F10">
      <w:pPr>
        <w:pStyle w:val="Corpodetexto"/>
        <w:jc w:val="center"/>
        <w:rPr>
          <w:rFonts w:ascii="Calibri" w:hAnsi="Calibri"/>
          <w:sz w:val="22"/>
          <w:szCs w:val="22"/>
        </w:rPr>
      </w:pPr>
    </w:p>
    <w:p w:rsidR="00EC6F10" w:rsidRPr="00EE2368" w:rsidRDefault="00EC6F10" w:rsidP="00EC6F10">
      <w:pPr>
        <w:pStyle w:val="Corpodetexto"/>
        <w:jc w:val="center"/>
        <w:rPr>
          <w:rFonts w:ascii="Calibri" w:hAnsi="Calibri"/>
          <w:sz w:val="22"/>
          <w:szCs w:val="22"/>
        </w:rPr>
      </w:pPr>
      <w:r w:rsidRPr="00EE2368">
        <w:rPr>
          <w:rFonts w:ascii="Calibri" w:hAnsi="Calibri"/>
          <w:sz w:val="22"/>
          <w:szCs w:val="22"/>
        </w:rPr>
        <w:t>Assinatura</w:t>
      </w:r>
    </w:p>
    <w:p w:rsidR="00EC6F10" w:rsidRPr="00EE2368" w:rsidRDefault="00EC6F10" w:rsidP="00EC6F10">
      <w:pPr>
        <w:pStyle w:val="Corpodetexto"/>
        <w:jc w:val="center"/>
        <w:rPr>
          <w:rFonts w:ascii="Calibri" w:hAnsi="Calibri"/>
          <w:sz w:val="22"/>
          <w:szCs w:val="22"/>
        </w:rPr>
      </w:pPr>
      <w:r w:rsidRPr="00EE2368">
        <w:rPr>
          <w:rFonts w:ascii="Calibri" w:hAnsi="Calibri"/>
          <w:sz w:val="22"/>
          <w:szCs w:val="22"/>
        </w:rPr>
        <w:t>(identificação)</w:t>
      </w:r>
    </w:p>
    <w:p w:rsidR="00EC6F10" w:rsidRPr="00EE2368" w:rsidRDefault="00EC6F10" w:rsidP="00EC6F10">
      <w:pPr>
        <w:rPr>
          <w:rFonts w:ascii="Calibri" w:eastAsia="Arial" w:hAnsi="Calibri" w:cs="Arial"/>
        </w:rPr>
      </w:pPr>
    </w:p>
    <w:p w:rsidR="00EC6F10" w:rsidRPr="00EE2368" w:rsidRDefault="00EC6F10" w:rsidP="00EC6F10">
      <w:pPr>
        <w:rPr>
          <w:rFonts w:ascii="Calibri" w:eastAsia="Arial" w:hAnsi="Calibri" w:cs="Arial"/>
        </w:rPr>
      </w:pPr>
    </w:p>
    <w:p w:rsidR="00EC6F10" w:rsidRPr="00EE2368" w:rsidRDefault="00EC6F10" w:rsidP="00EC6F10">
      <w:pPr>
        <w:rPr>
          <w:rFonts w:ascii="Calibri" w:eastAsia="Arial" w:hAnsi="Calibri" w:cs="Arial"/>
        </w:rPr>
      </w:pPr>
    </w:p>
    <w:p w:rsidR="00EC6F10" w:rsidRPr="00EE2368" w:rsidRDefault="00EC6F10" w:rsidP="00EC6F10">
      <w:pPr>
        <w:rPr>
          <w:rFonts w:ascii="Calibri" w:eastAsia="Arial" w:hAnsi="Calibri" w:cs="Arial"/>
        </w:rPr>
      </w:pPr>
    </w:p>
    <w:p w:rsidR="00EC6F10" w:rsidRPr="00EE2368" w:rsidRDefault="00EC6F10" w:rsidP="00EC6F10">
      <w:pPr>
        <w:rPr>
          <w:rFonts w:ascii="Calibri" w:eastAsia="Arial" w:hAnsi="Calibri" w:cs="Arial"/>
        </w:rPr>
      </w:pPr>
    </w:p>
    <w:p w:rsidR="00EC6F10" w:rsidRPr="00D374A9" w:rsidRDefault="00EC6F10" w:rsidP="00EC6F10">
      <w:pPr>
        <w:pStyle w:val="Heading2"/>
        <w:ind w:left="1276" w:hanging="1276"/>
        <w:jc w:val="both"/>
        <w:rPr>
          <w:rFonts w:ascii="Calibri" w:hAnsi="Calibri"/>
          <w:lang w:val="pt-BR"/>
        </w:rPr>
      </w:pPr>
      <w:r w:rsidRPr="00D374A9">
        <w:rPr>
          <w:rFonts w:ascii="Calibri" w:hAnsi="Calibri"/>
          <w:sz w:val="22"/>
          <w:szCs w:val="22"/>
          <w:lang w:val="pt-BR"/>
        </w:rPr>
        <w:t>Observação:</w:t>
      </w:r>
      <w:r w:rsidRPr="00D374A9">
        <w:rPr>
          <w:rFonts w:ascii="Calibri" w:hAnsi="Calibri"/>
          <w:sz w:val="22"/>
          <w:szCs w:val="22"/>
          <w:lang w:val="pt-BR"/>
        </w:rPr>
        <w:tab/>
      </w:r>
      <w:r w:rsidRPr="00D374A9">
        <w:rPr>
          <w:rFonts w:ascii="Calibri" w:hAnsi="Calibri"/>
          <w:lang w:val="pt-BR"/>
        </w:rPr>
        <w:t>Caso o contrato social ou o estatuto determinem que mais de uma pessoa deva assinar</w:t>
      </w:r>
      <w:r w:rsidRPr="00D374A9">
        <w:rPr>
          <w:rFonts w:ascii="Calibri" w:hAnsi="Calibri"/>
          <w:spacing w:val="39"/>
          <w:lang w:val="pt-BR"/>
        </w:rPr>
        <w:t xml:space="preserve"> </w:t>
      </w:r>
      <w:r w:rsidRPr="00D374A9">
        <w:rPr>
          <w:rFonts w:ascii="Calibri" w:hAnsi="Calibri"/>
          <w:lang w:val="pt-BR"/>
        </w:rPr>
        <w:t>pela</w:t>
      </w:r>
      <w:r w:rsidRPr="00D374A9">
        <w:rPr>
          <w:rFonts w:ascii="Calibri" w:hAnsi="Calibri"/>
          <w:w w:val="99"/>
          <w:lang w:val="pt-BR"/>
        </w:rPr>
        <w:t xml:space="preserve"> </w:t>
      </w:r>
      <w:r w:rsidRPr="00D374A9">
        <w:rPr>
          <w:rFonts w:ascii="Calibri" w:hAnsi="Calibri"/>
          <w:lang w:val="pt-BR"/>
        </w:rPr>
        <w:t>sociedade, a falta de qualquer uma delas invalida o documento, salvo se for saneada no momento</w:t>
      </w:r>
      <w:r w:rsidRPr="00D374A9">
        <w:rPr>
          <w:rFonts w:ascii="Calibri" w:hAnsi="Calibri"/>
          <w:spacing w:val="-29"/>
          <w:lang w:val="pt-BR"/>
        </w:rPr>
        <w:t xml:space="preserve"> </w:t>
      </w:r>
      <w:r w:rsidRPr="00D374A9">
        <w:rPr>
          <w:rFonts w:ascii="Calibri" w:hAnsi="Calibri"/>
          <w:lang w:val="pt-BR"/>
        </w:rPr>
        <w:t>do</w:t>
      </w:r>
      <w:r w:rsidRPr="00D374A9">
        <w:rPr>
          <w:rFonts w:ascii="Calibri" w:hAnsi="Calibri"/>
          <w:w w:val="99"/>
          <w:lang w:val="pt-BR"/>
        </w:rPr>
        <w:t xml:space="preserve"> </w:t>
      </w:r>
      <w:r w:rsidRPr="00D374A9">
        <w:rPr>
          <w:rFonts w:ascii="Calibri" w:hAnsi="Calibri"/>
          <w:lang w:val="pt-BR"/>
        </w:rPr>
        <w:t>credenciamento.</w:t>
      </w:r>
    </w:p>
    <w:p w:rsidR="00333418" w:rsidRPr="00D374A9" w:rsidRDefault="00333418" w:rsidP="006541D2">
      <w:pPr>
        <w:pStyle w:val="Heading1"/>
        <w:spacing w:before="0"/>
        <w:ind w:left="0"/>
        <w:jc w:val="both"/>
        <w:rPr>
          <w:rFonts w:ascii="Calibri" w:hAnsi="Calibri"/>
          <w:b w:val="0"/>
          <w:sz w:val="22"/>
          <w:szCs w:val="22"/>
          <w:lang w:val="pt-BR"/>
        </w:rPr>
      </w:pPr>
      <w:bookmarkStart w:id="20" w:name="_bookmark21"/>
      <w:bookmarkEnd w:id="20"/>
    </w:p>
    <w:p w:rsidR="00333418" w:rsidRDefault="00333418" w:rsidP="006541D2">
      <w:pPr>
        <w:pStyle w:val="Heading1"/>
        <w:spacing w:before="0"/>
        <w:ind w:left="0"/>
        <w:jc w:val="both"/>
        <w:rPr>
          <w:rFonts w:ascii="Calibri" w:hAnsi="Calibri"/>
          <w:b w:val="0"/>
          <w:sz w:val="22"/>
          <w:szCs w:val="22"/>
          <w:lang w:val="pt-BR"/>
        </w:rPr>
      </w:pPr>
    </w:p>
    <w:p w:rsidR="00A6196D" w:rsidRDefault="00A6196D" w:rsidP="006541D2">
      <w:pPr>
        <w:pStyle w:val="Heading1"/>
        <w:spacing w:before="0"/>
        <w:ind w:left="0"/>
        <w:jc w:val="both"/>
        <w:rPr>
          <w:rFonts w:ascii="Calibri" w:hAnsi="Calibri"/>
          <w:b w:val="0"/>
          <w:sz w:val="22"/>
          <w:szCs w:val="22"/>
          <w:lang w:val="pt-BR"/>
        </w:rPr>
      </w:pPr>
    </w:p>
    <w:p w:rsidR="00A6196D" w:rsidRPr="00D374A9" w:rsidRDefault="00A6196D" w:rsidP="006541D2">
      <w:pPr>
        <w:pStyle w:val="Heading1"/>
        <w:spacing w:before="0"/>
        <w:ind w:left="0"/>
        <w:jc w:val="both"/>
        <w:rPr>
          <w:rFonts w:ascii="Calibri" w:hAnsi="Calibri"/>
          <w:b w:val="0"/>
          <w:sz w:val="22"/>
          <w:szCs w:val="22"/>
          <w:lang w:val="pt-BR"/>
        </w:rPr>
      </w:pPr>
    </w:p>
    <w:p w:rsidR="00EC6F10" w:rsidRPr="00D374A9" w:rsidRDefault="00EC6F10" w:rsidP="00EC6F10">
      <w:pPr>
        <w:pStyle w:val="Heading1"/>
        <w:spacing w:before="0"/>
        <w:ind w:left="0"/>
        <w:jc w:val="center"/>
        <w:rPr>
          <w:rFonts w:ascii="Calibri" w:hAnsi="Calibri"/>
          <w:b w:val="0"/>
          <w:sz w:val="30"/>
          <w:szCs w:val="30"/>
          <w:lang w:val="pt-BR"/>
        </w:rPr>
      </w:pPr>
      <w:r w:rsidRPr="00D374A9">
        <w:rPr>
          <w:rFonts w:ascii="Calibri" w:hAnsi="Calibri"/>
          <w:b w:val="0"/>
          <w:sz w:val="30"/>
          <w:szCs w:val="30"/>
          <w:lang w:val="pt-BR"/>
        </w:rPr>
        <w:lastRenderedPageBreak/>
        <w:t>ANEXO IV DA MINUTA DO EDITAL</w:t>
      </w:r>
    </w:p>
    <w:p w:rsidR="00EC6F10" w:rsidRPr="00D374A9" w:rsidRDefault="00EC6F10" w:rsidP="00EC6F10">
      <w:pPr>
        <w:pStyle w:val="Heading1"/>
        <w:spacing w:before="0"/>
        <w:ind w:left="0"/>
        <w:jc w:val="center"/>
        <w:rPr>
          <w:rFonts w:ascii="Calibri" w:hAnsi="Calibri" w:cs="Arial"/>
          <w:b w:val="0"/>
          <w:sz w:val="30"/>
          <w:szCs w:val="30"/>
          <w:lang w:val="pt-BR"/>
        </w:rPr>
      </w:pPr>
    </w:p>
    <w:p w:rsidR="00EC6F10" w:rsidRPr="00D374A9" w:rsidRDefault="00EC6F10" w:rsidP="00EC6F10">
      <w:pPr>
        <w:pStyle w:val="Heading1"/>
        <w:spacing w:before="0"/>
        <w:ind w:left="0"/>
        <w:jc w:val="center"/>
        <w:rPr>
          <w:rFonts w:ascii="Calibri" w:hAnsi="Calibri"/>
          <w:b w:val="0"/>
          <w:sz w:val="30"/>
          <w:szCs w:val="30"/>
          <w:lang w:val="pt-BR"/>
        </w:rPr>
      </w:pPr>
      <w:r w:rsidRPr="00D374A9">
        <w:rPr>
          <w:rFonts w:ascii="Calibri" w:hAnsi="Calibri" w:cs="Arial"/>
          <w:b w:val="0"/>
          <w:sz w:val="30"/>
          <w:szCs w:val="30"/>
          <w:lang w:val="pt-BR"/>
        </w:rPr>
        <w:t xml:space="preserve"> </w:t>
      </w:r>
      <w:r w:rsidRPr="00D374A9">
        <w:rPr>
          <w:rFonts w:ascii="Calibri" w:hAnsi="Calibri"/>
          <w:b w:val="0"/>
          <w:sz w:val="30"/>
          <w:szCs w:val="30"/>
          <w:lang w:val="pt-BR"/>
        </w:rPr>
        <w:t>DECLARAÇÃO DE CUMPRI</w:t>
      </w:r>
      <w:r w:rsidR="001E3F19" w:rsidRPr="00D374A9">
        <w:rPr>
          <w:rFonts w:ascii="Calibri" w:hAnsi="Calibri"/>
          <w:b w:val="0"/>
          <w:sz w:val="30"/>
          <w:szCs w:val="30"/>
          <w:lang w:val="pt-BR"/>
        </w:rPr>
        <w:t>M</w:t>
      </w:r>
      <w:r w:rsidRPr="00D374A9">
        <w:rPr>
          <w:rFonts w:ascii="Calibri" w:hAnsi="Calibri"/>
          <w:b w:val="0"/>
          <w:sz w:val="30"/>
          <w:szCs w:val="30"/>
          <w:lang w:val="pt-BR"/>
        </w:rPr>
        <w:t>ENTO DOS REQUISITOS DE</w:t>
      </w:r>
      <w:r w:rsidRPr="00D374A9">
        <w:rPr>
          <w:rFonts w:ascii="Calibri" w:hAnsi="Calibri"/>
          <w:b w:val="0"/>
          <w:spacing w:val="-27"/>
          <w:sz w:val="30"/>
          <w:szCs w:val="30"/>
          <w:lang w:val="pt-BR"/>
        </w:rPr>
        <w:t xml:space="preserve"> </w:t>
      </w:r>
      <w:r w:rsidRPr="00D374A9">
        <w:rPr>
          <w:rFonts w:ascii="Calibri" w:hAnsi="Calibri"/>
          <w:b w:val="0"/>
          <w:sz w:val="30"/>
          <w:szCs w:val="30"/>
          <w:lang w:val="pt-BR"/>
        </w:rPr>
        <w:t>HABILITAÇÃO</w:t>
      </w:r>
    </w:p>
    <w:p w:rsidR="00EC6F10" w:rsidRPr="00D374A9" w:rsidRDefault="00EC6F10" w:rsidP="00EC6F10">
      <w:pPr>
        <w:pStyle w:val="Heading1"/>
        <w:spacing w:before="0"/>
        <w:ind w:left="0"/>
        <w:jc w:val="center"/>
        <w:rPr>
          <w:rFonts w:ascii="Calibri" w:hAnsi="Calibri"/>
          <w:b w:val="0"/>
          <w:bCs w:val="0"/>
          <w:sz w:val="16"/>
          <w:szCs w:val="16"/>
          <w:lang w:val="pt-BR"/>
        </w:rPr>
      </w:pPr>
      <w:r w:rsidRPr="00D374A9">
        <w:rPr>
          <w:rFonts w:ascii="Calibri" w:hAnsi="Calibri"/>
          <w:b w:val="0"/>
          <w:sz w:val="16"/>
          <w:szCs w:val="16"/>
          <w:lang w:val="pt-BR"/>
        </w:rPr>
        <w:t>(MODELO)</w:t>
      </w:r>
    </w:p>
    <w:p w:rsidR="00EC6F10" w:rsidRDefault="00EC6F10" w:rsidP="00EC6F10">
      <w:pPr>
        <w:rPr>
          <w:rFonts w:ascii="Calibri" w:eastAsia="Arial" w:hAnsi="Calibri" w:cs="Arial"/>
          <w:b/>
          <w:bCs/>
          <w:sz w:val="22"/>
          <w:szCs w:val="22"/>
        </w:rPr>
      </w:pPr>
    </w:p>
    <w:p w:rsidR="00EC6F10" w:rsidRPr="00EC6F10" w:rsidRDefault="00EC6F10" w:rsidP="00EC6F10">
      <w:pPr>
        <w:rPr>
          <w:rFonts w:ascii="Calibri" w:eastAsia="Arial" w:hAnsi="Calibri" w:cs="Arial"/>
          <w:b/>
          <w:bCs/>
          <w:sz w:val="22"/>
          <w:szCs w:val="22"/>
        </w:rPr>
      </w:pPr>
    </w:p>
    <w:p w:rsidR="00EC6F10" w:rsidRPr="00D374A9" w:rsidRDefault="00EC6F10" w:rsidP="00EC6F10">
      <w:pPr>
        <w:pStyle w:val="Heading2"/>
        <w:spacing w:after="120"/>
        <w:ind w:left="0"/>
        <w:jc w:val="both"/>
        <w:rPr>
          <w:rFonts w:ascii="Calibri" w:hAnsi="Calibri"/>
          <w:b w:val="0"/>
          <w:sz w:val="22"/>
          <w:szCs w:val="22"/>
          <w:lang w:val="pt-BR"/>
        </w:rPr>
      </w:pPr>
      <w:r w:rsidRPr="00D374A9">
        <w:rPr>
          <w:rFonts w:ascii="Calibri" w:hAnsi="Calibri"/>
          <w:b w:val="0"/>
          <w:sz w:val="22"/>
          <w:szCs w:val="22"/>
          <w:lang w:val="pt-BR"/>
        </w:rPr>
        <w:t>PROCESSO Nº</w:t>
      </w:r>
      <w:r w:rsidRPr="00D374A9">
        <w:rPr>
          <w:rFonts w:ascii="Calibri" w:hAnsi="Calibri"/>
          <w:b w:val="0"/>
          <w:spacing w:val="-6"/>
          <w:sz w:val="22"/>
          <w:szCs w:val="22"/>
          <w:lang w:val="pt-BR"/>
        </w:rPr>
        <w:t xml:space="preserve"> </w:t>
      </w:r>
      <w:r w:rsidR="00AB4EEC">
        <w:rPr>
          <w:rFonts w:ascii="Calibri" w:hAnsi="Calibri"/>
          <w:b w:val="0"/>
          <w:sz w:val="22"/>
          <w:szCs w:val="22"/>
          <w:lang w:val="pt-BR"/>
        </w:rPr>
        <w:t>08</w:t>
      </w:r>
      <w:r w:rsidR="004A008D" w:rsidRPr="00D374A9">
        <w:rPr>
          <w:rFonts w:ascii="Calibri" w:hAnsi="Calibri"/>
          <w:b w:val="0"/>
          <w:sz w:val="22"/>
          <w:szCs w:val="22"/>
          <w:lang w:val="pt-BR"/>
        </w:rPr>
        <w:t>/2015</w:t>
      </w:r>
    </w:p>
    <w:p w:rsidR="00EC6F10" w:rsidRPr="00D374A9" w:rsidRDefault="00EC6F10" w:rsidP="00EC6F10">
      <w:pPr>
        <w:pStyle w:val="Heading2"/>
        <w:ind w:left="0"/>
        <w:jc w:val="both"/>
        <w:rPr>
          <w:rFonts w:ascii="Calibri" w:hAnsi="Calibri"/>
          <w:b w:val="0"/>
          <w:bCs w:val="0"/>
          <w:sz w:val="22"/>
          <w:szCs w:val="22"/>
          <w:lang w:val="pt-BR"/>
        </w:rPr>
      </w:pPr>
      <w:r w:rsidRPr="00D374A9">
        <w:rPr>
          <w:rFonts w:ascii="Calibri" w:hAnsi="Calibri"/>
          <w:b w:val="0"/>
          <w:sz w:val="22"/>
          <w:szCs w:val="22"/>
          <w:lang w:val="pt-BR"/>
        </w:rPr>
        <w:t>PREGÃO Nº</w:t>
      </w:r>
      <w:r w:rsidRPr="00D374A9">
        <w:rPr>
          <w:rFonts w:ascii="Calibri" w:hAnsi="Calibri"/>
          <w:b w:val="0"/>
          <w:spacing w:val="-3"/>
          <w:sz w:val="22"/>
          <w:szCs w:val="22"/>
          <w:lang w:val="pt-BR"/>
        </w:rPr>
        <w:t xml:space="preserve"> </w:t>
      </w:r>
      <w:r w:rsidR="00AB4EEC">
        <w:rPr>
          <w:rFonts w:ascii="Calibri" w:hAnsi="Calibri"/>
          <w:b w:val="0"/>
          <w:sz w:val="22"/>
          <w:szCs w:val="22"/>
          <w:lang w:val="pt-BR"/>
        </w:rPr>
        <w:t>01</w:t>
      </w:r>
      <w:r w:rsidR="004A008D" w:rsidRPr="00D374A9">
        <w:rPr>
          <w:rFonts w:ascii="Calibri" w:hAnsi="Calibri"/>
          <w:b w:val="0"/>
          <w:sz w:val="22"/>
          <w:szCs w:val="22"/>
          <w:lang w:val="pt-BR"/>
        </w:rPr>
        <w:t>/2015</w:t>
      </w:r>
      <w:r w:rsidRPr="00D374A9">
        <w:rPr>
          <w:rFonts w:ascii="Calibri" w:hAnsi="Calibri"/>
          <w:b w:val="0"/>
          <w:w w:val="99"/>
          <w:sz w:val="22"/>
          <w:szCs w:val="22"/>
          <w:lang w:val="pt-BR"/>
        </w:rPr>
        <w:t xml:space="preserve"> </w:t>
      </w:r>
    </w:p>
    <w:p w:rsidR="00EC6F10" w:rsidRPr="00EC6F10" w:rsidRDefault="00EC6F10" w:rsidP="00EC6F10">
      <w:pPr>
        <w:rPr>
          <w:rFonts w:ascii="Calibri" w:eastAsia="Arial" w:hAnsi="Calibri" w:cs="Arial"/>
          <w:b/>
          <w:bCs/>
          <w:sz w:val="22"/>
          <w:szCs w:val="22"/>
        </w:rPr>
      </w:pPr>
    </w:p>
    <w:p w:rsidR="00EC6F10" w:rsidRPr="00EC6F10" w:rsidRDefault="00EC6F10" w:rsidP="00EC6F10">
      <w:pPr>
        <w:rPr>
          <w:rFonts w:ascii="Calibri" w:eastAsia="Arial" w:hAnsi="Calibri" w:cs="Arial"/>
          <w:b/>
          <w:bCs/>
          <w:sz w:val="22"/>
          <w:szCs w:val="22"/>
        </w:rPr>
      </w:pPr>
    </w:p>
    <w:p w:rsidR="00EC6F10" w:rsidRPr="00EC6F10" w:rsidRDefault="00EC6F10" w:rsidP="00EC6F10">
      <w:pPr>
        <w:rPr>
          <w:rFonts w:ascii="Calibri" w:eastAsia="Arial" w:hAnsi="Calibri" w:cs="Arial"/>
          <w:b/>
          <w:bCs/>
          <w:sz w:val="22"/>
          <w:szCs w:val="22"/>
        </w:rPr>
      </w:pPr>
    </w:p>
    <w:p w:rsidR="00EC6F10" w:rsidRPr="00EC6F10" w:rsidRDefault="00EC6F10" w:rsidP="00EC6F10">
      <w:pPr>
        <w:pStyle w:val="Corpodetexto"/>
        <w:spacing w:line="360" w:lineRule="auto"/>
        <w:rPr>
          <w:rFonts w:ascii="Calibri" w:hAnsi="Calibri"/>
          <w:sz w:val="22"/>
          <w:szCs w:val="22"/>
        </w:rPr>
      </w:pPr>
      <w:r w:rsidRPr="00EC6F10">
        <w:rPr>
          <w:rFonts w:ascii="Calibri" w:hAnsi="Calibri"/>
          <w:sz w:val="22"/>
          <w:szCs w:val="22"/>
        </w:rPr>
        <w:t>A empresa __________, inscrita no CNPJ sob o nº __________, com sede na (endereço completo) __________, neste ato representada pelo(a)</w:t>
      </w:r>
      <w:r w:rsidRPr="00EC6F10">
        <w:rPr>
          <w:rFonts w:ascii="Calibri" w:hAnsi="Calibri"/>
          <w:w w:val="99"/>
          <w:sz w:val="22"/>
          <w:szCs w:val="22"/>
        </w:rPr>
        <w:t xml:space="preserve"> </w:t>
      </w:r>
      <w:r w:rsidRPr="00EC6F10">
        <w:rPr>
          <w:rFonts w:ascii="Calibri" w:hAnsi="Calibri"/>
          <w:sz w:val="22"/>
          <w:szCs w:val="22"/>
        </w:rPr>
        <w:t>Sr(a) __________, portador(a) da CI nº __________, inscrito(a) no CPF sob o nº __________, DECLARA, sob</w:t>
      </w:r>
      <w:r w:rsidRPr="00EC6F10">
        <w:rPr>
          <w:rFonts w:ascii="Calibri" w:hAnsi="Calibri"/>
          <w:spacing w:val="10"/>
          <w:sz w:val="22"/>
          <w:szCs w:val="22"/>
        </w:rPr>
        <w:t xml:space="preserve"> </w:t>
      </w:r>
      <w:r w:rsidRPr="00EC6F10">
        <w:rPr>
          <w:rFonts w:ascii="Calibri" w:hAnsi="Calibri"/>
          <w:sz w:val="22"/>
          <w:szCs w:val="22"/>
        </w:rPr>
        <w:t>as</w:t>
      </w:r>
      <w:r w:rsidRPr="00EC6F10">
        <w:rPr>
          <w:rFonts w:ascii="Calibri" w:hAnsi="Calibri"/>
          <w:spacing w:val="12"/>
          <w:sz w:val="22"/>
          <w:szCs w:val="22"/>
        </w:rPr>
        <w:t xml:space="preserve"> </w:t>
      </w:r>
      <w:r w:rsidRPr="00EC6F10">
        <w:rPr>
          <w:rFonts w:ascii="Calibri" w:hAnsi="Calibri"/>
          <w:sz w:val="22"/>
          <w:szCs w:val="22"/>
        </w:rPr>
        <w:t>penas</w:t>
      </w:r>
      <w:r w:rsidRPr="00EC6F10">
        <w:rPr>
          <w:rFonts w:ascii="Calibri" w:hAnsi="Calibri"/>
          <w:spacing w:val="12"/>
          <w:sz w:val="22"/>
          <w:szCs w:val="22"/>
        </w:rPr>
        <w:t xml:space="preserve"> </w:t>
      </w:r>
      <w:r w:rsidRPr="00EC6F10">
        <w:rPr>
          <w:rFonts w:ascii="Calibri" w:hAnsi="Calibri"/>
          <w:sz w:val="22"/>
          <w:szCs w:val="22"/>
        </w:rPr>
        <w:t>da</w:t>
      </w:r>
      <w:r w:rsidRPr="00EC6F10">
        <w:rPr>
          <w:rFonts w:ascii="Calibri" w:hAnsi="Calibri"/>
          <w:spacing w:val="13"/>
          <w:sz w:val="22"/>
          <w:szCs w:val="22"/>
        </w:rPr>
        <w:t xml:space="preserve"> </w:t>
      </w:r>
      <w:r w:rsidRPr="00EC6F10">
        <w:rPr>
          <w:rFonts w:ascii="Calibri" w:hAnsi="Calibri"/>
          <w:sz w:val="22"/>
          <w:szCs w:val="22"/>
        </w:rPr>
        <w:t>lei,</w:t>
      </w:r>
      <w:r w:rsidRPr="00EC6F10">
        <w:rPr>
          <w:rFonts w:ascii="Calibri" w:hAnsi="Calibri"/>
          <w:spacing w:val="11"/>
          <w:sz w:val="22"/>
          <w:szCs w:val="22"/>
        </w:rPr>
        <w:t xml:space="preserve"> </w:t>
      </w:r>
      <w:r w:rsidRPr="00EC6F10">
        <w:rPr>
          <w:rFonts w:ascii="Calibri" w:hAnsi="Calibri"/>
          <w:sz w:val="22"/>
          <w:szCs w:val="22"/>
        </w:rPr>
        <w:t>que</w:t>
      </w:r>
      <w:r w:rsidRPr="00EC6F10">
        <w:rPr>
          <w:rFonts w:ascii="Calibri" w:hAnsi="Calibri"/>
          <w:spacing w:val="10"/>
          <w:sz w:val="22"/>
          <w:szCs w:val="22"/>
        </w:rPr>
        <w:t xml:space="preserve"> </w:t>
      </w:r>
      <w:r w:rsidRPr="00EC6F10">
        <w:rPr>
          <w:rFonts w:ascii="Calibri" w:hAnsi="Calibri"/>
          <w:sz w:val="22"/>
          <w:szCs w:val="22"/>
        </w:rPr>
        <w:t>cumpre</w:t>
      </w:r>
      <w:r w:rsidRPr="00EC6F10">
        <w:rPr>
          <w:rFonts w:ascii="Calibri" w:hAnsi="Calibri"/>
          <w:spacing w:val="11"/>
          <w:sz w:val="22"/>
          <w:szCs w:val="22"/>
        </w:rPr>
        <w:t xml:space="preserve"> </w:t>
      </w:r>
      <w:r w:rsidRPr="00EC6F10">
        <w:rPr>
          <w:rFonts w:ascii="Calibri" w:hAnsi="Calibri"/>
          <w:sz w:val="22"/>
          <w:szCs w:val="22"/>
        </w:rPr>
        <w:t>plenamente</w:t>
      </w:r>
      <w:r w:rsidRPr="00EC6F10">
        <w:rPr>
          <w:rFonts w:ascii="Calibri" w:hAnsi="Calibri"/>
          <w:spacing w:val="11"/>
          <w:sz w:val="22"/>
          <w:szCs w:val="22"/>
        </w:rPr>
        <w:t xml:space="preserve"> </w:t>
      </w:r>
      <w:r w:rsidRPr="00EC6F10">
        <w:rPr>
          <w:rFonts w:ascii="Calibri" w:hAnsi="Calibri"/>
          <w:sz w:val="22"/>
          <w:szCs w:val="22"/>
        </w:rPr>
        <w:t>todos</w:t>
      </w:r>
      <w:r w:rsidRPr="00EC6F10">
        <w:rPr>
          <w:rFonts w:ascii="Calibri" w:hAnsi="Calibri"/>
          <w:spacing w:val="20"/>
          <w:sz w:val="22"/>
          <w:szCs w:val="22"/>
        </w:rPr>
        <w:t xml:space="preserve"> </w:t>
      </w:r>
      <w:r w:rsidRPr="00EC6F10">
        <w:rPr>
          <w:rFonts w:ascii="Calibri" w:hAnsi="Calibri"/>
          <w:sz w:val="22"/>
          <w:szCs w:val="22"/>
        </w:rPr>
        <w:t>os</w:t>
      </w:r>
      <w:r w:rsidRPr="00EC6F10">
        <w:rPr>
          <w:rFonts w:ascii="Calibri" w:hAnsi="Calibri"/>
          <w:spacing w:val="12"/>
          <w:sz w:val="22"/>
          <w:szCs w:val="22"/>
        </w:rPr>
        <w:t xml:space="preserve"> </w:t>
      </w:r>
      <w:r w:rsidRPr="00EC6F10">
        <w:rPr>
          <w:rFonts w:ascii="Calibri" w:hAnsi="Calibri"/>
          <w:sz w:val="22"/>
          <w:szCs w:val="22"/>
        </w:rPr>
        <w:t>requisitos</w:t>
      </w:r>
      <w:r w:rsidRPr="00EC6F10">
        <w:rPr>
          <w:rFonts w:ascii="Calibri" w:hAnsi="Calibri"/>
          <w:spacing w:val="12"/>
          <w:sz w:val="22"/>
          <w:szCs w:val="22"/>
        </w:rPr>
        <w:t xml:space="preserve"> </w:t>
      </w:r>
      <w:r w:rsidRPr="00EC6F10">
        <w:rPr>
          <w:rFonts w:ascii="Calibri" w:hAnsi="Calibri"/>
          <w:sz w:val="22"/>
          <w:szCs w:val="22"/>
        </w:rPr>
        <w:t>de</w:t>
      </w:r>
      <w:r w:rsidRPr="00EC6F10">
        <w:rPr>
          <w:rFonts w:ascii="Calibri" w:hAnsi="Calibri"/>
          <w:spacing w:val="13"/>
          <w:sz w:val="22"/>
          <w:szCs w:val="22"/>
        </w:rPr>
        <w:t xml:space="preserve"> </w:t>
      </w:r>
      <w:r w:rsidRPr="00EC6F10">
        <w:rPr>
          <w:rFonts w:ascii="Calibri" w:hAnsi="Calibri"/>
          <w:sz w:val="22"/>
          <w:szCs w:val="22"/>
        </w:rPr>
        <w:t>habilitação</w:t>
      </w:r>
      <w:r w:rsidRPr="00EC6F10">
        <w:rPr>
          <w:rFonts w:ascii="Calibri" w:hAnsi="Calibri"/>
          <w:spacing w:val="13"/>
          <w:sz w:val="22"/>
          <w:szCs w:val="22"/>
        </w:rPr>
        <w:t xml:space="preserve"> </w:t>
      </w:r>
      <w:r w:rsidRPr="00EC6F10">
        <w:rPr>
          <w:rFonts w:ascii="Calibri" w:hAnsi="Calibri"/>
          <w:sz w:val="22"/>
          <w:szCs w:val="22"/>
        </w:rPr>
        <w:t>exigidos</w:t>
      </w:r>
      <w:r w:rsidRPr="00EC6F10">
        <w:rPr>
          <w:rFonts w:ascii="Calibri" w:hAnsi="Calibri"/>
          <w:spacing w:val="12"/>
          <w:sz w:val="22"/>
          <w:szCs w:val="22"/>
        </w:rPr>
        <w:t xml:space="preserve"> </w:t>
      </w:r>
      <w:r w:rsidRPr="00EC6F10">
        <w:rPr>
          <w:rFonts w:ascii="Calibri" w:hAnsi="Calibri"/>
          <w:sz w:val="22"/>
          <w:szCs w:val="22"/>
        </w:rPr>
        <w:t>para</w:t>
      </w:r>
      <w:r w:rsidRPr="00EC6F10">
        <w:rPr>
          <w:rFonts w:ascii="Calibri" w:hAnsi="Calibri"/>
          <w:spacing w:val="11"/>
          <w:sz w:val="22"/>
          <w:szCs w:val="22"/>
        </w:rPr>
        <w:t xml:space="preserve"> </w:t>
      </w:r>
      <w:r w:rsidRPr="00EC6F10">
        <w:rPr>
          <w:rFonts w:ascii="Calibri" w:hAnsi="Calibri"/>
          <w:sz w:val="22"/>
          <w:szCs w:val="22"/>
        </w:rPr>
        <w:t>participar</w:t>
      </w:r>
      <w:r w:rsidRPr="00EC6F10">
        <w:rPr>
          <w:rFonts w:ascii="Calibri" w:hAnsi="Calibri"/>
          <w:spacing w:val="12"/>
          <w:sz w:val="22"/>
          <w:szCs w:val="22"/>
        </w:rPr>
        <w:t xml:space="preserve"> </w:t>
      </w:r>
      <w:r w:rsidRPr="00EC6F10">
        <w:rPr>
          <w:rFonts w:ascii="Calibri" w:hAnsi="Calibri"/>
          <w:sz w:val="22"/>
          <w:szCs w:val="22"/>
        </w:rPr>
        <w:t>do</w:t>
      </w:r>
      <w:r w:rsidRPr="00EC6F10">
        <w:rPr>
          <w:rFonts w:ascii="Calibri" w:hAnsi="Calibri"/>
          <w:w w:val="99"/>
          <w:sz w:val="22"/>
          <w:szCs w:val="22"/>
        </w:rPr>
        <w:t xml:space="preserve"> </w:t>
      </w:r>
      <w:r w:rsidRPr="00EC6F10">
        <w:rPr>
          <w:rFonts w:ascii="Calibri" w:hAnsi="Calibri"/>
          <w:sz w:val="22"/>
          <w:szCs w:val="22"/>
        </w:rPr>
        <w:t xml:space="preserve">Pregão Presencial nº </w:t>
      </w:r>
      <w:r w:rsidR="004C05F7" w:rsidRPr="004C05F7">
        <w:rPr>
          <w:rFonts w:ascii="Calibri" w:hAnsi="Calibri"/>
          <w:sz w:val="22"/>
          <w:szCs w:val="22"/>
          <w:highlight w:val="yellow"/>
        </w:rPr>
        <w:t>XXX</w:t>
      </w:r>
      <w:r w:rsidR="004A008D">
        <w:rPr>
          <w:rFonts w:ascii="Calibri" w:hAnsi="Calibri"/>
          <w:sz w:val="22"/>
          <w:szCs w:val="22"/>
        </w:rPr>
        <w:t>/2015</w:t>
      </w:r>
      <w:r w:rsidRPr="00EC6F10">
        <w:rPr>
          <w:rFonts w:ascii="Calibri" w:hAnsi="Calibri"/>
          <w:sz w:val="22"/>
          <w:szCs w:val="22"/>
        </w:rPr>
        <w:t xml:space="preserve">, promovido pela </w:t>
      </w:r>
      <w:r w:rsidR="00AF705C">
        <w:rPr>
          <w:rFonts w:ascii="Calibri" w:hAnsi="Calibri"/>
          <w:sz w:val="22"/>
          <w:szCs w:val="22"/>
        </w:rPr>
        <w:t>Câmara Municipal</w:t>
      </w:r>
      <w:r w:rsidRPr="00EC6F10">
        <w:rPr>
          <w:rFonts w:ascii="Calibri" w:hAnsi="Calibri"/>
          <w:sz w:val="22"/>
          <w:szCs w:val="22"/>
        </w:rPr>
        <w:t xml:space="preserve"> de </w:t>
      </w:r>
      <w:r w:rsidR="009A0F62">
        <w:rPr>
          <w:rFonts w:ascii="Calibri" w:hAnsi="Calibri"/>
          <w:sz w:val="22"/>
          <w:szCs w:val="22"/>
        </w:rPr>
        <w:t>Jesuânia</w:t>
      </w:r>
      <w:r w:rsidRPr="00EC6F10">
        <w:rPr>
          <w:rFonts w:ascii="Calibri" w:hAnsi="Calibri"/>
          <w:sz w:val="22"/>
          <w:szCs w:val="22"/>
        </w:rPr>
        <w:t>/MG, estando ciente da obrigatoriedade de declarar ocorrências</w:t>
      </w:r>
      <w:r w:rsidRPr="00EC6F10">
        <w:rPr>
          <w:rFonts w:ascii="Calibri" w:hAnsi="Calibri"/>
          <w:spacing w:val="-15"/>
          <w:sz w:val="22"/>
          <w:szCs w:val="22"/>
        </w:rPr>
        <w:t xml:space="preserve"> </w:t>
      </w:r>
      <w:r w:rsidRPr="00EC6F10">
        <w:rPr>
          <w:rFonts w:ascii="Calibri" w:hAnsi="Calibri"/>
          <w:sz w:val="22"/>
          <w:szCs w:val="22"/>
        </w:rPr>
        <w:t>posteriores.</w:t>
      </w:r>
    </w:p>
    <w:p w:rsidR="00EC6F10" w:rsidRPr="00EC6F10" w:rsidRDefault="00EC6F10" w:rsidP="00EC6F10">
      <w:pPr>
        <w:rPr>
          <w:rFonts w:ascii="Calibri" w:eastAsia="Arial" w:hAnsi="Calibri" w:cs="Arial"/>
          <w:sz w:val="22"/>
          <w:szCs w:val="22"/>
        </w:rPr>
      </w:pPr>
    </w:p>
    <w:p w:rsidR="00EC6F10" w:rsidRPr="00EC6F10" w:rsidRDefault="00EC6F10" w:rsidP="00EC6F10">
      <w:pPr>
        <w:rPr>
          <w:rFonts w:ascii="Calibri" w:eastAsia="Arial" w:hAnsi="Calibri" w:cs="Arial"/>
          <w:sz w:val="22"/>
          <w:szCs w:val="22"/>
        </w:rPr>
      </w:pPr>
    </w:p>
    <w:p w:rsidR="00EC6F10" w:rsidRPr="00EC6F10" w:rsidRDefault="00EC6F10" w:rsidP="00EC6F10">
      <w:pPr>
        <w:pStyle w:val="Corpodetexto"/>
        <w:spacing w:line="300" w:lineRule="auto"/>
        <w:rPr>
          <w:rFonts w:ascii="Calibri" w:hAnsi="Calibri" w:cs="Arial"/>
          <w:sz w:val="22"/>
          <w:szCs w:val="22"/>
        </w:rPr>
      </w:pPr>
      <w:r w:rsidRPr="00EC6F10">
        <w:rPr>
          <w:rFonts w:ascii="Calibri" w:hAnsi="Calibri"/>
          <w:sz w:val="22"/>
          <w:szCs w:val="22"/>
        </w:rPr>
        <w:t>(_____) DECLARAMOS, sob as penas da Lei, que nossa empresa possui restrição nos documentos de</w:t>
      </w:r>
      <w:r w:rsidRPr="00EC6F10">
        <w:rPr>
          <w:rFonts w:ascii="Calibri" w:hAnsi="Calibri"/>
          <w:w w:val="99"/>
          <w:sz w:val="22"/>
          <w:szCs w:val="22"/>
        </w:rPr>
        <w:t xml:space="preserve"> </w:t>
      </w:r>
      <w:r w:rsidRPr="00EC6F10">
        <w:rPr>
          <w:rFonts w:ascii="Calibri" w:hAnsi="Calibri"/>
          <w:sz w:val="22"/>
          <w:szCs w:val="22"/>
        </w:rPr>
        <w:t>comprovação da regularidade fiscal, conforme faculdade prevista na Lei Complementar Federal nº 123,</w:t>
      </w:r>
      <w:r w:rsidRPr="00EC6F10">
        <w:rPr>
          <w:rFonts w:ascii="Calibri" w:hAnsi="Calibri"/>
          <w:spacing w:val="1"/>
          <w:sz w:val="22"/>
          <w:szCs w:val="22"/>
        </w:rPr>
        <w:t xml:space="preserve"> </w:t>
      </w:r>
      <w:r w:rsidRPr="00EC6F10">
        <w:rPr>
          <w:rFonts w:ascii="Calibri" w:hAnsi="Calibri"/>
          <w:sz w:val="22"/>
          <w:szCs w:val="22"/>
        </w:rPr>
        <w:t>de</w:t>
      </w:r>
      <w:r w:rsidRPr="00EC6F10">
        <w:rPr>
          <w:rFonts w:ascii="Calibri" w:hAnsi="Calibri"/>
          <w:w w:val="99"/>
          <w:sz w:val="22"/>
          <w:szCs w:val="22"/>
        </w:rPr>
        <w:t xml:space="preserve"> </w:t>
      </w:r>
      <w:r w:rsidRPr="00EC6F10">
        <w:rPr>
          <w:rFonts w:ascii="Calibri" w:hAnsi="Calibri"/>
          <w:sz w:val="22"/>
          <w:szCs w:val="22"/>
        </w:rPr>
        <w:t>14</w:t>
      </w:r>
      <w:r w:rsidRPr="00EC6F10">
        <w:rPr>
          <w:rFonts w:ascii="Calibri" w:hAnsi="Calibri"/>
          <w:spacing w:val="23"/>
          <w:sz w:val="22"/>
          <w:szCs w:val="22"/>
        </w:rPr>
        <w:t xml:space="preserve"> </w:t>
      </w:r>
      <w:r w:rsidRPr="00EC6F10">
        <w:rPr>
          <w:rFonts w:ascii="Calibri" w:hAnsi="Calibri"/>
          <w:sz w:val="22"/>
          <w:szCs w:val="22"/>
        </w:rPr>
        <w:t>de</w:t>
      </w:r>
      <w:r w:rsidRPr="00EC6F10">
        <w:rPr>
          <w:rFonts w:ascii="Calibri" w:hAnsi="Calibri"/>
          <w:spacing w:val="25"/>
          <w:sz w:val="22"/>
          <w:szCs w:val="22"/>
        </w:rPr>
        <w:t xml:space="preserve"> </w:t>
      </w:r>
      <w:r w:rsidRPr="00EC6F10">
        <w:rPr>
          <w:rFonts w:ascii="Calibri" w:hAnsi="Calibri"/>
          <w:sz w:val="22"/>
          <w:szCs w:val="22"/>
        </w:rPr>
        <w:t>dezembro</w:t>
      </w:r>
      <w:r w:rsidRPr="00EC6F10">
        <w:rPr>
          <w:rFonts w:ascii="Calibri" w:hAnsi="Calibri"/>
          <w:spacing w:val="23"/>
          <w:sz w:val="22"/>
          <w:szCs w:val="22"/>
        </w:rPr>
        <w:t xml:space="preserve"> </w:t>
      </w:r>
      <w:r w:rsidRPr="00EC6F10">
        <w:rPr>
          <w:rFonts w:ascii="Calibri" w:hAnsi="Calibri"/>
          <w:sz w:val="22"/>
          <w:szCs w:val="22"/>
        </w:rPr>
        <w:t>de</w:t>
      </w:r>
      <w:r w:rsidRPr="00EC6F10">
        <w:rPr>
          <w:rFonts w:ascii="Calibri" w:hAnsi="Calibri"/>
          <w:spacing w:val="23"/>
          <w:sz w:val="22"/>
          <w:szCs w:val="22"/>
        </w:rPr>
        <w:t xml:space="preserve"> </w:t>
      </w:r>
      <w:r w:rsidRPr="00EC6F10">
        <w:rPr>
          <w:rFonts w:ascii="Calibri" w:hAnsi="Calibri"/>
          <w:sz w:val="22"/>
          <w:szCs w:val="22"/>
        </w:rPr>
        <w:t>2006,</w:t>
      </w:r>
      <w:r w:rsidRPr="00EC6F10">
        <w:rPr>
          <w:rFonts w:ascii="Calibri" w:hAnsi="Calibri"/>
          <w:spacing w:val="25"/>
          <w:sz w:val="22"/>
          <w:szCs w:val="22"/>
        </w:rPr>
        <w:t xml:space="preserve"> </w:t>
      </w:r>
      <w:r w:rsidRPr="00EC6F10">
        <w:rPr>
          <w:rFonts w:ascii="Calibri" w:hAnsi="Calibri"/>
          <w:sz w:val="22"/>
          <w:szCs w:val="22"/>
        </w:rPr>
        <w:t>e</w:t>
      </w:r>
      <w:r w:rsidRPr="00EC6F10">
        <w:rPr>
          <w:rFonts w:ascii="Calibri" w:hAnsi="Calibri"/>
          <w:spacing w:val="23"/>
          <w:sz w:val="22"/>
          <w:szCs w:val="22"/>
        </w:rPr>
        <w:t xml:space="preserve"> </w:t>
      </w:r>
      <w:r w:rsidRPr="00EC6F10">
        <w:rPr>
          <w:rFonts w:ascii="Calibri" w:hAnsi="Calibri"/>
          <w:sz w:val="22"/>
          <w:szCs w:val="22"/>
        </w:rPr>
        <w:t>se</w:t>
      </w:r>
      <w:r w:rsidRPr="00EC6F10">
        <w:rPr>
          <w:rFonts w:ascii="Calibri" w:hAnsi="Calibri"/>
          <w:spacing w:val="23"/>
          <w:sz w:val="22"/>
          <w:szCs w:val="22"/>
        </w:rPr>
        <w:t xml:space="preserve"> </w:t>
      </w:r>
      <w:r w:rsidRPr="00EC6F10">
        <w:rPr>
          <w:rFonts w:ascii="Calibri" w:hAnsi="Calibri"/>
          <w:sz w:val="22"/>
          <w:szCs w:val="22"/>
        </w:rPr>
        <w:t>compromete</w:t>
      </w:r>
      <w:r w:rsidRPr="00EC6F10">
        <w:rPr>
          <w:rFonts w:ascii="Calibri" w:hAnsi="Calibri"/>
          <w:spacing w:val="23"/>
          <w:sz w:val="22"/>
          <w:szCs w:val="22"/>
        </w:rPr>
        <w:t xml:space="preserve"> </w:t>
      </w:r>
      <w:r w:rsidRPr="00EC6F10">
        <w:rPr>
          <w:rFonts w:ascii="Calibri" w:hAnsi="Calibri"/>
          <w:sz w:val="22"/>
          <w:szCs w:val="22"/>
        </w:rPr>
        <w:t>a</w:t>
      </w:r>
      <w:r w:rsidRPr="00EC6F10">
        <w:rPr>
          <w:rFonts w:ascii="Calibri" w:hAnsi="Calibri"/>
          <w:spacing w:val="23"/>
          <w:sz w:val="22"/>
          <w:szCs w:val="22"/>
        </w:rPr>
        <w:t xml:space="preserve"> </w:t>
      </w:r>
      <w:r w:rsidRPr="00EC6F10">
        <w:rPr>
          <w:rFonts w:ascii="Calibri" w:hAnsi="Calibri"/>
          <w:sz w:val="22"/>
          <w:szCs w:val="22"/>
        </w:rPr>
        <w:t>adotar</w:t>
      </w:r>
      <w:r w:rsidRPr="00EC6F10">
        <w:rPr>
          <w:rFonts w:ascii="Calibri" w:hAnsi="Calibri"/>
          <w:spacing w:val="24"/>
          <w:sz w:val="22"/>
          <w:szCs w:val="22"/>
        </w:rPr>
        <w:t xml:space="preserve"> </w:t>
      </w:r>
      <w:r w:rsidRPr="00EC6F10">
        <w:rPr>
          <w:rFonts w:ascii="Calibri" w:hAnsi="Calibri"/>
          <w:sz w:val="22"/>
          <w:szCs w:val="22"/>
        </w:rPr>
        <w:t>todas</w:t>
      </w:r>
      <w:r w:rsidRPr="00EC6F10">
        <w:rPr>
          <w:rFonts w:ascii="Calibri" w:hAnsi="Calibri"/>
          <w:spacing w:val="24"/>
          <w:sz w:val="22"/>
          <w:szCs w:val="22"/>
        </w:rPr>
        <w:t xml:space="preserve"> </w:t>
      </w:r>
      <w:r w:rsidRPr="00EC6F10">
        <w:rPr>
          <w:rFonts w:ascii="Calibri" w:hAnsi="Calibri"/>
          <w:sz w:val="22"/>
          <w:szCs w:val="22"/>
        </w:rPr>
        <w:t>as</w:t>
      </w:r>
      <w:r w:rsidRPr="00EC6F10">
        <w:rPr>
          <w:rFonts w:ascii="Calibri" w:hAnsi="Calibri"/>
          <w:spacing w:val="24"/>
          <w:sz w:val="22"/>
          <w:szCs w:val="22"/>
        </w:rPr>
        <w:t xml:space="preserve"> </w:t>
      </w:r>
      <w:r w:rsidRPr="00EC6F10">
        <w:rPr>
          <w:rFonts w:ascii="Calibri" w:hAnsi="Calibri"/>
          <w:sz w:val="22"/>
          <w:szCs w:val="22"/>
        </w:rPr>
        <w:t>medidas</w:t>
      </w:r>
      <w:r w:rsidRPr="00EC6F10">
        <w:rPr>
          <w:rFonts w:ascii="Calibri" w:hAnsi="Calibri"/>
          <w:spacing w:val="24"/>
          <w:sz w:val="22"/>
          <w:szCs w:val="22"/>
        </w:rPr>
        <w:t xml:space="preserve"> </w:t>
      </w:r>
      <w:r w:rsidRPr="00EC6F10">
        <w:rPr>
          <w:rFonts w:ascii="Calibri" w:hAnsi="Calibri"/>
          <w:sz w:val="22"/>
          <w:szCs w:val="22"/>
        </w:rPr>
        <w:t xml:space="preserve">necessárias, em razão do </w:t>
      </w:r>
      <w:r w:rsidRPr="00EC6F10">
        <w:rPr>
          <w:rFonts w:ascii="Calibri" w:hAnsi="Calibri"/>
          <w:spacing w:val="2"/>
          <w:sz w:val="22"/>
          <w:szCs w:val="22"/>
        </w:rPr>
        <w:t xml:space="preserve">prazo </w:t>
      </w:r>
      <w:r w:rsidRPr="00EC6F10">
        <w:rPr>
          <w:rFonts w:ascii="Calibri" w:hAnsi="Calibri"/>
          <w:sz w:val="22"/>
          <w:szCs w:val="22"/>
        </w:rPr>
        <w:t>concedido para este fim, para tentar promover sua regularização fiscal, caso venha a</w:t>
      </w:r>
      <w:r w:rsidRPr="00EC6F10">
        <w:rPr>
          <w:rFonts w:ascii="Calibri" w:hAnsi="Calibri"/>
          <w:spacing w:val="38"/>
          <w:sz w:val="22"/>
          <w:szCs w:val="22"/>
        </w:rPr>
        <w:t xml:space="preserve"> </w:t>
      </w:r>
      <w:r w:rsidRPr="00EC6F10">
        <w:rPr>
          <w:rFonts w:ascii="Calibri" w:hAnsi="Calibri"/>
          <w:sz w:val="22"/>
          <w:szCs w:val="22"/>
        </w:rPr>
        <w:t>formular o lance vencedor, sob pena de aplicação do art. 12 da Lei Estadual</w:t>
      </w:r>
      <w:r w:rsidRPr="00EC6F10">
        <w:rPr>
          <w:rFonts w:ascii="Calibri" w:hAnsi="Calibri"/>
          <w:spacing w:val="9"/>
          <w:sz w:val="22"/>
          <w:szCs w:val="22"/>
        </w:rPr>
        <w:t xml:space="preserve"> </w:t>
      </w:r>
      <w:r w:rsidRPr="00EC6F10">
        <w:rPr>
          <w:rFonts w:ascii="Calibri" w:hAnsi="Calibri"/>
          <w:sz w:val="22"/>
          <w:szCs w:val="22"/>
        </w:rPr>
        <w:t>nº</w:t>
      </w:r>
      <w:r w:rsidRPr="00EC6F10">
        <w:rPr>
          <w:rFonts w:ascii="Calibri" w:hAnsi="Calibri"/>
          <w:spacing w:val="9"/>
          <w:sz w:val="22"/>
          <w:szCs w:val="22"/>
        </w:rPr>
        <w:t xml:space="preserve"> </w:t>
      </w:r>
      <w:r w:rsidRPr="00EC6F10">
        <w:rPr>
          <w:rFonts w:ascii="Calibri" w:hAnsi="Calibri"/>
          <w:sz w:val="22"/>
          <w:szCs w:val="22"/>
        </w:rPr>
        <w:t>14167, de</w:t>
      </w:r>
      <w:r w:rsidRPr="00EC6F10">
        <w:rPr>
          <w:rFonts w:ascii="Calibri" w:hAnsi="Calibri"/>
          <w:spacing w:val="7"/>
          <w:sz w:val="22"/>
          <w:szCs w:val="22"/>
        </w:rPr>
        <w:t xml:space="preserve"> </w:t>
      </w:r>
      <w:r w:rsidRPr="00EC6F10">
        <w:rPr>
          <w:rFonts w:ascii="Calibri" w:hAnsi="Calibri"/>
          <w:sz w:val="22"/>
          <w:szCs w:val="22"/>
        </w:rPr>
        <w:t>10</w:t>
      </w:r>
      <w:r w:rsidRPr="00EC6F10">
        <w:rPr>
          <w:rFonts w:ascii="Calibri" w:hAnsi="Calibri"/>
          <w:spacing w:val="10"/>
          <w:sz w:val="22"/>
          <w:szCs w:val="22"/>
        </w:rPr>
        <w:t xml:space="preserve"> </w:t>
      </w:r>
      <w:r w:rsidRPr="00EC6F10">
        <w:rPr>
          <w:rFonts w:ascii="Calibri" w:hAnsi="Calibri"/>
          <w:sz w:val="22"/>
          <w:szCs w:val="22"/>
        </w:rPr>
        <w:t>de</w:t>
      </w:r>
      <w:r w:rsidRPr="00EC6F10">
        <w:rPr>
          <w:rFonts w:ascii="Calibri" w:hAnsi="Calibri"/>
          <w:spacing w:val="7"/>
          <w:sz w:val="22"/>
          <w:szCs w:val="22"/>
        </w:rPr>
        <w:t xml:space="preserve"> </w:t>
      </w:r>
      <w:r w:rsidRPr="00EC6F10">
        <w:rPr>
          <w:rFonts w:ascii="Calibri" w:hAnsi="Calibri"/>
          <w:sz w:val="22"/>
          <w:szCs w:val="22"/>
        </w:rPr>
        <w:t>janeiro</w:t>
      </w:r>
      <w:r w:rsidRPr="00EC6F10">
        <w:rPr>
          <w:rFonts w:ascii="Calibri" w:hAnsi="Calibri"/>
          <w:spacing w:val="7"/>
          <w:sz w:val="22"/>
          <w:szCs w:val="22"/>
        </w:rPr>
        <w:t xml:space="preserve"> </w:t>
      </w:r>
      <w:r w:rsidRPr="00EC6F10">
        <w:rPr>
          <w:rFonts w:ascii="Calibri" w:hAnsi="Calibri"/>
          <w:sz w:val="22"/>
          <w:szCs w:val="22"/>
        </w:rPr>
        <w:t>de</w:t>
      </w:r>
      <w:r w:rsidRPr="00EC6F10">
        <w:rPr>
          <w:rFonts w:ascii="Calibri" w:hAnsi="Calibri"/>
          <w:spacing w:val="10"/>
          <w:sz w:val="22"/>
          <w:szCs w:val="22"/>
        </w:rPr>
        <w:t xml:space="preserve"> </w:t>
      </w:r>
      <w:r w:rsidRPr="00EC6F10">
        <w:rPr>
          <w:rFonts w:ascii="Calibri" w:hAnsi="Calibri"/>
          <w:sz w:val="22"/>
          <w:szCs w:val="22"/>
        </w:rPr>
        <w:t>2002.</w:t>
      </w:r>
      <w:r w:rsidRPr="00EC6F10">
        <w:rPr>
          <w:rFonts w:ascii="Calibri" w:hAnsi="Calibri"/>
          <w:spacing w:val="20"/>
          <w:sz w:val="22"/>
          <w:szCs w:val="22"/>
        </w:rPr>
        <w:t xml:space="preserve"> </w:t>
      </w:r>
      <w:r w:rsidRPr="00EC6F10">
        <w:rPr>
          <w:rFonts w:ascii="Calibri" w:hAnsi="Calibri"/>
          <w:i/>
          <w:sz w:val="22"/>
          <w:szCs w:val="22"/>
        </w:rPr>
        <w:t>(se for o caso, no</w:t>
      </w:r>
      <w:r w:rsidRPr="00EC6F10">
        <w:rPr>
          <w:rFonts w:ascii="Calibri" w:hAnsi="Calibri"/>
          <w:i/>
          <w:spacing w:val="8"/>
          <w:sz w:val="22"/>
          <w:szCs w:val="22"/>
        </w:rPr>
        <w:t xml:space="preserve"> </w:t>
      </w:r>
      <w:r w:rsidRPr="00EC6F10">
        <w:rPr>
          <w:rFonts w:ascii="Calibri" w:hAnsi="Calibri"/>
          <w:i/>
          <w:sz w:val="22"/>
          <w:szCs w:val="22"/>
        </w:rPr>
        <w:t>caso</w:t>
      </w:r>
      <w:r w:rsidRPr="00EC6F10">
        <w:rPr>
          <w:rFonts w:ascii="Calibri" w:hAnsi="Calibri"/>
          <w:i/>
          <w:w w:val="99"/>
          <w:sz w:val="22"/>
          <w:szCs w:val="22"/>
        </w:rPr>
        <w:t xml:space="preserve"> </w:t>
      </w:r>
      <w:r w:rsidRPr="00EC6F10">
        <w:rPr>
          <w:rFonts w:ascii="Calibri" w:hAnsi="Calibri"/>
          <w:i/>
          <w:sz w:val="22"/>
          <w:szCs w:val="22"/>
        </w:rPr>
        <w:t>de ME ou</w:t>
      </w:r>
      <w:r w:rsidRPr="00EC6F10">
        <w:rPr>
          <w:rFonts w:ascii="Calibri" w:hAnsi="Calibri"/>
          <w:i/>
          <w:spacing w:val="-5"/>
          <w:sz w:val="22"/>
          <w:szCs w:val="22"/>
        </w:rPr>
        <w:t xml:space="preserve"> </w:t>
      </w:r>
      <w:r w:rsidRPr="00EC6F10">
        <w:rPr>
          <w:rFonts w:ascii="Calibri" w:hAnsi="Calibri"/>
          <w:i/>
          <w:sz w:val="22"/>
          <w:szCs w:val="22"/>
        </w:rPr>
        <w:t>EPP).</w:t>
      </w:r>
    </w:p>
    <w:p w:rsidR="00EC6F10" w:rsidRPr="00EC6F10" w:rsidRDefault="00EC6F10" w:rsidP="00EC6F10">
      <w:pPr>
        <w:rPr>
          <w:rFonts w:ascii="Calibri" w:eastAsia="Arial" w:hAnsi="Calibri" w:cs="Arial"/>
          <w:b/>
          <w:bCs/>
          <w:sz w:val="22"/>
          <w:szCs w:val="22"/>
        </w:rPr>
      </w:pPr>
    </w:p>
    <w:p w:rsidR="00EC6F10" w:rsidRPr="00EC6F10" w:rsidRDefault="00EC6F10" w:rsidP="00EC6F10">
      <w:pPr>
        <w:rPr>
          <w:rFonts w:ascii="Calibri" w:eastAsia="Arial" w:hAnsi="Calibri" w:cs="Arial"/>
          <w:b/>
          <w:bCs/>
          <w:sz w:val="22"/>
          <w:szCs w:val="22"/>
        </w:rPr>
      </w:pPr>
    </w:p>
    <w:p w:rsidR="00EC6F10" w:rsidRPr="00EC6F10" w:rsidRDefault="00EC6F10" w:rsidP="00EC6F10">
      <w:pPr>
        <w:pStyle w:val="Corpodetexto"/>
        <w:jc w:val="center"/>
        <w:rPr>
          <w:rFonts w:ascii="Calibri" w:hAnsi="Calibri"/>
          <w:sz w:val="22"/>
          <w:szCs w:val="22"/>
        </w:rPr>
      </w:pPr>
      <w:r w:rsidRPr="00EC6F10">
        <w:rPr>
          <w:rFonts w:ascii="Calibri" w:hAnsi="Calibri"/>
          <w:sz w:val="22"/>
          <w:szCs w:val="22"/>
        </w:rPr>
        <w:t>Local e data.</w:t>
      </w:r>
    </w:p>
    <w:p w:rsidR="00EC6F10" w:rsidRPr="00EC6F10" w:rsidRDefault="00EC6F10" w:rsidP="00EC6F10">
      <w:pPr>
        <w:rPr>
          <w:rFonts w:ascii="Calibri" w:eastAsia="Arial" w:hAnsi="Calibri" w:cs="Arial"/>
          <w:sz w:val="22"/>
          <w:szCs w:val="22"/>
        </w:rPr>
      </w:pPr>
    </w:p>
    <w:p w:rsidR="00EC6F10" w:rsidRPr="00EC6F10" w:rsidRDefault="00EC6F10" w:rsidP="00EC6F10">
      <w:pPr>
        <w:rPr>
          <w:rFonts w:ascii="Calibri" w:eastAsia="Arial" w:hAnsi="Calibri" w:cs="Arial"/>
          <w:sz w:val="22"/>
          <w:szCs w:val="22"/>
        </w:rPr>
      </w:pPr>
    </w:p>
    <w:p w:rsidR="00EC6F10" w:rsidRPr="00EC6F10" w:rsidRDefault="00EC6F10" w:rsidP="00EC6F10">
      <w:pPr>
        <w:rPr>
          <w:rFonts w:ascii="Calibri" w:eastAsia="Arial" w:hAnsi="Calibri" w:cs="Arial"/>
          <w:sz w:val="22"/>
          <w:szCs w:val="22"/>
        </w:rPr>
      </w:pPr>
    </w:p>
    <w:p w:rsidR="00EC6F10" w:rsidRPr="00EC6F10" w:rsidRDefault="00EC6F10" w:rsidP="00EC6F10">
      <w:pPr>
        <w:rPr>
          <w:rFonts w:ascii="Calibri" w:eastAsia="Arial" w:hAnsi="Calibri" w:cs="Arial"/>
          <w:sz w:val="22"/>
          <w:szCs w:val="22"/>
        </w:rPr>
      </w:pPr>
    </w:p>
    <w:p w:rsidR="00EC6F10" w:rsidRPr="00EC6F10" w:rsidRDefault="00EC6F10" w:rsidP="00EC6F10">
      <w:pPr>
        <w:jc w:val="center"/>
        <w:rPr>
          <w:rFonts w:ascii="Calibri" w:eastAsia="Arial" w:hAnsi="Calibri" w:cs="Arial"/>
          <w:sz w:val="22"/>
          <w:szCs w:val="22"/>
        </w:rPr>
      </w:pPr>
      <w:r w:rsidRPr="00EC6F10">
        <w:rPr>
          <w:rFonts w:ascii="Calibri" w:eastAsia="Arial" w:hAnsi="Calibri" w:cs="Arial"/>
          <w:sz w:val="22"/>
          <w:szCs w:val="22"/>
        </w:rPr>
        <w:t>Assinatura</w:t>
      </w:r>
    </w:p>
    <w:p w:rsidR="00EC6F10" w:rsidRPr="00EC6F10" w:rsidRDefault="00EC6F10" w:rsidP="00EC6F10">
      <w:pPr>
        <w:jc w:val="center"/>
        <w:rPr>
          <w:rFonts w:ascii="Calibri" w:eastAsia="Arial" w:hAnsi="Calibri" w:cs="Arial"/>
          <w:sz w:val="22"/>
          <w:szCs w:val="22"/>
        </w:rPr>
      </w:pPr>
      <w:r w:rsidRPr="00EC6F10">
        <w:rPr>
          <w:rFonts w:ascii="Calibri" w:eastAsia="Arial" w:hAnsi="Calibri" w:cs="Arial"/>
          <w:sz w:val="22"/>
          <w:szCs w:val="22"/>
        </w:rPr>
        <w:t>(identificação)</w:t>
      </w:r>
    </w:p>
    <w:p w:rsidR="00EC6F10" w:rsidRPr="00EC6F10" w:rsidRDefault="00EC6F10" w:rsidP="00EC6F10">
      <w:pPr>
        <w:jc w:val="both"/>
        <w:rPr>
          <w:rFonts w:ascii="Calibri" w:eastAsia="Arial" w:hAnsi="Calibri" w:cs="Arial"/>
          <w:sz w:val="22"/>
          <w:szCs w:val="22"/>
        </w:rPr>
      </w:pPr>
    </w:p>
    <w:p w:rsidR="00EC6F10" w:rsidRDefault="00EC6F10" w:rsidP="00EC6F10">
      <w:pPr>
        <w:jc w:val="both"/>
        <w:rPr>
          <w:rFonts w:ascii="Calibri" w:eastAsia="Arial" w:hAnsi="Calibri" w:cs="Arial"/>
          <w:sz w:val="22"/>
          <w:szCs w:val="22"/>
        </w:rPr>
      </w:pPr>
    </w:p>
    <w:p w:rsidR="0078778F" w:rsidRDefault="0078778F" w:rsidP="00EC6F10">
      <w:pPr>
        <w:jc w:val="both"/>
        <w:rPr>
          <w:rFonts w:ascii="Calibri" w:eastAsia="Arial" w:hAnsi="Calibri" w:cs="Arial"/>
          <w:sz w:val="22"/>
          <w:szCs w:val="22"/>
        </w:rPr>
      </w:pPr>
    </w:p>
    <w:p w:rsidR="0078778F" w:rsidRDefault="0078778F" w:rsidP="00EC6F10">
      <w:pPr>
        <w:jc w:val="both"/>
        <w:rPr>
          <w:rFonts w:ascii="Calibri" w:eastAsia="Arial" w:hAnsi="Calibri" w:cs="Arial"/>
          <w:sz w:val="22"/>
          <w:szCs w:val="22"/>
        </w:rPr>
      </w:pPr>
    </w:p>
    <w:p w:rsidR="0078778F" w:rsidRDefault="0078778F" w:rsidP="00EC6F10">
      <w:pPr>
        <w:jc w:val="both"/>
        <w:rPr>
          <w:rFonts w:ascii="Calibri" w:eastAsia="Arial" w:hAnsi="Calibri" w:cs="Arial"/>
          <w:sz w:val="22"/>
          <w:szCs w:val="22"/>
        </w:rPr>
      </w:pPr>
    </w:p>
    <w:p w:rsidR="00B74066" w:rsidRDefault="00B74066" w:rsidP="00EC6F10">
      <w:pPr>
        <w:jc w:val="both"/>
        <w:rPr>
          <w:rFonts w:ascii="Calibri" w:eastAsia="Arial" w:hAnsi="Calibri" w:cs="Arial"/>
          <w:sz w:val="22"/>
          <w:szCs w:val="22"/>
        </w:rPr>
      </w:pPr>
    </w:p>
    <w:p w:rsidR="00B74066" w:rsidRPr="00D374A9" w:rsidRDefault="00B74066" w:rsidP="00B74066">
      <w:pPr>
        <w:pStyle w:val="Heading2"/>
        <w:ind w:left="1276" w:hanging="1276"/>
        <w:jc w:val="both"/>
        <w:rPr>
          <w:rFonts w:ascii="Calibri" w:hAnsi="Calibri"/>
          <w:lang w:val="pt-BR"/>
        </w:rPr>
      </w:pPr>
      <w:r w:rsidRPr="00D374A9">
        <w:rPr>
          <w:rFonts w:ascii="Calibri" w:hAnsi="Calibri"/>
          <w:sz w:val="22"/>
          <w:szCs w:val="22"/>
          <w:lang w:val="pt-BR"/>
        </w:rPr>
        <w:t>Observação:</w:t>
      </w:r>
      <w:r w:rsidRPr="00D374A9">
        <w:rPr>
          <w:rFonts w:ascii="Calibri" w:hAnsi="Calibri"/>
          <w:sz w:val="22"/>
          <w:szCs w:val="22"/>
          <w:lang w:val="pt-BR"/>
        </w:rPr>
        <w:tab/>
      </w:r>
      <w:r>
        <w:rPr>
          <w:rFonts w:ascii="Calibri" w:hAnsi="Calibri"/>
          <w:lang w:val="pt-BR"/>
        </w:rPr>
        <w:t>Declaração deverá ser apresentada com firma reconhecida</w:t>
      </w:r>
      <w:r w:rsidRPr="00D374A9">
        <w:rPr>
          <w:rFonts w:ascii="Calibri" w:hAnsi="Calibri"/>
          <w:lang w:val="pt-BR"/>
        </w:rPr>
        <w:t>.</w:t>
      </w:r>
    </w:p>
    <w:p w:rsidR="00A6196D" w:rsidRDefault="0078778F" w:rsidP="00EC6F10">
      <w:pPr>
        <w:jc w:val="both"/>
        <w:rPr>
          <w:rFonts w:ascii="Calibri" w:eastAsia="Arial" w:hAnsi="Calibri" w:cs="Arial"/>
          <w:sz w:val="22"/>
          <w:szCs w:val="22"/>
        </w:rPr>
      </w:pPr>
      <w:r>
        <w:rPr>
          <w:rFonts w:ascii="Calibri" w:eastAsia="Arial" w:hAnsi="Calibri" w:cs="Arial"/>
          <w:sz w:val="22"/>
          <w:szCs w:val="22"/>
        </w:rPr>
        <w:br/>
      </w:r>
      <w:r>
        <w:rPr>
          <w:rFonts w:ascii="Calibri" w:eastAsia="Arial" w:hAnsi="Calibri" w:cs="Arial"/>
          <w:sz w:val="22"/>
          <w:szCs w:val="22"/>
        </w:rPr>
        <w:br/>
      </w:r>
    </w:p>
    <w:p w:rsidR="0078778F" w:rsidRPr="00EE2368" w:rsidRDefault="0078778F" w:rsidP="00EC6F10">
      <w:pPr>
        <w:jc w:val="both"/>
        <w:rPr>
          <w:rFonts w:ascii="Calibri" w:eastAsia="Arial" w:hAnsi="Calibri" w:cs="Arial"/>
        </w:rPr>
      </w:pPr>
      <w:r>
        <w:rPr>
          <w:rFonts w:ascii="Calibri" w:eastAsia="Arial" w:hAnsi="Calibri" w:cs="Arial"/>
          <w:sz w:val="22"/>
          <w:szCs w:val="22"/>
        </w:rPr>
        <w:lastRenderedPageBreak/>
        <w:br/>
      </w:r>
    </w:p>
    <w:p w:rsidR="00EC6F10" w:rsidRPr="00D374A9" w:rsidRDefault="00EC6F10" w:rsidP="00EC6F10">
      <w:pPr>
        <w:pStyle w:val="Heading1"/>
        <w:spacing w:before="0"/>
        <w:ind w:left="0"/>
        <w:jc w:val="center"/>
        <w:rPr>
          <w:rFonts w:ascii="Calibri" w:hAnsi="Calibri"/>
          <w:b w:val="0"/>
          <w:sz w:val="30"/>
          <w:szCs w:val="30"/>
          <w:lang w:val="pt-BR"/>
        </w:rPr>
      </w:pPr>
      <w:bookmarkStart w:id="21" w:name="_bookmark22"/>
      <w:bookmarkEnd w:id="21"/>
      <w:r w:rsidRPr="00D374A9">
        <w:rPr>
          <w:rFonts w:ascii="Calibri" w:hAnsi="Calibri"/>
          <w:b w:val="0"/>
          <w:sz w:val="30"/>
          <w:szCs w:val="30"/>
          <w:lang w:val="pt-BR"/>
        </w:rPr>
        <w:t>ANEXO V DA MINUTA DO EDITAL</w:t>
      </w:r>
    </w:p>
    <w:p w:rsidR="00EC6F10" w:rsidRPr="00D374A9" w:rsidRDefault="00EC6F10" w:rsidP="00EC6F10">
      <w:pPr>
        <w:pStyle w:val="Heading1"/>
        <w:spacing w:before="0"/>
        <w:ind w:left="0"/>
        <w:jc w:val="center"/>
        <w:rPr>
          <w:rFonts w:ascii="Calibri" w:hAnsi="Calibri"/>
          <w:b w:val="0"/>
          <w:sz w:val="30"/>
          <w:szCs w:val="30"/>
          <w:lang w:val="pt-BR"/>
        </w:rPr>
      </w:pPr>
      <w:r w:rsidRPr="00D374A9">
        <w:rPr>
          <w:rFonts w:ascii="Calibri" w:hAnsi="Calibri"/>
          <w:b w:val="0"/>
          <w:sz w:val="30"/>
          <w:szCs w:val="30"/>
          <w:lang w:val="pt-BR"/>
        </w:rPr>
        <w:t>PROPOSTA COMERCIAL</w:t>
      </w:r>
    </w:p>
    <w:p w:rsidR="00EC6F10" w:rsidRPr="00D374A9" w:rsidRDefault="00EC6F10" w:rsidP="00EC6F10">
      <w:pPr>
        <w:pStyle w:val="Heading1"/>
        <w:spacing w:before="0"/>
        <w:ind w:left="0"/>
        <w:jc w:val="center"/>
        <w:rPr>
          <w:rFonts w:ascii="Calibri" w:hAnsi="Calibri"/>
          <w:b w:val="0"/>
          <w:bCs w:val="0"/>
          <w:sz w:val="16"/>
          <w:szCs w:val="16"/>
          <w:lang w:val="pt-BR"/>
        </w:rPr>
      </w:pPr>
      <w:r w:rsidRPr="00D374A9">
        <w:rPr>
          <w:rFonts w:ascii="Calibri" w:hAnsi="Calibri"/>
          <w:b w:val="0"/>
          <w:sz w:val="16"/>
          <w:szCs w:val="16"/>
          <w:lang w:val="pt-BR"/>
        </w:rPr>
        <w:t>(MODELO)</w:t>
      </w:r>
    </w:p>
    <w:p w:rsidR="00EC6F10" w:rsidRPr="00EC6F10" w:rsidRDefault="00EC6F10" w:rsidP="00854EEB">
      <w:pPr>
        <w:jc w:val="both"/>
        <w:rPr>
          <w:rFonts w:ascii="Calibri" w:hAnsi="Calibri" w:cs="Courier New"/>
          <w:color w:val="000000"/>
          <w:sz w:val="22"/>
          <w:szCs w:val="22"/>
        </w:rPr>
      </w:pPr>
      <w:r w:rsidRPr="00EC6F10">
        <w:rPr>
          <w:rFonts w:ascii="Calibri" w:hAnsi="Calibri" w:cs="Courier New"/>
          <w:color w:val="000000"/>
          <w:sz w:val="22"/>
          <w:szCs w:val="22"/>
        </w:rPr>
        <w:t>À</w:t>
      </w:r>
    </w:p>
    <w:p w:rsidR="00EC6F10" w:rsidRPr="00EC6F10" w:rsidRDefault="00AF705C" w:rsidP="00854EEB">
      <w:pPr>
        <w:jc w:val="both"/>
        <w:rPr>
          <w:rFonts w:ascii="Calibri" w:hAnsi="Calibri" w:cs="Courier New"/>
          <w:color w:val="000000"/>
          <w:sz w:val="22"/>
          <w:szCs w:val="22"/>
        </w:rPr>
      </w:pPr>
      <w:r>
        <w:rPr>
          <w:rFonts w:ascii="Calibri" w:hAnsi="Calibri" w:cs="Courier New"/>
          <w:color w:val="000000"/>
          <w:sz w:val="22"/>
          <w:szCs w:val="22"/>
        </w:rPr>
        <w:t>CÂMARA MUNICIPAL</w:t>
      </w:r>
    </w:p>
    <w:p w:rsidR="00EC6F10" w:rsidRPr="00EC6F10" w:rsidRDefault="009A0F62" w:rsidP="00854EEB">
      <w:pPr>
        <w:jc w:val="both"/>
        <w:rPr>
          <w:rFonts w:ascii="Calibri" w:hAnsi="Calibri" w:cs="Courier New"/>
          <w:color w:val="000000"/>
          <w:sz w:val="22"/>
          <w:szCs w:val="22"/>
        </w:rPr>
      </w:pPr>
      <w:r>
        <w:rPr>
          <w:rFonts w:ascii="Calibri" w:hAnsi="Calibri" w:cs="Courier New"/>
          <w:color w:val="000000"/>
          <w:sz w:val="22"/>
          <w:szCs w:val="22"/>
        </w:rPr>
        <w:t>JESUÂNIA</w:t>
      </w:r>
      <w:r w:rsidR="00EC6F10" w:rsidRPr="00EC6F10">
        <w:rPr>
          <w:rFonts w:ascii="Calibri" w:hAnsi="Calibri" w:cs="Courier New"/>
          <w:color w:val="000000"/>
          <w:sz w:val="22"/>
          <w:szCs w:val="22"/>
        </w:rPr>
        <w:t xml:space="preserve"> – MG</w:t>
      </w:r>
    </w:p>
    <w:p w:rsidR="00EC6F10" w:rsidRPr="00EC6F10" w:rsidRDefault="00EC6F10" w:rsidP="00EC6F10">
      <w:pPr>
        <w:jc w:val="both"/>
        <w:rPr>
          <w:rFonts w:ascii="Calibri" w:hAnsi="Calibri" w:cs="Courier New"/>
          <w:color w:val="000000"/>
          <w:sz w:val="22"/>
          <w:szCs w:val="22"/>
          <w:u w:val="single"/>
        </w:rPr>
      </w:pPr>
      <w:r w:rsidRPr="00EC6F10">
        <w:rPr>
          <w:rFonts w:ascii="Calibri" w:hAnsi="Calibri" w:cs="Courier New"/>
          <w:color w:val="000000"/>
          <w:sz w:val="22"/>
          <w:szCs w:val="22"/>
          <w:u w:val="single"/>
        </w:rPr>
        <w:t>A/C COMISSÃO PERMANENTE DE LICITAÇÃO</w:t>
      </w:r>
    </w:p>
    <w:p w:rsidR="00EC6F10" w:rsidRPr="00EC6F10" w:rsidRDefault="00EC6F10" w:rsidP="00854EEB">
      <w:pPr>
        <w:ind w:left="851" w:hanging="851"/>
        <w:jc w:val="both"/>
        <w:rPr>
          <w:rFonts w:ascii="Calibri" w:hAnsi="Calibri" w:cs="Courier New"/>
          <w:color w:val="000000"/>
          <w:sz w:val="22"/>
          <w:szCs w:val="22"/>
        </w:rPr>
      </w:pPr>
      <w:r w:rsidRPr="00EC6F10">
        <w:rPr>
          <w:rFonts w:ascii="Calibri" w:hAnsi="Calibri" w:cs="Courier New"/>
          <w:color w:val="000000"/>
          <w:sz w:val="22"/>
          <w:szCs w:val="22"/>
        </w:rPr>
        <w:t>REF.:</w:t>
      </w:r>
      <w:r w:rsidRPr="00EC6F10">
        <w:rPr>
          <w:rFonts w:ascii="Calibri" w:hAnsi="Calibri" w:cs="Courier New"/>
          <w:color w:val="000000"/>
          <w:sz w:val="22"/>
          <w:szCs w:val="22"/>
        </w:rPr>
        <w:tab/>
        <w:t>PROCESSO N</w:t>
      </w:r>
      <w:r w:rsidRPr="00EC6F10">
        <w:rPr>
          <w:rFonts w:ascii="Calibri" w:hAnsi="Calibri" w:cs="Courier New"/>
          <w:color w:val="000000"/>
          <w:sz w:val="22"/>
          <w:szCs w:val="22"/>
          <w:u w:val="single"/>
          <w:vertAlign w:val="superscript"/>
        </w:rPr>
        <w:t>o</w:t>
      </w:r>
      <w:r w:rsidRPr="00EC6F10">
        <w:rPr>
          <w:rFonts w:ascii="Calibri" w:hAnsi="Calibri" w:cs="Courier New"/>
          <w:color w:val="000000"/>
          <w:sz w:val="22"/>
          <w:szCs w:val="22"/>
        </w:rPr>
        <w:t xml:space="preserve"> </w:t>
      </w:r>
      <w:r w:rsidR="00AB4EEC">
        <w:rPr>
          <w:rFonts w:ascii="Calibri" w:hAnsi="Calibri" w:cs="Courier New"/>
          <w:color w:val="000000"/>
          <w:sz w:val="22"/>
          <w:szCs w:val="22"/>
        </w:rPr>
        <w:t>08</w:t>
      </w:r>
      <w:r w:rsidR="004A008D">
        <w:rPr>
          <w:rFonts w:ascii="Calibri" w:hAnsi="Calibri" w:cs="Courier New"/>
          <w:color w:val="000000"/>
          <w:sz w:val="22"/>
          <w:szCs w:val="22"/>
        </w:rPr>
        <w:t>/2015</w:t>
      </w:r>
      <w:r w:rsidR="00854EEB">
        <w:rPr>
          <w:rFonts w:ascii="Calibri" w:hAnsi="Calibri" w:cs="Courier New"/>
          <w:color w:val="000000"/>
          <w:sz w:val="22"/>
          <w:szCs w:val="22"/>
        </w:rPr>
        <w:t xml:space="preserve"> – </w:t>
      </w:r>
      <w:r w:rsidRPr="00EC6F10">
        <w:rPr>
          <w:rFonts w:ascii="Calibri" w:hAnsi="Calibri" w:cs="Courier New"/>
          <w:color w:val="000000"/>
          <w:sz w:val="22"/>
          <w:szCs w:val="22"/>
        </w:rPr>
        <w:t>PREGÃO PRESENCIAL N</w:t>
      </w:r>
      <w:r w:rsidRPr="00EC6F10">
        <w:rPr>
          <w:rFonts w:ascii="Calibri" w:hAnsi="Calibri" w:cs="Courier New"/>
          <w:color w:val="000000"/>
          <w:sz w:val="22"/>
          <w:szCs w:val="22"/>
          <w:u w:val="single"/>
          <w:vertAlign w:val="superscript"/>
        </w:rPr>
        <w:t>o</w:t>
      </w:r>
      <w:r w:rsidRPr="00EC6F10">
        <w:rPr>
          <w:rFonts w:ascii="Calibri" w:hAnsi="Calibri" w:cs="Courier New"/>
          <w:color w:val="000000"/>
          <w:sz w:val="22"/>
          <w:szCs w:val="22"/>
        </w:rPr>
        <w:t xml:space="preserve"> </w:t>
      </w:r>
      <w:r w:rsidR="00AB4EEC">
        <w:rPr>
          <w:rFonts w:ascii="Calibri" w:hAnsi="Calibri" w:cs="Courier New"/>
          <w:color w:val="000000"/>
          <w:sz w:val="22"/>
          <w:szCs w:val="22"/>
        </w:rPr>
        <w:t>01</w:t>
      </w:r>
      <w:r w:rsidR="004A008D">
        <w:rPr>
          <w:rFonts w:ascii="Calibri" w:hAnsi="Calibri" w:cs="Courier New"/>
          <w:color w:val="000000"/>
          <w:sz w:val="22"/>
          <w:szCs w:val="22"/>
        </w:rPr>
        <w:t>/2015</w:t>
      </w:r>
    </w:p>
    <w:p w:rsidR="00EC6F10" w:rsidRPr="00EC6F10" w:rsidRDefault="00EC6F10" w:rsidP="00854EEB">
      <w:pPr>
        <w:jc w:val="both"/>
        <w:rPr>
          <w:rFonts w:ascii="Calibri" w:hAnsi="Calibri" w:cs="Courier New"/>
          <w:sz w:val="22"/>
          <w:szCs w:val="22"/>
        </w:rPr>
      </w:pPr>
    </w:p>
    <w:p w:rsidR="00EC6F10" w:rsidRPr="00EC6F10" w:rsidRDefault="00EC6F10" w:rsidP="00854EEB">
      <w:pPr>
        <w:jc w:val="both"/>
        <w:rPr>
          <w:rFonts w:ascii="Calibri" w:hAnsi="Calibri" w:cs="Courier New"/>
          <w:sz w:val="22"/>
          <w:szCs w:val="22"/>
        </w:rPr>
      </w:pPr>
      <w:r w:rsidRPr="00EC6F10">
        <w:rPr>
          <w:rFonts w:ascii="Calibri" w:hAnsi="Calibri" w:cs="Courier New"/>
          <w:sz w:val="22"/>
          <w:szCs w:val="22"/>
        </w:rPr>
        <w:tab/>
        <w:t>Em atenção ao certame em epígrafe, apresentamos na tabela abaixo, nossa proposta de preços para participação na licitação:</w:t>
      </w:r>
    </w:p>
    <w:p w:rsidR="00854EEB" w:rsidRPr="006541D2" w:rsidRDefault="00854EEB" w:rsidP="00854EEB">
      <w:pPr>
        <w:rPr>
          <w:rFonts w:ascii="Calibri" w:hAnsi="Calibri"/>
        </w:rPr>
      </w:pPr>
    </w:p>
    <w:tbl>
      <w:tblPr>
        <w:tblW w:w="8550" w:type="dxa"/>
        <w:jc w:val="cente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64"/>
        <w:gridCol w:w="3963"/>
        <w:gridCol w:w="740"/>
        <w:gridCol w:w="651"/>
        <w:gridCol w:w="1331"/>
        <w:gridCol w:w="1201"/>
      </w:tblGrid>
      <w:tr w:rsidR="003B59E9" w:rsidRPr="006541D2" w:rsidTr="003B59E9">
        <w:trPr>
          <w:trHeight w:val="405"/>
          <w:jc w:val="center"/>
        </w:trPr>
        <w:tc>
          <w:tcPr>
            <w:tcW w:w="8550" w:type="dxa"/>
            <w:gridSpan w:val="6"/>
            <w:shd w:val="clear" w:color="000000" w:fill="D8D8D8"/>
            <w:noWrap/>
            <w:vAlign w:val="center"/>
            <w:hideMark/>
          </w:tcPr>
          <w:p w:rsidR="003B59E9" w:rsidRPr="006541D2" w:rsidRDefault="003B59E9" w:rsidP="003B59E9">
            <w:pPr>
              <w:jc w:val="center"/>
              <w:rPr>
                <w:rFonts w:ascii="Calibri" w:hAnsi="Calibri"/>
                <w:b/>
                <w:bCs/>
                <w:color w:val="000000"/>
                <w:sz w:val="20"/>
                <w:szCs w:val="20"/>
              </w:rPr>
            </w:pPr>
            <w:r w:rsidRPr="006541D2">
              <w:rPr>
                <w:rFonts w:ascii="Calibri" w:hAnsi="Calibri"/>
                <w:b/>
                <w:bCs/>
                <w:color w:val="000000"/>
                <w:sz w:val="20"/>
                <w:szCs w:val="20"/>
              </w:rPr>
              <w:t>TABELA 01</w:t>
            </w:r>
          </w:p>
          <w:p w:rsidR="003B59E9" w:rsidRPr="006541D2" w:rsidRDefault="003B59E9" w:rsidP="003B59E9">
            <w:pPr>
              <w:jc w:val="center"/>
              <w:rPr>
                <w:rFonts w:ascii="Calibri" w:hAnsi="Calibri"/>
                <w:b/>
                <w:bCs/>
                <w:color w:val="000000"/>
                <w:sz w:val="20"/>
                <w:szCs w:val="20"/>
              </w:rPr>
            </w:pPr>
            <w:r w:rsidRPr="006541D2">
              <w:rPr>
                <w:rFonts w:ascii="Calibri" w:hAnsi="Calibri"/>
                <w:b/>
                <w:bCs/>
                <w:color w:val="000000"/>
                <w:sz w:val="20"/>
                <w:szCs w:val="20"/>
              </w:rPr>
              <w:t>VALORES REFERENTES À AQUISIÇÃO DE LICENÇA DE USO DOS SOFTWARES</w:t>
            </w:r>
          </w:p>
        </w:tc>
      </w:tr>
      <w:tr w:rsidR="003B59E9" w:rsidRPr="006541D2" w:rsidTr="003B59E9">
        <w:trPr>
          <w:trHeight w:val="405"/>
          <w:jc w:val="center"/>
        </w:trPr>
        <w:tc>
          <w:tcPr>
            <w:tcW w:w="664"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ITEM</w:t>
            </w:r>
          </w:p>
        </w:tc>
        <w:tc>
          <w:tcPr>
            <w:tcW w:w="3963" w:type="dxa"/>
            <w:shd w:val="clear" w:color="000000" w:fill="D8D8D8"/>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DESCRIÃO</w:t>
            </w:r>
          </w:p>
        </w:tc>
        <w:tc>
          <w:tcPr>
            <w:tcW w:w="740"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UND</w:t>
            </w:r>
          </w:p>
        </w:tc>
        <w:tc>
          <w:tcPr>
            <w:tcW w:w="651"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QTDE</w:t>
            </w:r>
          </w:p>
        </w:tc>
        <w:tc>
          <w:tcPr>
            <w:tcW w:w="1331"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VLR</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UNIT</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1201"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VLR</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TOTAL</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REFERÊCIA</w:t>
            </w:r>
          </w:p>
        </w:tc>
      </w:tr>
      <w:tr w:rsidR="003B59E9" w:rsidRPr="006541D2" w:rsidTr="003B59E9">
        <w:trPr>
          <w:trHeight w:val="480"/>
          <w:jc w:val="center"/>
        </w:trPr>
        <w:tc>
          <w:tcPr>
            <w:tcW w:w="664" w:type="dxa"/>
            <w:shd w:val="clear" w:color="auto" w:fill="auto"/>
            <w:noWrap/>
            <w:vAlign w:val="center"/>
            <w:hideMark/>
          </w:tcPr>
          <w:p w:rsidR="003B59E9" w:rsidRPr="006541D2" w:rsidRDefault="003B59E9" w:rsidP="003B59E9">
            <w:pPr>
              <w:jc w:val="center"/>
              <w:rPr>
                <w:rFonts w:ascii="Calibri" w:hAnsi="Calibri"/>
                <w:color w:val="000000"/>
                <w:sz w:val="18"/>
                <w:szCs w:val="18"/>
              </w:rPr>
            </w:pPr>
            <w:r w:rsidRPr="006541D2">
              <w:rPr>
                <w:rFonts w:ascii="Calibri" w:hAnsi="Calibri"/>
                <w:color w:val="000000"/>
                <w:sz w:val="18"/>
                <w:szCs w:val="18"/>
              </w:rPr>
              <w:t>01</w:t>
            </w:r>
          </w:p>
        </w:tc>
        <w:tc>
          <w:tcPr>
            <w:tcW w:w="3963" w:type="dxa"/>
            <w:shd w:val="clear" w:color="auto" w:fill="auto"/>
            <w:vAlign w:val="center"/>
            <w:hideMark/>
          </w:tcPr>
          <w:p w:rsidR="003B59E9" w:rsidRPr="006541D2" w:rsidRDefault="004C05F7" w:rsidP="003B59E9">
            <w:pPr>
              <w:rPr>
                <w:rFonts w:ascii="Calibri" w:hAnsi="Calibri"/>
                <w:color w:val="FF0000"/>
                <w:sz w:val="18"/>
                <w:szCs w:val="18"/>
              </w:rPr>
            </w:pPr>
            <w:r w:rsidRPr="006541D2">
              <w:rPr>
                <w:rFonts w:ascii="Calibri" w:hAnsi="Calibri"/>
                <w:color w:val="000000"/>
                <w:sz w:val="18"/>
                <w:szCs w:val="18"/>
              </w:rPr>
              <w:t>AQUISIÇÃO DE LICENÇA DE USO DE</w:t>
            </w:r>
            <w:r>
              <w:rPr>
                <w:rFonts w:ascii="Calibri" w:hAnsi="Calibri"/>
                <w:color w:val="000000"/>
                <w:sz w:val="18"/>
                <w:szCs w:val="18"/>
              </w:rPr>
              <w:t xml:space="preserve"> TODOS OS</w:t>
            </w:r>
            <w:r w:rsidRPr="006541D2">
              <w:rPr>
                <w:rFonts w:ascii="Calibri" w:hAnsi="Calibri"/>
                <w:color w:val="000000"/>
                <w:sz w:val="18"/>
                <w:szCs w:val="18"/>
              </w:rPr>
              <w:t xml:space="preserve"> SOFTWARE</w:t>
            </w:r>
            <w:r>
              <w:rPr>
                <w:rFonts w:ascii="Calibri" w:hAnsi="Calibri"/>
                <w:color w:val="000000"/>
                <w:sz w:val="18"/>
                <w:szCs w:val="18"/>
              </w:rPr>
              <w:t>S</w:t>
            </w:r>
            <w:r w:rsidRPr="006541D2">
              <w:rPr>
                <w:rFonts w:ascii="Calibri" w:hAnsi="Calibri"/>
                <w:color w:val="000000"/>
                <w:sz w:val="18"/>
                <w:szCs w:val="18"/>
              </w:rPr>
              <w:t xml:space="preserve"> PARA CONTROLE </w:t>
            </w:r>
            <w:r>
              <w:rPr>
                <w:rFonts w:ascii="Calibri" w:hAnsi="Calibri"/>
                <w:color w:val="000000"/>
                <w:sz w:val="18"/>
                <w:szCs w:val="18"/>
              </w:rPr>
              <w:t>DA CONTROLADORIA, RECURSOS HUMANOS E LEGISLATIVO (CONFORME ANEXO I).</w:t>
            </w:r>
          </w:p>
        </w:tc>
        <w:tc>
          <w:tcPr>
            <w:tcW w:w="740" w:type="dxa"/>
            <w:shd w:val="clear" w:color="auto" w:fill="auto"/>
            <w:noWrap/>
            <w:vAlign w:val="center"/>
            <w:hideMark/>
          </w:tcPr>
          <w:p w:rsidR="003B59E9" w:rsidRPr="006541D2" w:rsidRDefault="003B59E9" w:rsidP="003B59E9">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3B59E9" w:rsidRPr="006541D2" w:rsidRDefault="003B59E9" w:rsidP="003B59E9">
            <w:pPr>
              <w:jc w:val="center"/>
              <w:rPr>
                <w:rFonts w:ascii="Calibri" w:hAnsi="Calibri"/>
                <w:color w:val="000000"/>
                <w:sz w:val="18"/>
                <w:szCs w:val="18"/>
              </w:rPr>
            </w:pPr>
            <w:r w:rsidRPr="006541D2">
              <w:rPr>
                <w:rFonts w:ascii="Calibri" w:hAnsi="Calibri"/>
                <w:color w:val="000000"/>
                <w:sz w:val="18"/>
                <w:szCs w:val="18"/>
              </w:rPr>
              <w:t>01</w:t>
            </w:r>
          </w:p>
        </w:tc>
        <w:tc>
          <w:tcPr>
            <w:tcW w:w="1331" w:type="dxa"/>
            <w:shd w:val="clear" w:color="auto" w:fill="auto"/>
            <w:noWrap/>
            <w:vAlign w:val="center"/>
            <w:hideMark/>
          </w:tcPr>
          <w:p w:rsidR="003B59E9" w:rsidRPr="006541D2" w:rsidRDefault="003B59E9" w:rsidP="003B59E9">
            <w:pPr>
              <w:jc w:val="center"/>
              <w:rPr>
                <w:rFonts w:ascii="Calibri" w:hAnsi="Calibri"/>
                <w:color w:val="000000"/>
                <w:sz w:val="18"/>
                <w:szCs w:val="18"/>
              </w:rPr>
            </w:pPr>
          </w:p>
        </w:tc>
        <w:tc>
          <w:tcPr>
            <w:tcW w:w="1201" w:type="dxa"/>
            <w:shd w:val="clear" w:color="auto" w:fill="auto"/>
            <w:noWrap/>
            <w:vAlign w:val="center"/>
            <w:hideMark/>
          </w:tcPr>
          <w:p w:rsidR="003B59E9" w:rsidRDefault="003B59E9" w:rsidP="003B59E9">
            <w:pPr>
              <w:jc w:val="center"/>
            </w:pPr>
          </w:p>
        </w:tc>
      </w:tr>
      <w:tr w:rsidR="003B59E9" w:rsidRPr="006541D2" w:rsidTr="003B59E9">
        <w:trPr>
          <w:trHeight w:val="480"/>
          <w:jc w:val="center"/>
        </w:trPr>
        <w:tc>
          <w:tcPr>
            <w:tcW w:w="7349" w:type="dxa"/>
            <w:gridSpan w:val="5"/>
            <w:shd w:val="clear" w:color="auto" w:fill="F2F2F2"/>
            <w:noWrap/>
            <w:vAlign w:val="center"/>
          </w:tcPr>
          <w:p w:rsidR="003B59E9" w:rsidRPr="006541D2" w:rsidRDefault="003B59E9" w:rsidP="003B59E9">
            <w:pPr>
              <w:jc w:val="right"/>
              <w:rPr>
                <w:rFonts w:ascii="Calibri" w:hAnsi="Calibri"/>
                <w:b/>
                <w:color w:val="000000"/>
                <w:sz w:val="18"/>
                <w:szCs w:val="18"/>
              </w:rPr>
            </w:pPr>
            <w:r w:rsidRPr="006541D2">
              <w:rPr>
                <w:rFonts w:ascii="Calibri" w:hAnsi="Calibri"/>
                <w:b/>
                <w:color w:val="000000"/>
                <w:sz w:val="18"/>
                <w:szCs w:val="18"/>
              </w:rPr>
              <w:t>VALOR TOTAL DA TABELA 01:</w:t>
            </w:r>
          </w:p>
        </w:tc>
        <w:tc>
          <w:tcPr>
            <w:tcW w:w="1201" w:type="dxa"/>
            <w:shd w:val="clear" w:color="auto" w:fill="F2F2F2"/>
            <w:noWrap/>
            <w:vAlign w:val="center"/>
          </w:tcPr>
          <w:p w:rsidR="003B59E9" w:rsidRPr="006541D2" w:rsidRDefault="003B59E9" w:rsidP="003B59E9">
            <w:pPr>
              <w:jc w:val="right"/>
              <w:rPr>
                <w:rFonts w:ascii="Calibri" w:hAnsi="Calibri"/>
                <w:b/>
                <w:color w:val="000000"/>
                <w:sz w:val="18"/>
                <w:szCs w:val="18"/>
              </w:rPr>
            </w:pPr>
          </w:p>
        </w:tc>
      </w:tr>
    </w:tbl>
    <w:p w:rsidR="00854EEB" w:rsidRPr="006541D2" w:rsidRDefault="00854EEB" w:rsidP="00854EEB">
      <w:pPr>
        <w:rPr>
          <w:rFonts w:ascii="Calibri" w:hAnsi="Calibri"/>
        </w:rPr>
      </w:pPr>
    </w:p>
    <w:tbl>
      <w:tblPr>
        <w:tblW w:w="8460" w:type="dxa"/>
        <w:jc w:val="cente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64"/>
        <w:gridCol w:w="4234"/>
        <w:gridCol w:w="740"/>
        <w:gridCol w:w="651"/>
        <w:gridCol w:w="1060"/>
        <w:gridCol w:w="1111"/>
      </w:tblGrid>
      <w:tr w:rsidR="003B59E9" w:rsidRPr="006541D2" w:rsidTr="003B59E9">
        <w:trPr>
          <w:trHeight w:val="405"/>
          <w:jc w:val="center"/>
        </w:trPr>
        <w:tc>
          <w:tcPr>
            <w:tcW w:w="8460" w:type="dxa"/>
            <w:gridSpan w:val="6"/>
            <w:shd w:val="clear" w:color="000000" w:fill="D8D8D8"/>
            <w:noWrap/>
            <w:vAlign w:val="center"/>
            <w:hideMark/>
          </w:tcPr>
          <w:p w:rsidR="003B59E9" w:rsidRPr="006541D2" w:rsidRDefault="003B59E9" w:rsidP="003B59E9">
            <w:pPr>
              <w:jc w:val="center"/>
              <w:rPr>
                <w:rFonts w:ascii="Calibri" w:hAnsi="Calibri"/>
                <w:b/>
                <w:bCs/>
                <w:color w:val="000000"/>
                <w:sz w:val="20"/>
                <w:szCs w:val="20"/>
              </w:rPr>
            </w:pPr>
            <w:r w:rsidRPr="006541D2">
              <w:rPr>
                <w:rFonts w:ascii="Calibri" w:hAnsi="Calibri"/>
                <w:b/>
                <w:bCs/>
                <w:color w:val="000000"/>
                <w:sz w:val="20"/>
                <w:szCs w:val="20"/>
              </w:rPr>
              <w:t>TABELA 02</w:t>
            </w:r>
          </w:p>
          <w:p w:rsidR="003B59E9" w:rsidRPr="006541D2" w:rsidRDefault="003B59E9" w:rsidP="003B59E9">
            <w:pPr>
              <w:jc w:val="center"/>
              <w:rPr>
                <w:rFonts w:ascii="Calibri" w:hAnsi="Calibri"/>
                <w:b/>
                <w:bCs/>
                <w:color w:val="000000"/>
                <w:sz w:val="20"/>
                <w:szCs w:val="20"/>
              </w:rPr>
            </w:pPr>
            <w:r w:rsidRPr="006541D2">
              <w:rPr>
                <w:rFonts w:ascii="Calibri" w:hAnsi="Calibri"/>
                <w:b/>
                <w:bCs/>
                <w:color w:val="000000"/>
                <w:sz w:val="20"/>
                <w:szCs w:val="20"/>
              </w:rPr>
              <w:t>VALORES REFERENTES À IMPLANTAÇÃO E CAPACITAÇÃO DE SERVIDORES</w:t>
            </w:r>
          </w:p>
        </w:tc>
      </w:tr>
      <w:tr w:rsidR="003B59E9" w:rsidRPr="006541D2" w:rsidTr="003B59E9">
        <w:trPr>
          <w:trHeight w:val="405"/>
          <w:jc w:val="center"/>
        </w:trPr>
        <w:tc>
          <w:tcPr>
            <w:tcW w:w="664"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ITEM</w:t>
            </w:r>
          </w:p>
        </w:tc>
        <w:tc>
          <w:tcPr>
            <w:tcW w:w="4234" w:type="dxa"/>
            <w:shd w:val="clear" w:color="000000" w:fill="D8D8D8"/>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DESCRIÃO</w:t>
            </w:r>
          </w:p>
        </w:tc>
        <w:tc>
          <w:tcPr>
            <w:tcW w:w="740"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UND</w:t>
            </w:r>
          </w:p>
        </w:tc>
        <w:tc>
          <w:tcPr>
            <w:tcW w:w="651"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QTDE</w:t>
            </w:r>
          </w:p>
        </w:tc>
        <w:tc>
          <w:tcPr>
            <w:tcW w:w="1060"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VLR</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UNIT</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1111"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VLR</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TOTAL</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REFERÊNCIA</w:t>
            </w:r>
          </w:p>
        </w:tc>
      </w:tr>
      <w:tr w:rsidR="003B59E9" w:rsidRPr="006541D2" w:rsidTr="003B59E9">
        <w:trPr>
          <w:trHeight w:val="480"/>
          <w:jc w:val="center"/>
        </w:trPr>
        <w:tc>
          <w:tcPr>
            <w:tcW w:w="664" w:type="dxa"/>
            <w:shd w:val="clear" w:color="auto" w:fill="auto"/>
            <w:noWrap/>
            <w:vAlign w:val="center"/>
            <w:hideMark/>
          </w:tcPr>
          <w:p w:rsidR="003B59E9" w:rsidRPr="006541D2" w:rsidRDefault="003B59E9" w:rsidP="003B59E9">
            <w:pPr>
              <w:jc w:val="center"/>
              <w:rPr>
                <w:rFonts w:ascii="Calibri" w:hAnsi="Calibri"/>
                <w:color w:val="000000"/>
                <w:sz w:val="18"/>
                <w:szCs w:val="18"/>
              </w:rPr>
            </w:pPr>
            <w:r w:rsidRPr="006541D2">
              <w:rPr>
                <w:rFonts w:ascii="Calibri" w:hAnsi="Calibri"/>
                <w:color w:val="000000"/>
                <w:sz w:val="18"/>
                <w:szCs w:val="18"/>
              </w:rPr>
              <w:t>01</w:t>
            </w:r>
          </w:p>
        </w:tc>
        <w:tc>
          <w:tcPr>
            <w:tcW w:w="4234" w:type="dxa"/>
            <w:shd w:val="clear" w:color="auto" w:fill="auto"/>
            <w:vAlign w:val="center"/>
            <w:hideMark/>
          </w:tcPr>
          <w:p w:rsidR="003B59E9" w:rsidRPr="006541D2" w:rsidRDefault="004C05F7" w:rsidP="003B59E9">
            <w:pPr>
              <w:rPr>
                <w:rFonts w:ascii="Calibri" w:hAnsi="Calibri"/>
                <w:sz w:val="18"/>
                <w:szCs w:val="18"/>
              </w:rPr>
            </w:pPr>
            <w:r w:rsidRPr="006541D2">
              <w:rPr>
                <w:rFonts w:ascii="Calibri" w:hAnsi="Calibri"/>
                <w:color w:val="000000"/>
                <w:sz w:val="18"/>
                <w:szCs w:val="18"/>
              </w:rPr>
              <w:t>IMPLANTAÇÃO,</w:t>
            </w:r>
            <w:r>
              <w:rPr>
                <w:rFonts w:ascii="Calibri" w:hAnsi="Calibri"/>
                <w:color w:val="000000"/>
                <w:sz w:val="18"/>
                <w:szCs w:val="18"/>
              </w:rPr>
              <w:t xml:space="preserve"> MIGRAÇÃO DOS DADOS </w:t>
            </w:r>
            <w:r w:rsidRPr="006541D2">
              <w:rPr>
                <w:rFonts w:ascii="Calibri" w:hAnsi="Calibri"/>
                <w:color w:val="000000"/>
                <w:sz w:val="18"/>
                <w:szCs w:val="18"/>
              </w:rPr>
              <w:t>E CAPACITAÇÃO DOS SERVIDORES PARA USO DE SOFTWARE</w:t>
            </w:r>
            <w:r>
              <w:rPr>
                <w:rFonts w:ascii="Calibri" w:hAnsi="Calibri"/>
                <w:color w:val="000000"/>
                <w:sz w:val="18"/>
                <w:szCs w:val="18"/>
              </w:rPr>
              <w:t>S PARA CONTROLE DA CONTROLADORIA, RECURSOS HUMANOS E LE</w:t>
            </w:r>
            <w:r w:rsidRPr="006541D2">
              <w:rPr>
                <w:rFonts w:ascii="Calibri" w:hAnsi="Calibri"/>
                <w:color w:val="000000"/>
                <w:sz w:val="18"/>
                <w:szCs w:val="18"/>
              </w:rPr>
              <w:t>GISLATIVO</w:t>
            </w:r>
            <w:r w:rsidRPr="006541D2">
              <w:rPr>
                <w:rFonts w:ascii="Calibri" w:hAnsi="Calibri"/>
                <w:sz w:val="18"/>
                <w:szCs w:val="18"/>
              </w:rPr>
              <w:t>.</w:t>
            </w:r>
          </w:p>
        </w:tc>
        <w:tc>
          <w:tcPr>
            <w:tcW w:w="740" w:type="dxa"/>
            <w:shd w:val="clear" w:color="auto" w:fill="auto"/>
            <w:noWrap/>
            <w:vAlign w:val="center"/>
            <w:hideMark/>
          </w:tcPr>
          <w:p w:rsidR="003B59E9" w:rsidRPr="006541D2" w:rsidRDefault="003B59E9" w:rsidP="003B59E9">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3B59E9" w:rsidRPr="006541D2" w:rsidRDefault="003B59E9" w:rsidP="003B59E9">
            <w:pPr>
              <w:jc w:val="center"/>
              <w:rPr>
                <w:rFonts w:ascii="Calibri" w:hAnsi="Calibri"/>
                <w:color w:val="000000"/>
                <w:sz w:val="18"/>
                <w:szCs w:val="18"/>
              </w:rPr>
            </w:pPr>
            <w:r w:rsidRPr="006541D2">
              <w:rPr>
                <w:rFonts w:ascii="Calibri" w:hAnsi="Calibri"/>
                <w:color w:val="000000"/>
                <w:sz w:val="18"/>
                <w:szCs w:val="18"/>
              </w:rPr>
              <w:t>01</w:t>
            </w:r>
          </w:p>
        </w:tc>
        <w:tc>
          <w:tcPr>
            <w:tcW w:w="1060" w:type="dxa"/>
            <w:shd w:val="clear" w:color="auto" w:fill="auto"/>
            <w:noWrap/>
            <w:vAlign w:val="center"/>
            <w:hideMark/>
          </w:tcPr>
          <w:p w:rsidR="003B59E9" w:rsidRPr="006541D2" w:rsidRDefault="003B59E9" w:rsidP="003B59E9">
            <w:pPr>
              <w:jc w:val="center"/>
              <w:rPr>
                <w:rFonts w:ascii="Calibri" w:hAnsi="Calibri"/>
                <w:color w:val="000000"/>
                <w:sz w:val="18"/>
                <w:szCs w:val="18"/>
              </w:rPr>
            </w:pPr>
          </w:p>
        </w:tc>
        <w:tc>
          <w:tcPr>
            <w:tcW w:w="1111" w:type="dxa"/>
            <w:shd w:val="clear" w:color="auto" w:fill="auto"/>
            <w:noWrap/>
            <w:vAlign w:val="center"/>
            <w:hideMark/>
          </w:tcPr>
          <w:p w:rsidR="003B59E9" w:rsidRDefault="003B59E9" w:rsidP="003B59E9">
            <w:pPr>
              <w:jc w:val="center"/>
            </w:pPr>
          </w:p>
        </w:tc>
      </w:tr>
      <w:tr w:rsidR="003B59E9" w:rsidRPr="006541D2" w:rsidTr="003B59E9">
        <w:trPr>
          <w:trHeight w:val="480"/>
          <w:jc w:val="center"/>
        </w:trPr>
        <w:tc>
          <w:tcPr>
            <w:tcW w:w="7349" w:type="dxa"/>
            <w:gridSpan w:val="5"/>
            <w:shd w:val="clear" w:color="auto" w:fill="F2F2F2"/>
            <w:noWrap/>
            <w:vAlign w:val="center"/>
          </w:tcPr>
          <w:p w:rsidR="003B59E9" w:rsidRPr="006541D2" w:rsidRDefault="003B59E9" w:rsidP="003B59E9">
            <w:pPr>
              <w:jc w:val="right"/>
              <w:rPr>
                <w:rFonts w:ascii="Calibri" w:hAnsi="Calibri"/>
                <w:b/>
                <w:color w:val="000000"/>
                <w:sz w:val="18"/>
                <w:szCs w:val="18"/>
              </w:rPr>
            </w:pPr>
            <w:r w:rsidRPr="006541D2">
              <w:rPr>
                <w:rFonts w:ascii="Calibri" w:hAnsi="Calibri"/>
                <w:b/>
                <w:color w:val="000000"/>
                <w:sz w:val="18"/>
                <w:szCs w:val="18"/>
              </w:rPr>
              <w:t>VALOR TOTAL DA TABELA 2:</w:t>
            </w:r>
          </w:p>
        </w:tc>
        <w:tc>
          <w:tcPr>
            <w:tcW w:w="1111" w:type="dxa"/>
            <w:shd w:val="clear" w:color="auto" w:fill="F2F2F2"/>
            <w:noWrap/>
            <w:vAlign w:val="center"/>
          </w:tcPr>
          <w:p w:rsidR="003B59E9" w:rsidRPr="006541D2" w:rsidRDefault="003B59E9" w:rsidP="003B59E9">
            <w:pPr>
              <w:jc w:val="right"/>
              <w:rPr>
                <w:rFonts w:ascii="Calibri" w:hAnsi="Calibri"/>
                <w:b/>
                <w:color w:val="000000"/>
                <w:sz w:val="18"/>
                <w:szCs w:val="18"/>
              </w:rPr>
            </w:pPr>
          </w:p>
        </w:tc>
      </w:tr>
    </w:tbl>
    <w:p w:rsidR="00A6196D" w:rsidRDefault="00A6196D" w:rsidP="00854EEB">
      <w:pPr>
        <w:rPr>
          <w:rFonts w:ascii="Calibri" w:hAnsi="Calibri"/>
        </w:rPr>
      </w:pPr>
    </w:p>
    <w:tbl>
      <w:tblPr>
        <w:tblW w:w="8460" w:type="dxa"/>
        <w:jc w:val="cente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64"/>
        <w:gridCol w:w="4234"/>
        <w:gridCol w:w="740"/>
        <w:gridCol w:w="651"/>
        <w:gridCol w:w="1060"/>
        <w:gridCol w:w="1111"/>
      </w:tblGrid>
      <w:tr w:rsidR="003B59E9" w:rsidRPr="006541D2" w:rsidTr="003B59E9">
        <w:trPr>
          <w:trHeight w:val="405"/>
          <w:jc w:val="center"/>
        </w:trPr>
        <w:tc>
          <w:tcPr>
            <w:tcW w:w="8460" w:type="dxa"/>
            <w:gridSpan w:val="6"/>
            <w:shd w:val="clear" w:color="000000" w:fill="D8D8D8"/>
            <w:noWrap/>
            <w:vAlign w:val="center"/>
            <w:hideMark/>
          </w:tcPr>
          <w:p w:rsidR="003B59E9" w:rsidRPr="006541D2" w:rsidRDefault="003B59E9" w:rsidP="003B59E9">
            <w:pPr>
              <w:jc w:val="center"/>
              <w:rPr>
                <w:rFonts w:ascii="Calibri" w:hAnsi="Calibri"/>
                <w:b/>
                <w:bCs/>
                <w:color w:val="000000"/>
                <w:sz w:val="20"/>
                <w:szCs w:val="20"/>
              </w:rPr>
            </w:pPr>
            <w:r w:rsidRPr="006541D2">
              <w:rPr>
                <w:rFonts w:ascii="Calibri" w:hAnsi="Calibri"/>
                <w:b/>
                <w:bCs/>
                <w:color w:val="000000"/>
                <w:sz w:val="20"/>
                <w:szCs w:val="20"/>
              </w:rPr>
              <w:t>TABELA 03</w:t>
            </w:r>
          </w:p>
          <w:p w:rsidR="003B59E9" w:rsidRPr="006541D2" w:rsidRDefault="003B59E9" w:rsidP="003B59E9">
            <w:pPr>
              <w:jc w:val="center"/>
              <w:rPr>
                <w:rFonts w:ascii="Calibri" w:hAnsi="Calibri"/>
                <w:b/>
                <w:bCs/>
                <w:color w:val="000000"/>
                <w:sz w:val="20"/>
                <w:szCs w:val="20"/>
              </w:rPr>
            </w:pPr>
            <w:r w:rsidRPr="006541D2">
              <w:rPr>
                <w:rFonts w:ascii="Calibri" w:hAnsi="Calibri"/>
                <w:b/>
                <w:bCs/>
                <w:color w:val="000000"/>
                <w:sz w:val="20"/>
                <w:szCs w:val="20"/>
              </w:rPr>
              <w:t>VALORES REFERENTES À MANUTENÇÃO DA UTILIZAÇÃO DOS SOFTWARES</w:t>
            </w:r>
          </w:p>
        </w:tc>
      </w:tr>
      <w:tr w:rsidR="003B59E9" w:rsidRPr="006541D2" w:rsidTr="003B59E9">
        <w:trPr>
          <w:trHeight w:val="405"/>
          <w:jc w:val="center"/>
        </w:trPr>
        <w:tc>
          <w:tcPr>
            <w:tcW w:w="664"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ITEM</w:t>
            </w:r>
          </w:p>
        </w:tc>
        <w:tc>
          <w:tcPr>
            <w:tcW w:w="4234" w:type="dxa"/>
            <w:shd w:val="clear" w:color="000000" w:fill="D8D8D8"/>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DESCRIÃO</w:t>
            </w:r>
          </w:p>
        </w:tc>
        <w:tc>
          <w:tcPr>
            <w:tcW w:w="740"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UND</w:t>
            </w:r>
          </w:p>
        </w:tc>
        <w:tc>
          <w:tcPr>
            <w:tcW w:w="651"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QTDE</w:t>
            </w:r>
          </w:p>
        </w:tc>
        <w:tc>
          <w:tcPr>
            <w:tcW w:w="1060"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VLR</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UNIT</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1111"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VLR</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TOTAL</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REFERÊNCIA</w:t>
            </w:r>
          </w:p>
        </w:tc>
      </w:tr>
      <w:tr w:rsidR="004C05F7" w:rsidRPr="006541D2" w:rsidTr="003B59E9">
        <w:trPr>
          <w:trHeight w:val="480"/>
          <w:jc w:val="center"/>
        </w:trPr>
        <w:tc>
          <w:tcPr>
            <w:tcW w:w="664" w:type="dxa"/>
            <w:shd w:val="clear" w:color="auto" w:fill="auto"/>
            <w:noWrap/>
            <w:vAlign w:val="center"/>
            <w:hideMark/>
          </w:tcPr>
          <w:p w:rsidR="004C05F7" w:rsidRPr="006541D2" w:rsidRDefault="004C05F7" w:rsidP="003B59E9">
            <w:pPr>
              <w:jc w:val="center"/>
              <w:rPr>
                <w:rFonts w:ascii="Calibri" w:hAnsi="Calibri"/>
                <w:color w:val="000000"/>
                <w:sz w:val="18"/>
                <w:szCs w:val="18"/>
              </w:rPr>
            </w:pPr>
            <w:r w:rsidRPr="006541D2">
              <w:rPr>
                <w:rFonts w:ascii="Calibri" w:hAnsi="Calibri"/>
                <w:color w:val="000000"/>
                <w:sz w:val="18"/>
                <w:szCs w:val="18"/>
              </w:rPr>
              <w:t>01</w:t>
            </w:r>
          </w:p>
        </w:tc>
        <w:tc>
          <w:tcPr>
            <w:tcW w:w="4234" w:type="dxa"/>
            <w:shd w:val="clear" w:color="auto" w:fill="auto"/>
            <w:vAlign w:val="center"/>
            <w:hideMark/>
          </w:tcPr>
          <w:p w:rsidR="004C05F7" w:rsidRPr="006541D2" w:rsidRDefault="004C05F7" w:rsidP="00136484">
            <w:pPr>
              <w:rPr>
                <w:rFonts w:ascii="Calibri" w:hAnsi="Calibri"/>
                <w:sz w:val="18"/>
                <w:szCs w:val="18"/>
              </w:rPr>
            </w:pPr>
            <w:r w:rsidRPr="006541D2">
              <w:rPr>
                <w:rFonts w:ascii="Calibri" w:hAnsi="Calibri"/>
                <w:color w:val="000000"/>
                <w:sz w:val="18"/>
                <w:szCs w:val="18"/>
              </w:rPr>
              <w:t>MANUTENÇÃO MENSAL PARA USO DO</w:t>
            </w:r>
            <w:r>
              <w:rPr>
                <w:rFonts w:ascii="Calibri" w:hAnsi="Calibri"/>
                <w:color w:val="000000"/>
                <w:sz w:val="18"/>
                <w:szCs w:val="18"/>
              </w:rPr>
              <w:t>S</w:t>
            </w:r>
            <w:r w:rsidRPr="006541D2">
              <w:rPr>
                <w:rFonts w:ascii="Calibri" w:hAnsi="Calibri"/>
                <w:color w:val="000000"/>
                <w:sz w:val="18"/>
                <w:szCs w:val="18"/>
              </w:rPr>
              <w:t xml:space="preserve"> SOFTWARE</w:t>
            </w:r>
            <w:r>
              <w:rPr>
                <w:rFonts w:ascii="Calibri" w:hAnsi="Calibri"/>
                <w:color w:val="000000"/>
                <w:sz w:val="18"/>
                <w:szCs w:val="18"/>
              </w:rPr>
              <w:t>S</w:t>
            </w:r>
            <w:r w:rsidRPr="006541D2">
              <w:rPr>
                <w:rFonts w:ascii="Calibri" w:hAnsi="Calibri"/>
                <w:color w:val="000000"/>
                <w:sz w:val="18"/>
                <w:szCs w:val="18"/>
              </w:rPr>
              <w:t xml:space="preserve"> PARA CONTROLE </w:t>
            </w:r>
            <w:r>
              <w:rPr>
                <w:rFonts w:ascii="Calibri" w:hAnsi="Calibri"/>
                <w:color w:val="000000"/>
                <w:sz w:val="18"/>
                <w:szCs w:val="18"/>
              </w:rPr>
              <w:t>DA CONTROLADORIA.</w:t>
            </w:r>
          </w:p>
        </w:tc>
        <w:tc>
          <w:tcPr>
            <w:tcW w:w="740" w:type="dxa"/>
            <w:shd w:val="clear" w:color="auto" w:fill="auto"/>
            <w:noWrap/>
            <w:vAlign w:val="center"/>
            <w:hideMark/>
          </w:tcPr>
          <w:p w:rsidR="004C05F7" w:rsidRPr="006541D2" w:rsidRDefault="004C05F7" w:rsidP="003B59E9">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4C05F7" w:rsidRPr="006541D2" w:rsidRDefault="004C05F7" w:rsidP="003B59E9">
            <w:pPr>
              <w:jc w:val="center"/>
              <w:rPr>
                <w:rFonts w:ascii="Calibri" w:hAnsi="Calibri"/>
                <w:color w:val="000000"/>
                <w:sz w:val="18"/>
                <w:szCs w:val="18"/>
              </w:rPr>
            </w:pPr>
            <w:r w:rsidRPr="006541D2">
              <w:rPr>
                <w:rFonts w:ascii="Calibri" w:hAnsi="Calibri"/>
                <w:color w:val="000000"/>
                <w:sz w:val="18"/>
                <w:szCs w:val="18"/>
              </w:rPr>
              <w:t>12</w:t>
            </w:r>
          </w:p>
        </w:tc>
        <w:tc>
          <w:tcPr>
            <w:tcW w:w="1060" w:type="dxa"/>
            <w:shd w:val="clear" w:color="auto" w:fill="auto"/>
            <w:noWrap/>
            <w:vAlign w:val="center"/>
            <w:hideMark/>
          </w:tcPr>
          <w:p w:rsidR="004C05F7" w:rsidRPr="006541D2" w:rsidRDefault="004C05F7" w:rsidP="003B59E9">
            <w:pPr>
              <w:jc w:val="right"/>
              <w:rPr>
                <w:rFonts w:ascii="Calibri" w:hAnsi="Calibri"/>
                <w:color w:val="000000"/>
                <w:sz w:val="18"/>
                <w:szCs w:val="18"/>
              </w:rPr>
            </w:pPr>
          </w:p>
        </w:tc>
        <w:tc>
          <w:tcPr>
            <w:tcW w:w="1111" w:type="dxa"/>
            <w:shd w:val="clear" w:color="auto" w:fill="auto"/>
            <w:noWrap/>
            <w:vAlign w:val="center"/>
            <w:hideMark/>
          </w:tcPr>
          <w:p w:rsidR="004C05F7" w:rsidRPr="006541D2" w:rsidRDefault="004C05F7" w:rsidP="003B59E9">
            <w:pPr>
              <w:jc w:val="right"/>
              <w:rPr>
                <w:rFonts w:ascii="Calibri" w:hAnsi="Calibri"/>
                <w:color w:val="000000"/>
                <w:sz w:val="18"/>
                <w:szCs w:val="18"/>
              </w:rPr>
            </w:pPr>
          </w:p>
        </w:tc>
      </w:tr>
      <w:tr w:rsidR="004C05F7" w:rsidRPr="006541D2" w:rsidTr="003B59E9">
        <w:trPr>
          <w:trHeight w:val="480"/>
          <w:jc w:val="center"/>
        </w:trPr>
        <w:tc>
          <w:tcPr>
            <w:tcW w:w="664" w:type="dxa"/>
            <w:shd w:val="clear" w:color="auto" w:fill="auto"/>
            <w:noWrap/>
            <w:vAlign w:val="center"/>
            <w:hideMark/>
          </w:tcPr>
          <w:p w:rsidR="004C05F7" w:rsidRPr="006541D2" w:rsidRDefault="004C05F7" w:rsidP="003B59E9">
            <w:pPr>
              <w:jc w:val="center"/>
              <w:rPr>
                <w:rFonts w:ascii="Calibri" w:hAnsi="Calibri"/>
                <w:color w:val="000000"/>
                <w:sz w:val="18"/>
                <w:szCs w:val="18"/>
              </w:rPr>
            </w:pPr>
            <w:r>
              <w:rPr>
                <w:rFonts w:ascii="Calibri" w:hAnsi="Calibri"/>
                <w:color w:val="000000"/>
                <w:sz w:val="18"/>
                <w:szCs w:val="18"/>
              </w:rPr>
              <w:t>02</w:t>
            </w:r>
          </w:p>
        </w:tc>
        <w:tc>
          <w:tcPr>
            <w:tcW w:w="4234" w:type="dxa"/>
            <w:shd w:val="clear" w:color="auto" w:fill="auto"/>
            <w:vAlign w:val="center"/>
            <w:hideMark/>
          </w:tcPr>
          <w:p w:rsidR="004C05F7" w:rsidRPr="006541D2" w:rsidRDefault="004C05F7" w:rsidP="00136484">
            <w:pPr>
              <w:rPr>
                <w:rFonts w:ascii="Calibri" w:hAnsi="Calibri"/>
                <w:color w:val="000000"/>
                <w:sz w:val="18"/>
                <w:szCs w:val="18"/>
              </w:rPr>
            </w:pPr>
            <w:r w:rsidRPr="006541D2">
              <w:rPr>
                <w:rFonts w:ascii="Calibri" w:hAnsi="Calibri"/>
                <w:color w:val="000000"/>
                <w:sz w:val="18"/>
                <w:szCs w:val="18"/>
              </w:rPr>
              <w:t>M</w:t>
            </w:r>
            <w:r>
              <w:rPr>
                <w:rFonts w:ascii="Calibri" w:hAnsi="Calibri"/>
                <w:color w:val="000000"/>
                <w:sz w:val="18"/>
                <w:szCs w:val="18"/>
              </w:rPr>
              <w:t>ANUTENÇÃO MENSAL PARA USO DO</w:t>
            </w:r>
            <w:r w:rsidRPr="006541D2">
              <w:rPr>
                <w:rFonts w:ascii="Calibri" w:hAnsi="Calibri"/>
                <w:color w:val="000000"/>
                <w:sz w:val="18"/>
                <w:szCs w:val="18"/>
              </w:rPr>
              <w:t xml:space="preserve"> SOFTWARE PARA </w:t>
            </w:r>
            <w:r w:rsidRPr="008005A8">
              <w:rPr>
                <w:rFonts w:ascii="Calibri" w:hAnsi="Calibri"/>
                <w:color w:val="000000"/>
                <w:sz w:val="18"/>
                <w:szCs w:val="18"/>
              </w:rPr>
              <w:t xml:space="preserve">GESTÃO </w:t>
            </w:r>
            <w:r>
              <w:rPr>
                <w:rFonts w:ascii="Calibri" w:hAnsi="Calibri"/>
                <w:color w:val="000000"/>
                <w:sz w:val="18"/>
                <w:szCs w:val="18"/>
              </w:rPr>
              <w:t>DOS RECURSOS HUMANOS</w:t>
            </w:r>
          </w:p>
        </w:tc>
        <w:tc>
          <w:tcPr>
            <w:tcW w:w="740" w:type="dxa"/>
            <w:shd w:val="clear" w:color="auto" w:fill="auto"/>
            <w:noWrap/>
            <w:vAlign w:val="center"/>
            <w:hideMark/>
          </w:tcPr>
          <w:p w:rsidR="004C05F7" w:rsidRPr="006541D2" w:rsidRDefault="004C05F7" w:rsidP="003B59E9">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4C05F7" w:rsidRPr="006541D2" w:rsidRDefault="004C05F7" w:rsidP="003B59E9">
            <w:pPr>
              <w:jc w:val="center"/>
              <w:rPr>
                <w:rFonts w:ascii="Calibri" w:hAnsi="Calibri"/>
                <w:color w:val="000000"/>
                <w:sz w:val="18"/>
                <w:szCs w:val="18"/>
              </w:rPr>
            </w:pPr>
            <w:r w:rsidRPr="006541D2">
              <w:rPr>
                <w:rFonts w:ascii="Calibri" w:hAnsi="Calibri"/>
                <w:color w:val="000000"/>
                <w:sz w:val="18"/>
                <w:szCs w:val="18"/>
              </w:rPr>
              <w:t>12</w:t>
            </w:r>
          </w:p>
        </w:tc>
        <w:tc>
          <w:tcPr>
            <w:tcW w:w="1060" w:type="dxa"/>
            <w:shd w:val="clear" w:color="auto" w:fill="auto"/>
            <w:noWrap/>
            <w:vAlign w:val="center"/>
            <w:hideMark/>
          </w:tcPr>
          <w:p w:rsidR="004C05F7" w:rsidRPr="006541D2" w:rsidRDefault="004C05F7" w:rsidP="003B59E9">
            <w:pPr>
              <w:jc w:val="right"/>
              <w:rPr>
                <w:rFonts w:ascii="Calibri" w:hAnsi="Calibri"/>
                <w:color w:val="000000"/>
                <w:sz w:val="18"/>
                <w:szCs w:val="18"/>
              </w:rPr>
            </w:pPr>
          </w:p>
        </w:tc>
        <w:tc>
          <w:tcPr>
            <w:tcW w:w="1111" w:type="dxa"/>
            <w:shd w:val="clear" w:color="auto" w:fill="auto"/>
            <w:noWrap/>
            <w:vAlign w:val="center"/>
            <w:hideMark/>
          </w:tcPr>
          <w:p w:rsidR="004C05F7" w:rsidRPr="006541D2" w:rsidRDefault="004C05F7" w:rsidP="003B59E9">
            <w:pPr>
              <w:jc w:val="right"/>
              <w:rPr>
                <w:rFonts w:ascii="Calibri" w:hAnsi="Calibri"/>
                <w:color w:val="000000"/>
                <w:sz w:val="18"/>
                <w:szCs w:val="18"/>
              </w:rPr>
            </w:pPr>
          </w:p>
        </w:tc>
      </w:tr>
      <w:tr w:rsidR="004C05F7" w:rsidRPr="006541D2" w:rsidTr="003B59E9">
        <w:trPr>
          <w:trHeight w:val="480"/>
          <w:jc w:val="center"/>
        </w:trPr>
        <w:tc>
          <w:tcPr>
            <w:tcW w:w="664" w:type="dxa"/>
            <w:shd w:val="clear" w:color="auto" w:fill="auto"/>
            <w:noWrap/>
            <w:vAlign w:val="center"/>
            <w:hideMark/>
          </w:tcPr>
          <w:p w:rsidR="004C05F7" w:rsidRPr="006541D2" w:rsidRDefault="004C05F7" w:rsidP="003B59E9">
            <w:pPr>
              <w:jc w:val="center"/>
              <w:rPr>
                <w:rFonts w:ascii="Calibri" w:hAnsi="Calibri"/>
                <w:color w:val="000000"/>
                <w:sz w:val="18"/>
                <w:szCs w:val="18"/>
              </w:rPr>
            </w:pPr>
            <w:r>
              <w:rPr>
                <w:rFonts w:ascii="Calibri" w:hAnsi="Calibri"/>
                <w:color w:val="000000"/>
                <w:sz w:val="18"/>
                <w:szCs w:val="18"/>
              </w:rPr>
              <w:t>03</w:t>
            </w:r>
          </w:p>
        </w:tc>
        <w:tc>
          <w:tcPr>
            <w:tcW w:w="4234" w:type="dxa"/>
            <w:shd w:val="clear" w:color="auto" w:fill="auto"/>
            <w:vAlign w:val="center"/>
            <w:hideMark/>
          </w:tcPr>
          <w:p w:rsidR="004C05F7" w:rsidRPr="006541D2" w:rsidRDefault="004C05F7" w:rsidP="00136484">
            <w:pPr>
              <w:rPr>
                <w:rFonts w:ascii="Calibri" w:hAnsi="Calibri"/>
                <w:color w:val="000000"/>
                <w:sz w:val="18"/>
                <w:szCs w:val="18"/>
              </w:rPr>
            </w:pPr>
            <w:r w:rsidRPr="006541D2">
              <w:rPr>
                <w:rFonts w:ascii="Calibri" w:hAnsi="Calibri"/>
                <w:color w:val="000000"/>
                <w:sz w:val="18"/>
                <w:szCs w:val="18"/>
              </w:rPr>
              <w:t>MANUTENÇÃO MENSAL PARA USO DO</w:t>
            </w:r>
            <w:r>
              <w:rPr>
                <w:rFonts w:ascii="Calibri" w:hAnsi="Calibri"/>
                <w:color w:val="000000"/>
                <w:sz w:val="18"/>
                <w:szCs w:val="18"/>
              </w:rPr>
              <w:t>S</w:t>
            </w:r>
            <w:r w:rsidRPr="006541D2">
              <w:rPr>
                <w:rFonts w:ascii="Calibri" w:hAnsi="Calibri"/>
                <w:color w:val="000000"/>
                <w:sz w:val="18"/>
                <w:szCs w:val="18"/>
              </w:rPr>
              <w:t xml:space="preserve"> SOFTWARE</w:t>
            </w:r>
            <w:r>
              <w:rPr>
                <w:rFonts w:ascii="Calibri" w:hAnsi="Calibri"/>
                <w:color w:val="000000"/>
                <w:sz w:val="18"/>
                <w:szCs w:val="18"/>
              </w:rPr>
              <w:t>S</w:t>
            </w:r>
            <w:r w:rsidRPr="006541D2">
              <w:rPr>
                <w:rFonts w:ascii="Calibri" w:hAnsi="Calibri"/>
                <w:color w:val="000000"/>
                <w:sz w:val="18"/>
                <w:szCs w:val="18"/>
              </w:rPr>
              <w:t xml:space="preserve"> </w:t>
            </w:r>
            <w:r>
              <w:rPr>
                <w:rFonts w:ascii="Calibri" w:hAnsi="Calibri"/>
                <w:color w:val="000000"/>
                <w:sz w:val="18"/>
                <w:szCs w:val="18"/>
              </w:rPr>
              <w:t>DE CONTROLE LEGISLATIVO.</w:t>
            </w:r>
          </w:p>
        </w:tc>
        <w:tc>
          <w:tcPr>
            <w:tcW w:w="740" w:type="dxa"/>
            <w:shd w:val="clear" w:color="auto" w:fill="auto"/>
            <w:noWrap/>
            <w:vAlign w:val="center"/>
            <w:hideMark/>
          </w:tcPr>
          <w:p w:rsidR="004C05F7" w:rsidRPr="006541D2" w:rsidRDefault="004C05F7" w:rsidP="003B59E9">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4C05F7" w:rsidRPr="006541D2" w:rsidRDefault="004C05F7" w:rsidP="003B59E9">
            <w:pPr>
              <w:jc w:val="center"/>
              <w:rPr>
                <w:rFonts w:ascii="Calibri" w:hAnsi="Calibri"/>
                <w:color w:val="000000"/>
                <w:sz w:val="18"/>
                <w:szCs w:val="18"/>
              </w:rPr>
            </w:pPr>
            <w:r w:rsidRPr="006541D2">
              <w:rPr>
                <w:rFonts w:ascii="Calibri" w:hAnsi="Calibri"/>
                <w:color w:val="000000"/>
                <w:sz w:val="18"/>
                <w:szCs w:val="18"/>
              </w:rPr>
              <w:t>12</w:t>
            </w:r>
          </w:p>
        </w:tc>
        <w:tc>
          <w:tcPr>
            <w:tcW w:w="1060" w:type="dxa"/>
            <w:shd w:val="clear" w:color="auto" w:fill="auto"/>
            <w:noWrap/>
            <w:vAlign w:val="center"/>
            <w:hideMark/>
          </w:tcPr>
          <w:p w:rsidR="004C05F7" w:rsidRPr="006541D2" w:rsidRDefault="004C05F7" w:rsidP="003B59E9">
            <w:pPr>
              <w:jc w:val="right"/>
              <w:rPr>
                <w:rFonts w:ascii="Calibri" w:hAnsi="Calibri"/>
                <w:color w:val="000000"/>
                <w:sz w:val="18"/>
                <w:szCs w:val="18"/>
              </w:rPr>
            </w:pPr>
          </w:p>
        </w:tc>
        <w:tc>
          <w:tcPr>
            <w:tcW w:w="1111" w:type="dxa"/>
            <w:shd w:val="clear" w:color="auto" w:fill="auto"/>
            <w:noWrap/>
            <w:vAlign w:val="center"/>
            <w:hideMark/>
          </w:tcPr>
          <w:p w:rsidR="004C05F7" w:rsidRPr="006541D2" w:rsidRDefault="004C05F7" w:rsidP="003B59E9">
            <w:pPr>
              <w:jc w:val="right"/>
              <w:rPr>
                <w:rFonts w:ascii="Calibri" w:hAnsi="Calibri"/>
                <w:color w:val="000000"/>
                <w:sz w:val="18"/>
                <w:szCs w:val="18"/>
              </w:rPr>
            </w:pPr>
          </w:p>
        </w:tc>
      </w:tr>
      <w:tr w:rsidR="003B59E9" w:rsidRPr="006541D2" w:rsidTr="003B59E9">
        <w:trPr>
          <w:trHeight w:val="480"/>
          <w:jc w:val="center"/>
        </w:trPr>
        <w:tc>
          <w:tcPr>
            <w:tcW w:w="7349" w:type="dxa"/>
            <w:gridSpan w:val="5"/>
            <w:shd w:val="clear" w:color="auto" w:fill="F2F2F2"/>
            <w:noWrap/>
            <w:vAlign w:val="center"/>
          </w:tcPr>
          <w:p w:rsidR="003B59E9" w:rsidRPr="006541D2" w:rsidRDefault="003B59E9" w:rsidP="003B59E9">
            <w:pPr>
              <w:jc w:val="right"/>
              <w:rPr>
                <w:rFonts w:ascii="Calibri" w:hAnsi="Calibri"/>
                <w:b/>
                <w:color w:val="000000"/>
                <w:sz w:val="18"/>
                <w:szCs w:val="18"/>
              </w:rPr>
            </w:pPr>
            <w:r w:rsidRPr="006541D2">
              <w:rPr>
                <w:rFonts w:ascii="Calibri" w:hAnsi="Calibri"/>
                <w:b/>
                <w:color w:val="000000"/>
                <w:sz w:val="18"/>
                <w:szCs w:val="18"/>
              </w:rPr>
              <w:t>VALOR TOTAL DA TABELA 3:</w:t>
            </w:r>
          </w:p>
        </w:tc>
        <w:tc>
          <w:tcPr>
            <w:tcW w:w="1111" w:type="dxa"/>
            <w:shd w:val="clear" w:color="auto" w:fill="F2F2F2"/>
            <w:noWrap/>
            <w:vAlign w:val="center"/>
          </w:tcPr>
          <w:p w:rsidR="003B59E9" w:rsidRPr="006541D2" w:rsidRDefault="003B59E9" w:rsidP="003B59E9">
            <w:pPr>
              <w:jc w:val="right"/>
              <w:rPr>
                <w:rFonts w:ascii="Calibri" w:hAnsi="Calibri"/>
                <w:b/>
                <w:color w:val="000000"/>
                <w:sz w:val="18"/>
                <w:szCs w:val="18"/>
              </w:rPr>
            </w:pPr>
          </w:p>
        </w:tc>
      </w:tr>
    </w:tbl>
    <w:p w:rsidR="00A6196D" w:rsidRDefault="00A6196D" w:rsidP="00854EEB">
      <w:pPr>
        <w:rPr>
          <w:rFonts w:ascii="Calibri" w:hAnsi="Calibri"/>
        </w:rPr>
      </w:pPr>
    </w:p>
    <w:p w:rsidR="00F962BE" w:rsidRDefault="00F962BE" w:rsidP="00854EEB">
      <w:pPr>
        <w:rPr>
          <w:rFonts w:ascii="Calibri" w:hAnsi="Calibri"/>
        </w:rPr>
      </w:pPr>
    </w:p>
    <w:p w:rsidR="00F962BE" w:rsidRDefault="00F962BE" w:rsidP="00854EEB">
      <w:pPr>
        <w:rPr>
          <w:rFonts w:ascii="Calibri" w:hAnsi="Calibri"/>
        </w:rPr>
      </w:pPr>
    </w:p>
    <w:p w:rsidR="00F962BE" w:rsidRDefault="00F962BE" w:rsidP="00854EEB">
      <w:pPr>
        <w:rPr>
          <w:rFonts w:ascii="Calibri" w:hAnsi="Calibri"/>
        </w:rPr>
      </w:pPr>
    </w:p>
    <w:tbl>
      <w:tblPr>
        <w:tblW w:w="8460" w:type="dxa"/>
        <w:jc w:val="cente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64"/>
        <w:gridCol w:w="3704"/>
        <w:gridCol w:w="1270"/>
        <w:gridCol w:w="651"/>
        <w:gridCol w:w="1060"/>
        <w:gridCol w:w="1111"/>
      </w:tblGrid>
      <w:tr w:rsidR="003B59E9" w:rsidRPr="006541D2" w:rsidTr="003B59E9">
        <w:trPr>
          <w:trHeight w:val="405"/>
          <w:jc w:val="center"/>
        </w:trPr>
        <w:tc>
          <w:tcPr>
            <w:tcW w:w="8460" w:type="dxa"/>
            <w:gridSpan w:val="6"/>
            <w:shd w:val="clear" w:color="000000" w:fill="D8D8D8"/>
            <w:noWrap/>
            <w:vAlign w:val="center"/>
            <w:hideMark/>
          </w:tcPr>
          <w:p w:rsidR="003B59E9" w:rsidRPr="006541D2" w:rsidRDefault="003B59E9" w:rsidP="003B59E9">
            <w:pPr>
              <w:jc w:val="center"/>
              <w:rPr>
                <w:rFonts w:ascii="Calibri" w:hAnsi="Calibri"/>
                <w:b/>
                <w:bCs/>
                <w:color w:val="000000"/>
                <w:sz w:val="20"/>
                <w:szCs w:val="20"/>
              </w:rPr>
            </w:pPr>
            <w:r w:rsidRPr="006541D2">
              <w:rPr>
                <w:rFonts w:ascii="Calibri" w:hAnsi="Calibri"/>
                <w:b/>
                <w:bCs/>
                <w:color w:val="000000"/>
                <w:sz w:val="20"/>
                <w:szCs w:val="20"/>
              </w:rPr>
              <w:t>TABELA 04</w:t>
            </w:r>
          </w:p>
          <w:p w:rsidR="003B59E9" w:rsidRPr="006541D2" w:rsidRDefault="003B59E9" w:rsidP="003B59E9">
            <w:pPr>
              <w:jc w:val="center"/>
              <w:rPr>
                <w:rFonts w:ascii="Calibri" w:hAnsi="Calibri"/>
                <w:b/>
                <w:bCs/>
                <w:color w:val="000000"/>
                <w:sz w:val="20"/>
                <w:szCs w:val="20"/>
              </w:rPr>
            </w:pPr>
            <w:r w:rsidRPr="006541D2">
              <w:rPr>
                <w:rFonts w:ascii="Calibri" w:hAnsi="Calibri"/>
                <w:b/>
                <w:bCs/>
                <w:color w:val="000000"/>
                <w:sz w:val="20"/>
                <w:szCs w:val="20"/>
              </w:rPr>
              <w:t>VALORES REFERENTES À HORA TÉCNICA PARA VISITAS TÉCNICAS</w:t>
            </w:r>
          </w:p>
        </w:tc>
      </w:tr>
      <w:tr w:rsidR="003B59E9" w:rsidRPr="006541D2" w:rsidTr="003B59E9">
        <w:trPr>
          <w:trHeight w:val="405"/>
          <w:jc w:val="center"/>
        </w:trPr>
        <w:tc>
          <w:tcPr>
            <w:tcW w:w="664"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ITEM</w:t>
            </w:r>
          </w:p>
        </w:tc>
        <w:tc>
          <w:tcPr>
            <w:tcW w:w="4334" w:type="dxa"/>
            <w:shd w:val="clear" w:color="000000" w:fill="D8D8D8"/>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DESCRI</w:t>
            </w:r>
            <w:r>
              <w:rPr>
                <w:rFonts w:ascii="Calibri" w:hAnsi="Calibri"/>
                <w:b/>
                <w:bCs/>
                <w:color w:val="000000"/>
                <w:sz w:val="18"/>
                <w:szCs w:val="18"/>
              </w:rPr>
              <w:t>Ç</w:t>
            </w:r>
            <w:r w:rsidRPr="006541D2">
              <w:rPr>
                <w:rFonts w:ascii="Calibri" w:hAnsi="Calibri"/>
                <w:b/>
                <w:bCs/>
                <w:color w:val="000000"/>
                <w:sz w:val="18"/>
                <w:szCs w:val="18"/>
              </w:rPr>
              <w:t>ÃO</w:t>
            </w:r>
          </w:p>
        </w:tc>
        <w:tc>
          <w:tcPr>
            <w:tcW w:w="740"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UND</w:t>
            </w:r>
          </w:p>
        </w:tc>
        <w:tc>
          <w:tcPr>
            <w:tcW w:w="651"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QTDE</w:t>
            </w:r>
          </w:p>
        </w:tc>
        <w:tc>
          <w:tcPr>
            <w:tcW w:w="960"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VLR</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UNIT</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1111" w:type="dxa"/>
            <w:shd w:val="clear" w:color="000000" w:fill="D8D8D8"/>
            <w:noWrap/>
            <w:vAlign w:val="center"/>
            <w:hideMark/>
          </w:tcPr>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VLR</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TOTAL</w:t>
            </w:r>
          </w:p>
          <w:p w:rsidR="003B59E9" w:rsidRPr="006541D2" w:rsidRDefault="003B59E9" w:rsidP="003B59E9">
            <w:pPr>
              <w:jc w:val="center"/>
              <w:rPr>
                <w:rFonts w:ascii="Calibri" w:hAnsi="Calibri"/>
                <w:b/>
                <w:bCs/>
                <w:color w:val="000000"/>
                <w:sz w:val="18"/>
                <w:szCs w:val="18"/>
              </w:rPr>
            </w:pPr>
            <w:r w:rsidRPr="006541D2">
              <w:rPr>
                <w:rFonts w:ascii="Calibri" w:hAnsi="Calibri"/>
                <w:b/>
                <w:bCs/>
                <w:color w:val="000000"/>
                <w:sz w:val="18"/>
                <w:szCs w:val="18"/>
              </w:rPr>
              <w:t>REFERÊNCIA</w:t>
            </w:r>
          </w:p>
        </w:tc>
      </w:tr>
      <w:tr w:rsidR="003B59E9" w:rsidRPr="006541D2" w:rsidTr="003B59E9">
        <w:trPr>
          <w:trHeight w:val="480"/>
          <w:jc w:val="center"/>
        </w:trPr>
        <w:tc>
          <w:tcPr>
            <w:tcW w:w="664" w:type="dxa"/>
            <w:shd w:val="clear" w:color="auto" w:fill="auto"/>
            <w:noWrap/>
            <w:vAlign w:val="center"/>
            <w:hideMark/>
          </w:tcPr>
          <w:p w:rsidR="003B59E9" w:rsidRPr="006541D2" w:rsidRDefault="003B59E9" w:rsidP="003B59E9">
            <w:pPr>
              <w:jc w:val="center"/>
              <w:rPr>
                <w:rFonts w:ascii="Calibri" w:hAnsi="Calibri"/>
                <w:color w:val="000000"/>
                <w:sz w:val="18"/>
                <w:szCs w:val="18"/>
              </w:rPr>
            </w:pPr>
            <w:r w:rsidRPr="006541D2">
              <w:rPr>
                <w:rFonts w:ascii="Calibri" w:hAnsi="Calibri"/>
                <w:color w:val="000000"/>
                <w:sz w:val="18"/>
                <w:szCs w:val="18"/>
              </w:rPr>
              <w:t>01</w:t>
            </w:r>
          </w:p>
        </w:tc>
        <w:tc>
          <w:tcPr>
            <w:tcW w:w="4334" w:type="dxa"/>
            <w:shd w:val="clear" w:color="auto" w:fill="auto"/>
            <w:vAlign w:val="center"/>
            <w:hideMark/>
          </w:tcPr>
          <w:p w:rsidR="003B59E9" w:rsidRPr="006541D2" w:rsidRDefault="003B59E9" w:rsidP="003B59E9">
            <w:pPr>
              <w:rPr>
                <w:rFonts w:ascii="Calibri" w:hAnsi="Calibri"/>
                <w:color w:val="000000"/>
                <w:sz w:val="18"/>
                <w:szCs w:val="18"/>
              </w:rPr>
            </w:pPr>
            <w:r w:rsidRPr="006541D2">
              <w:rPr>
                <w:rFonts w:ascii="Calibri" w:hAnsi="Calibri"/>
                <w:color w:val="000000"/>
                <w:sz w:val="18"/>
                <w:szCs w:val="18"/>
              </w:rPr>
              <w:t xml:space="preserve">HORA TÉCNICA TRABALHADA </w:t>
            </w:r>
            <w:r w:rsidRPr="006541D2">
              <w:rPr>
                <w:rFonts w:ascii="Calibri" w:hAnsi="Calibri"/>
                <w:color w:val="000000"/>
                <w:sz w:val="18"/>
                <w:szCs w:val="18"/>
                <w:u w:val="single"/>
              </w:rPr>
              <w:t>EFETIVAMENTE</w:t>
            </w:r>
            <w:r w:rsidRPr="006541D2">
              <w:rPr>
                <w:rFonts w:ascii="Calibri" w:hAnsi="Calibri"/>
                <w:color w:val="000000"/>
                <w:sz w:val="18"/>
                <w:szCs w:val="18"/>
              </w:rPr>
              <w:t xml:space="preserve"> NAS DEPENDÊNCIAS DA CÂMARA MUNICIPAL DE </w:t>
            </w:r>
            <w:r w:rsidR="009A0F62">
              <w:rPr>
                <w:rFonts w:ascii="Calibri" w:hAnsi="Calibri"/>
                <w:color w:val="000000"/>
                <w:sz w:val="18"/>
                <w:szCs w:val="18"/>
              </w:rPr>
              <w:t>JESUÂNIA</w:t>
            </w:r>
            <w:r w:rsidRPr="006541D2">
              <w:rPr>
                <w:rFonts w:ascii="Calibri" w:hAnsi="Calibri"/>
                <w:color w:val="000000"/>
                <w:sz w:val="18"/>
                <w:szCs w:val="18"/>
              </w:rPr>
              <w:t xml:space="preserve"> – </w:t>
            </w:r>
            <w:r w:rsidRPr="006541D2">
              <w:rPr>
                <w:rFonts w:ascii="Calibri" w:hAnsi="Calibri"/>
                <w:color w:val="000000"/>
                <w:sz w:val="18"/>
                <w:szCs w:val="18"/>
                <w:u w:val="single"/>
              </w:rPr>
              <w:t>ESTIMATIVA ANUAL</w:t>
            </w:r>
            <w:r w:rsidRPr="006541D2">
              <w:rPr>
                <w:rFonts w:ascii="Calibri" w:hAnsi="Calibri"/>
                <w:color w:val="000000"/>
                <w:sz w:val="18"/>
                <w:szCs w:val="18"/>
              </w:rPr>
              <w:t>!</w:t>
            </w:r>
          </w:p>
        </w:tc>
        <w:tc>
          <w:tcPr>
            <w:tcW w:w="740" w:type="dxa"/>
            <w:shd w:val="clear" w:color="auto" w:fill="auto"/>
            <w:noWrap/>
            <w:vAlign w:val="center"/>
            <w:hideMark/>
          </w:tcPr>
          <w:p w:rsidR="003B59E9" w:rsidRPr="006541D2" w:rsidRDefault="003B59E9" w:rsidP="003B59E9">
            <w:pPr>
              <w:jc w:val="center"/>
              <w:rPr>
                <w:rFonts w:ascii="Calibri" w:hAnsi="Calibri"/>
                <w:color w:val="000000"/>
                <w:sz w:val="18"/>
                <w:szCs w:val="18"/>
              </w:rPr>
            </w:pPr>
            <w:r w:rsidRPr="006541D2">
              <w:rPr>
                <w:rFonts w:ascii="Calibri" w:hAnsi="Calibri"/>
                <w:color w:val="000000"/>
                <w:sz w:val="18"/>
                <w:szCs w:val="18"/>
              </w:rPr>
              <w:t>HORA/HOMEM</w:t>
            </w:r>
          </w:p>
        </w:tc>
        <w:tc>
          <w:tcPr>
            <w:tcW w:w="651" w:type="dxa"/>
            <w:shd w:val="clear" w:color="auto" w:fill="auto"/>
            <w:noWrap/>
            <w:vAlign w:val="center"/>
            <w:hideMark/>
          </w:tcPr>
          <w:p w:rsidR="003B59E9" w:rsidRPr="006541D2" w:rsidRDefault="004C05F7" w:rsidP="003B59E9">
            <w:pPr>
              <w:jc w:val="center"/>
              <w:rPr>
                <w:rFonts w:ascii="Calibri" w:hAnsi="Calibri"/>
                <w:color w:val="000000"/>
                <w:sz w:val="18"/>
                <w:szCs w:val="18"/>
              </w:rPr>
            </w:pPr>
            <w:r>
              <w:rPr>
                <w:rFonts w:ascii="Calibri" w:hAnsi="Calibri"/>
                <w:color w:val="000000"/>
                <w:sz w:val="18"/>
                <w:szCs w:val="18"/>
              </w:rPr>
              <w:t>1</w:t>
            </w:r>
            <w:r w:rsidR="003B59E9">
              <w:rPr>
                <w:rFonts w:ascii="Calibri" w:hAnsi="Calibri"/>
                <w:color w:val="000000"/>
                <w:sz w:val="18"/>
                <w:szCs w:val="18"/>
              </w:rPr>
              <w:t>50</w:t>
            </w:r>
          </w:p>
        </w:tc>
        <w:tc>
          <w:tcPr>
            <w:tcW w:w="960" w:type="dxa"/>
            <w:shd w:val="clear" w:color="auto" w:fill="auto"/>
            <w:noWrap/>
            <w:vAlign w:val="center"/>
            <w:hideMark/>
          </w:tcPr>
          <w:p w:rsidR="003B59E9" w:rsidRPr="006541D2" w:rsidRDefault="003B59E9" w:rsidP="003B59E9">
            <w:pPr>
              <w:jc w:val="right"/>
              <w:rPr>
                <w:rFonts w:ascii="Calibri" w:hAnsi="Calibri"/>
                <w:color w:val="000000"/>
                <w:sz w:val="18"/>
                <w:szCs w:val="18"/>
              </w:rPr>
            </w:pPr>
          </w:p>
        </w:tc>
        <w:tc>
          <w:tcPr>
            <w:tcW w:w="1111" w:type="dxa"/>
            <w:shd w:val="clear" w:color="auto" w:fill="auto"/>
            <w:noWrap/>
            <w:vAlign w:val="center"/>
            <w:hideMark/>
          </w:tcPr>
          <w:p w:rsidR="003B59E9" w:rsidRPr="006541D2" w:rsidRDefault="003B59E9" w:rsidP="003B59E9">
            <w:pPr>
              <w:jc w:val="right"/>
              <w:rPr>
                <w:rFonts w:ascii="Calibri" w:hAnsi="Calibri"/>
                <w:color w:val="000000"/>
                <w:sz w:val="18"/>
                <w:szCs w:val="18"/>
              </w:rPr>
            </w:pPr>
          </w:p>
        </w:tc>
      </w:tr>
      <w:tr w:rsidR="003B59E9" w:rsidRPr="006541D2" w:rsidTr="003B59E9">
        <w:trPr>
          <w:trHeight w:val="480"/>
          <w:jc w:val="center"/>
        </w:trPr>
        <w:tc>
          <w:tcPr>
            <w:tcW w:w="7349" w:type="dxa"/>
            <w:gridSpan w:val="5"/>
            <w:shd w:val="clear" w:color="auto" w:fill="F2F2F2"/>
            <w:noWrap/>
            <w:vAlign w:val="center"/>
          </w:tcPr>
          <w:p w:rsidR="003B59E9" w:rsidRPr="006541D2" w:rsidRDefault="003B59E9" w:rsidP="003B59E9">
            <w:pPr>
              <w:jc w:val="right"/>
              <w:rPr>
                <w:rFonts w:ascii="Calibri" w:hAnsi="Calibri"/>
                <w:b/>
                <w:color w:val="000000"/>
                <w:sz w:val="18"/>
                <w:szCs w:val="18"/>
              </w:rPr>
            </w:pPr>
            <w:r w:rsidRPr="006541D2">
              <w:rPr>
                <w:rFonts w:ascii="Calibri" w:hAnsi="Calibri"/>
                <w:b/>
                <w:color w:val="000000"/>
                <w:sz w:val="18"/>
                <w:szCs w:val="18"/>
              </w:rPr>
              <w:t xml:space="preserve">VALOR TOTAL DA TABELA </w:t>
            </w:r>
            <w:r>
              <w:rPr>
                <w:rFonts w:ascii="Calibri" w:hAnsi="Calibri"/>
                <w:b/>
                <w:color w:val="000000"/>
                <w:sz w:val="18"/>
                <w:szCs w:val="18"/>
              </w:rPr>
              <w:t>4</w:t>
            </w:r>
            <w:r w:rsidRPr="006541D2">
              <w:rPr>
                <w:rFonts w:ascii="Calibri" w:hAnsi="Calibri"/>
                <w:b/>
                <w:color w:val="000000"/>
                <w:sz w:val="18"/>
                <w:szCs w:val="18"/>
              </w:rPr>
              <w:t>:</w:t>
            </w:r>
          </w:p>
        </w:tc>
        <w:tc>
          <w:tcPr>
            <w:tcW w:w="1111" w:type="dxa"/>
            <w:shd w:val="clear" w:color="auto" w:fill="F2F2F2"/>
            <w:noWrap/>
            <w:vAlign w:val="center"/>
          </w:tcPr>
          <w:p w:rsidR="003B59E9" w:rsidRPr="006541D2" w:rsidRDefault="003B59E9" w:rsidP="003B59E9">
            <w:pPr>
              <w:jc w:val="right"/>
              <w:rPr>
                <w:rFonts w:ascii="Calibri" w:hAnsi="Calibri"/>
                <w:b/>
                <w:color w:val="000000"/>
                <w:sz w:val="18"/>
                <w:szCs w:val="18"/>
              </w:rPr>
            </w:pPr>
          </w:p>
        </w:tc>
      </w:tr>
    </w:tbl>
    <w:p w:rsidR="00D3180C" w:rsidRPr="006541D2" w:rsidRDefault="00D3180C" w:rsidP="00854EEB">
      <w:pPr>
        <w:rPr>
          <w:rFonts w:ascii="Calibri" w:hAnsi="Calibri"/>
        </w:rPr>
      </w:pPr>
    </w:p>
    <w:p w:rsidR="00854EEB" w:rsidRDefault="00854EEB" w:rsidP="00854EEB">
      <w:pPr>
        <w:rPr>
          <w:rFonts w:ascii="Calibri" w:hAnsi="Calibri"/>
        </w:rPr>
      </w:pPr>
    </w:p>
    <w:tbl>
      <w:tblPr>
        <w:tblW w:w="8749" w:type="dxa"/>
        <w:jc w:val="center"/>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22"/>
        <w:gridCol w:w="2016"/>
        <w:gridCol w:w="2127"/>
        <w:gridCol w:w="2126"/>
        <w:gridCol w:w="1458"/>
      </w:tblGrid>
      <w:tr w:rsidR="0078778F" w:rsidRPr="006541D2" w:rsidTr="008160E1">
        <w:trPr>
          <w:trHeight w:val="287"/>
          <w:jc w:val="center"/>
        </w:trPr>
        <w:tc>
          <w:tcPr>
            <w:tcW w:w="8749" w:type="dxa"/>
            <w:gridSpan w:val="5"/>
            <w:shd w:val="clear" w:color="000000" w:fill="D8D8D8"/>
            <w:vAlign w:val="center"/>
          </w:tcPr>
          <w:p w:rsidR="0078778F" w:rsidRPr="006541D2" w:rsidRDefault="0078778F" w:rsidP="0078778F">
            <w:pPr>
              <w:jc w:val="center"/>
              <w:rPr>
                <w:rFonts w:ascii="Calibri" w:hAnsi="Calibri"/>
                <w:b/>
                <w:bCs/>
                <w:color w:val="000000"/>
                <w:sz w:val="20"/>
                <w:szCs w:val="20"/>
              </w:rPr>
            </w:pPr>
            <w:r w:rsidRPr="006541D2">
              <w:rPr>
                <w:rFonts w:ascii="Calibri" w:hAnsi="Calibri"/>
                <w:b/>
                <w:bCs/>
                <w:color w:val="000000"/>
                <w:sz w:val="20"/>
                <w:szCs w:val="20"/>
              </w:rPr>
              <w:t>PREÇO DA PROPOSTA FINAL</w:t>
            </w:r>
            <w:r>
              <w:rPr>
                <w:rFonts w:ascii="Calibri" w:hAnsi="Calibri"/>
                <w:b/>
                <w:bCs/>
                <w:color w:val="000000"/>
                <w:sz w:val="20"/>
                <w:szCs w:val="20"/>
              </w:rPr>
              <w:t xml:space="preserve"> </w:t>
            </w:r>
            <w:r w:rsidRPr="006541D2">
              <w:rPr>
                <w:rFonts w:ascii="Calibri" w:hAnsi="Calibri"/>
                <w:b/>
                <w:bCs/>
                <w:color w:val="000000"/>
                <w:sz w:val="20"/>
                <w:szCs w:val="20"/>
              </w:rPr>
              <w:t>PARA FINS DA FASE DE LANCES (DISPUTA)</w:t>
            </w:r>
          </w:p>
        </w:tc>
      </w:tr>
      <w:tr w:rsidR="0078778F" w:rsidRPr="006541D2" w:rsidTr="008160E1">
        <w:trPr>
          <w:trHeight w:val="376"/>
          <w:jc w:val="center"/>
        </w:trPr>
        <w:tc>
          <w:tcPr>
            <w:tcW w:w="1022" w:type="dxa"/>
            <w:shd w:val="clear" w:color="auto" w:fill="auto"/>
            <w:noWrap/>
            <w:vAlign w:val="center"/>
            <w:hideMark/>
          </w:tcPr>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TOTAL TABELA 01</w:t>
            </w:r>
          </w:p>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2016" w:type="dxa"/>
            <w:shd w:val="clear" w:color="auto" w:fill="auto"/>
            <w:vAlign w:val="center"/>
          </w:tcPr>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TOTAL TABELA 02</w:t>
            </w:r>
          </w:p>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2127" w:type="dxa"/>
            <w:shd w:val="clear" w:color="auto" w:fill="auto"/>
            <w:vAlign w:val="center"/>
          </w:tcPr>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TOTAL TABELA 03</w:t>
            </w:r>
          </w:p>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2126" w:type="dxa"/>
            <w:shd w:val="clear" w:color="auto" w:fill="auto"/>
            <w:vAlign w:val="center"/>
          </w:tcPr>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TOTAL</w:t>
            </w:r>
            <w:r>
              <w:rPr>
                <w:rFonts w:ascii="Calibri" w:hAnsi="Calibri"/>
                <w:b/>
                <w:bCs/>
                <w:color w:val="000000"/>
                <w:sz w:val="18"/>
                <w:szCs w:val="18"/>
              </w:rPr>
              <w:t xml:space="preserve"> TABELA 04</w:t>
            </w:r>
          </w:p>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1458" w:type="dxa"/>
          </w:tcPr>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TOTAL GLOBAL</w:t>
            </w:r>
          </w:p>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PREÇO DE PARTIDA</w:t>
            </w:r>
          </w:p>
          <w:p w:rsidR="0078778F" w:rsidRPr="006541D2" w:rsidRDefault="0078778F" w:rsidP="0078778F">
            <w:pPr>
              <w:jc w:val="center"/>
              <w:rPr>
                <w:rFonts w:ascii="Calibri" w:hAnsi="Calibri"/>
                <w:b/>
                <w:bCs/>
                <w:color w:val="000000"/>
                <w:sz w:val="18"/>
                <w:szCs w:val="18"/>
              </w:rPr>
            </w:pPr>
            <w:r w:rsidRPr="006541D2">
              <w:rPr>
                <w:rFonts w:ascii="Calibri" w:hAnsi="Calibri"/>
                <w:b/>
                <w:bCs/>
                <w:color w:val="000000"/>
                <w:sz w:val="18"/>
                <w:szCs w:val="18"/>
              </w:rPr>
              <w:t>REFERÊNCIA</w:t>
            </w:r>
          </w:p>
        </w:tc>
      </w:tr>
      <w:tr w:rsidR="0078778F" w:rsidRPr="006541D2" w:rsidTr="008160E1">
        <w:trPr>
          <w:trHeight w:val="403"/>
          <w:jc w:val="center"/>
        </w:trPr>
        <w:tc>
          <w:tcPr>
            <w:tcW w:w="1022" w:type="dxa"/>
            <w:shd w:val="clear" w:color="auto" w:fill="auto"/>
            <w:noWrap/>
            <w:vAlign w:val="center"/>
            <w:hideMark/>
          </w:tcPr>
          <w:p w:rsidR="0078778F" w:rsidRPr="006541D2" w:rsidRDefault="0078778F" w:rsidP="0078778F">
            <w:pPr>
              <w:jc w:val="right"/>
              <w:rPr>
                <w:rFonts w:ascii="Calibri" w:hAnsi="Calibri"/>
                <w:b/>
                <w:bCs/>
                <w:color w:val="000000"/>
                <w:sz w:val="18"/>
                <w:szCs w:val="18"/>
              </w:rPr>
            </w:pPr>
          </w:p>
        </w:tc>
        <w:tc>
          <w:tcPr>
            <w:tcW w:w="2016" w:type="dxa"/>
            <w:shd w:val="clear" w:color="auto" w:fill="auto"/>
            <w:vAlign w:val="center"/>
          </w:tcPr>
          <w:p w:rsidR="0078778F" w:rsidRPr="006541D2" w:rsidRDefault="0078778F" w:rsidP="0078778F">
            <w:pPr>
              <w:jc w:val="right"/>
              <w:rPr>
                <w:rFonts w:ascii="Calibri" w:hAnsi="Calibri"/>
                <w:b/>
                <w:bCs/>
                <w:color w:val="000000"/>
                <w:sz w:val="18"/>
                <w:szCs w:val="18"/>
              </w:rPr>
            </w:pPr>
          </w:p>
        </w:tc>
        <w:tc>
          <w:tcPr>
            <w:tcW w:w="2127" w:type="dxa"/>
            <w:shd w:val="clear" w:color="auto" w:fill="auto"/>
            <w:vAlign w:val="center"/>
          </w:tcPr>
          <w:p w:rsidR="0078778F" w:rsidRPr="006541D2" w:rsidRDefault="0078778F" w:rsidP="0078778F">
            <w:pPr>
              <w:jc w:val="right"/>
              <w:rPr>
                <w:rFonts w:ascii="Calibri" w:hAnsi="Calibri"/>
                <w:b/>
                <w:bCs/>
                <w:color w:val="000000"/>
                <w:sz w:val="18"/>
                <w:szCs w:val="18"/>
              </w:rPr>
            </w:pPr>
          </w:p>
        </w:tc>
        <w:tc>
          <w:tcPr>
            <w:tcW w:w="2126" w:type="dxa"/>
            <w:shd w:val="clear" w:color="auto" w:fill="auto"/>
            <w:vAlign w:val="center"/>
          </w:tcPr>
          <w:p w:rsidR="0078778F" w:rsidRPr="006541D2" w:rsidRDefault="0078778F" w:rsidP="0078778F">
            <w:pPr>
              <w:jc w:val="right"/>
              <w:rPr>
                <w:rFonts w:ascii="Calibri" w:hAnsi="Calibri"/>
                <w:b/>
                <w:bCs/>
                <w:color w:val="000000"/>
                <w:sz w:val="18"/>
                <w:szCs w:val="18"/>
              </w:rPr>
            </w:pPr>
          </w:p>
        </w:tc>
        <w:tc>
          <w:tcPr>
            <w:tcW w:w="1458" w:type="dxa"/>
          </w:tcPr>
          <w:p w:rsidR="0078778F" w:rsidRPr="006541D2" w:rsidRDefault="0078778F" w:rsidP="0078778F">
            <w:pPr>
              <w:jc w:val="right"/>
              <w:rPr>
                <w:rFonts w:ascii="Calibri" w:hAnsi="Calibri"/>
                <w:b/>
                <w:bCs/>
                <w:color w:val="000000"/>
                <w:sz w:val="18"/>
                <w:szCs w:val="18"/>
              </w:rPr>
            </w:pPr>
          </w:p>
        </w:tc>
      </w:tr>
      <w:tr w:rsidR="0078778F" w:rsidRPr="006541D2" w:rsidTr="008160E1">
        <w:trPr>
          <w:trHeight w:val="322"/>
          <w:jc w:val="center"/>
        </w:trPr>
        <w:tc>
          <w:tcPr>
            <w:tcW w:w="7291" w:type="dxa"/>
            <w:gridSpan w:val="4"/>
          </w:tcPr>
          <w:p w:rsidR="0078778F" w:rsidRPr="006541D2" w:rsidRDefault="0078778F" w:rsidP="0078778F">
            <w:pPr>
              <w:rPr>
                <w:rFonts w:ascii="Calibri" w:hAnsi="Calibri"/>
                <w:bCs/>
                <w:color w:val="000000"/>
                <w:sz w:val="20"/>
                <w:szCs w:val="20"/>
              </w:rPr>
            </w:pPr>
            <w:r w:rsidRPr="006541D2">
              <w:rPr>
                <w:rFonts w:ascii="Calibri" w:hAnsi="Calibri"/>
                <w:bCs/>
                <w:color w:val="000000"/>
                <w:sz w:val="14"/>
                <w:szCs w:val="14"/>
              </w:rPr>
              <w:t>TOTAL GLOBAL POR EXTENSO:</w:t>
            </w:r>
          </w:p>
          <w:p w:rsidR="0078778F" w:rsidRPr="006541D2" w:rsidRDefault="0078778F" w:rsidP="0078778F">
            <w:pPr>
              <w:rPr>
                <w:rFonts w:ascii="Calibri" w:hAnsi="Calibri"/>
                <w:bCs/>
                <w:color w:val="000000"/>
              </w:rPr>
            </w:pPr>
          </w:p>
        </w:tc>
        <w:tc>
          <w:tcPr>
            <w:tcW w:w="1458" w:type="dxa"/>
          </w:tcPr>
          <w:p w:rsidR="0078778F" w:rsidRPr="006541D2" w:rsidRDefault="0078778F" w:rsidP="0078778F">
            <w:pPr>
              <w:rPr>
                <w:rFonts w:ascii="Calibri" w:hAnsi="Calibri"/>
                <w:bCs/>
                <w:color w:val="000000"/>
                <w:sz w:val="14"/>
                <w:szCs w:val="14"/>
              </w:rPr>
            </w:pPr>
          </w:p>
        </w:tc>
      </w:tr>
    </w:tbl>
    <w:p w:rsidR="00D3180C" w:rsidRDefault="00D3180C" w:rsidP="00854EEB">
      <w:pPr>
        <w:rPr>
          <w:rFonts w:ascii="Calibri" w:hAnsi="Calibri"/>
          <w:sz w:val="22"/>
          <w:szCs w:val="22"/>
        </w:rPr>
      </w:pPr>
    </w:p>
    <w:p w:rsidR="003B59E9" w:rsidRPr="006541D2" w:rsidRDefault="003B59E9" w:rsidP="00854EEB">
      <w:pPr>
        <w:rPr>
          <w:rFonts w:ascii="Calibri" w:hAnsi="Calibri"/>
          <w:sz w:val="22"/>
          <w:szCs w:val="22"/>
        </w:rPr>
      </w:pPr>
    </w:p>
    <w:p w:rsidR="00D3180C" w:rsidRDefault="00EC6F10" w:rsidP="00D3180C">
      <w:pPr>
        <w:spacing w:after="120"/>
        <w:jc w:val="both"/>
        <w:rPr>
          <w:rFonts w:ascii="Calibri" w:hAnsi="Calibri" w:cs="Courier New"/>
          <w:sz w:val="22"/>
          <w:szCs w:val="22"/>
        </w:rPr>
      </w:pPr>
      <w:r w:rsidRPr="00EC6F10">
        <w:rPr>
          <w:rFonts w:ascii="Calibri" w:hAnsi="Calibri" w:cs="Courier New"/>
          <w:sz w:val="22"/>
          <w:szCs w:val="22"/>
        </w:rPr>
        <w:t>Declaramos que nos preços propostos encontram-se incluídos todos os tributos, encargos sociais e quaisquer outros onus que porventura possam recair sobre o objeto da presente licitação e que estamos de acordo com todas as normas do Edital e seus anexos!</w:t>
      </w:r>
    </w:p>
    <w:p w:rsidR="003B59E9" w:rsidRDefault="003B59E9" w:rsidP="00D3180C">
      <w:pPr>
        <w:spacing w:after="120"/>
        <w:jc w:val="both"/>
        <w:rPr>
          <w:rFonts w:ascii="Calibri" w:hAnsi="Calibri" w:cs="Courier New"/>
          <w:sz w:val="22"/>
          <w:szCs w:val="22"/>
        </w:rPr>
      </w:pPr>
    </w:p>
    <w:tbl>
      <w:tblPr>
        <w:tblW w:w="8749" w:type="dxa"/>
        <w:jc w:val="center"/>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4"/>
        <w:gridCol w:w="1599"/>
        <w:gridCol w:w="1598"/>
        <w:gridCol w:w="1240"/>
        <w:gridCol w:w="1318"/>
      </w:tblGrid>
      <w:tr w:rsidR="00EC6F10" w:rsidRPr="00EE2368" w:rsidTr="008160E1">
        <w:trPr>
          <w:cantSplit/>
          <w:trHeight w:val="56"/>
          <w:jc w:val="center"/>
        </w:trPr>
        <w:tc>
          <w:tcPr>
            <w:tcW w:w="8749" w:type="dxa"/>
            <w:gridSpan w:val="5"/>
            <w:tcBorders>
              <w:top w:val="single" w:sz="4" w:space="0" w:color="auto"/>
              <w:left w:val="single" w:sz="4" w:space="0" w:color="auto"/>
              <w:bottom w:val="single" w:sz="4" w:space="0" w:color="auto"/>
              <w:right w:val="single" w:sz="4" w:space="0" w:color="auto"/>
            </w:tcBorders>
            <w:vAlign w:val="center"/>
          </w:tcPr>
          <w:p w:rsidR="00EC6F10" w:rsidRPr="00EE2368" w:rsidRDefault="00EC6F10" w:rsidP="008D203D">
            <w:pPr>
              <w:jc w:val="center"/>
              <w:rPr>
                <w:rFonts w:ascii="Calibri" w:hAnsi="Calibri" w:cs="Courier New"/>
                <w:u w:val="single"/>
              </w:rPr>
            </w:pPr>
            <w:r w:rsidRPr="00EE2368">
              <w:rPr>
                <w:rFonts w:ascii="Calibri" w:hAnsi="Calibri" w:cs="Courier New"/>
              </w:rPr>
              <w:t xml:space="preserve">VALIDADE DA PROPOSTA: </w:t>
            </w:r>
            <w:r w:rsidRPr="00EE2368">
              <w:rPr>
                <w:rFonts w:ascii="Calibri" w:hAnsi="Calibri" w:cs="Courier New"/>
                <w:u w:val="single"/>
              </w:rPr>
              <w:t>60 DIAS!</w:t>
            </w:r>
          </w:p>
        </w:tc>
      </w:tr>
      <w:tr w:rsidR="00EC6F10" w:rsidRPr="00EE2368" w:rsidTr="008160E1">
        <w:trPr>
          <w:cantSplit/>
          <w:trHeight w:val="56"/>
          <w:jc w:val="center"/>
        </w:trPr>
        <w:tc>
          <w:tcPr>
            <w:tcW w:w="7431" w:type="dxa"/>
            <w:gridSpan w:val="4"/>
            <w:tcBorders>
              <w:top w:val="single" w:sz="4" w:space="0" w:color="auto"/>
              <w:left w:val="single" w:sz="4" w:space="0" w:color="auto"/>
              <w:bottom w:val="single" w:sz="4" w:space="0" w:color="auto"/>
              <w:right w:val="single" w:sz="4" w:space="0" w:color="auto"/>
            </w:tcBorders>
          </w:tcPr>
          <w:p w:rsidR="00EC6F10" w:rsidRPr="00EE2368" w:rsidRDefault="00EC6F10" w:rsidP="008D203D">
            <w:pPr>
              <w:rPr>
                <w:rFonts w:ascii="Calibri" w:hAnsi="Calibri" w:cs="Courier New"/>
                <w:sz w:val="20"/>
                <w:szCs w:val="20"/>
              </w:rPr>
            </w:pPr>
            <w:r w:rsidRPr="00EE2368">
              <w:rPr>
                <w:rFonts w:ascii="Calibri" w:hAnsi="Calibri" w:cs="Courier New"/>
                <w:sz w:val="14"/>
                <w:szCs w:val="14"/>
              </w:rPr>
              <w:t>Razão Social:</w:t>
            </w:r>
          </w:p>
          <w:p w:rsidR="00EC6F10" w:rsidRPr="00EE2368" w:rsidRDefault="00EC6F10" w:rsidP="008D203D">
            <w:pPr>
              <w:rPr>
                <w:rFonts w:ascii="Calibri" w:hAnsi="Calibri" w:cs="Courier New"/>
                <w:sz w:val="20"/>
                <w:szCs w:val="20"/>
              </w:rPr>
            </w:pPr>
          </w:p>
        </w:tc>
        <w:tc>
          <w:tcPr>
            <w:tcW w:w="1318" w:type="dxa"/>
            <w:tcBorders>
              <w:top w:val="single" w:sz="4" w:space="0" w:color="auto"/>
              <w:left w:val="single" w:sz="4" w:space="0" w:color="auto"/>
              <w:bottom w:val="single" w:sz="4" w:space="0" w:color="auto"/>
              <w:right w:val="single" w:sz="4" w:space="0" w:color="auto"/>
            </w:tcBorders>
          </w:tcPr>
          <w:p w:rsidR="00EC6F10" w:rsidRPr="00EE2368" w:rsidRDefault="00EC6F10" w:rsidP="008D203D">
            <w:pPr>
              <w:rPr>
                <w:rFonts w:ascii="Calibri" w:hAnsi="Calibri" w:cs="Courier New"/>
                <w:sz w:val="20"/>
                <w:szCs w:val="20"/>
              </w:rPr>
            </w:pPr>
            <w:r w:rsidRPr="00EE2368">
              <w:rPr>
                <w:rFonts w:ascii="Calibri" w:hAnsi="Calibri" w:cs="Courier New"/>
                <w:sz w:val="14"/>
                <w:szCs w:val="14"/>
              </w:rPr>
              <w:t>CNPJ:</w:t>
            </w:r>
          </w:p>
          <w:p w:rsidR="00EC6F10" w:rsidRPr="00EE2368" w:rsidRDefault="00EC6F10" w:rsidP="008D203D">
            <w:pPr>
              <w:rPr>
                <w:rFonts w:ascii="Calibri" w:hAnsi="Calibri" w:cs="Courier New"/>
                <w:sz w:val="20"/>
                <w:szCs w:val="20"/>
              </w:rPr>
            </w:pPr>
          </w:p>
        </w:tc>
      </w:tr>
      <w:tr w:rsidR="00EC6F10" w:rsidRPr="00EE2368" w:rsidTr="008160E1">
        <w:trPr>
          <w:cantSplit/>
          <w:trHeight w:val="56"/>
          <w:jc w:val="center"/>
        </w:trPr>
        <w:tc>
          <w:tcPr>
            <w:tcW w:w="7431" w:type="dxa"/>
            <w:gridSpan w:val="4"/>
            <w:tcBorders>
              <w:top w:val="single" w:sz="4" w:space="0" w:color="auto"/>
              <w:left w:val="single" w:sz="4" w:space="0" w:color="auto"/>
              <w:bottom w:val="single" w:sz="4" w:space="0" w:color="auto"/>
              <w:right w:val="single" w:sz="4" w:space="0" w:color="auto"/>
            </w:tcBorders>
          </w:tcPr>
          <w:p w:rsidR="00EC6F10" w:rsidRPr="00EE2368" w:rsidRDefault="00EC6F10" w:rsidP="008D203D">
            <w:pPr>
              <w:rPr>
                <w:rFonts w:ascii="Calibri" w:hAnsi="Calibri" w:cs="Courier New"/>
                <w:sz w:val="20"/>
                <w:szCs w:val="20"/>
              </w:rPr>
            </w:pPr>
            <w:r w:rsidRPr="00EE2368">
              <w:rPr>
                <w:rFonts w:ascii="Calibri" w:hAnsi="Calibri" w:cs="Courier New"/>
                <w:sz w:val="14"/>
                <w:szCs w:val="14"/>
              </w:rPr>
              <w:t>Endereço:</w:t>
            </w:r>
          </w:p>
          <w:p w:rsidR="00EC6F10" w:rsidRPr="00EE2368" w:rsidRDefault="00EC6F10" w:rsidP="008D203D">
            <w:pPr>
              <w:rPr>
                <w:rFonts w:ascii="Calibri" w:hAnsi="Calibri" w:cs="Courier New"/>
                <w:sz w:val="20"/>
                <w:szCs w:val="20"/>
              </w:rPr>
            </w:pPr>
          </w:p>
        </w:tc>
        <w:tc>
          <w:tcPr>
            <w:tcW w:w="1318" w:type="dxa"/>
            <w:tcBorders>
              <w:top w:val="single" w:sz="4" w:space="0" w:color="auto"/>
              <w:left w:val="single" w:sz="4" w:space="0" w:color="auto"/>
              <w:bottom w:val="single" w:sz="4" w:space="0" w:color="auto"/>
              <w:right w:val="single" w:sz="4" w:space="0" w:color="auto"/>
            </w:tcBorders>
          </w:tcPr>
          <w:p w:rsidR="00EC6F10" w:rsidRPr="00EE2368" w:rsidRDefault="00EC6F10" w:rsidP="008D203D">
            <w:pPr>
              <w:rPr>
                <w:rFonts w:ascii="Calibri" w:hAnsi="Calibri" w:cs="Courier New"/>
                <w:sz w:val="20"/>
                <w:szCs w:val="20"/>
              </w:rPr>
            </w:pPr>
            <w:r w:rsidRPr="00EE2368">
              <w:rPr>
                <w:rFonts w:ascii="Calibri" w:hAnsi="Calibri" w:cs="Courier New"/>
                <w:sz w:val="14"/>
                <w:szCs w:val="14"/>
              </w:rPr>
              <w:t>N</w:t>
            </w:r>
            <w:r w:rsidRPr="00EE2368">
              <w:rPr>
                <w:rFonts w:ascii="Calibri" w:hAnsi="Calibri" w:cs="Courier New"/>
                <w:sz w:val="14"/>
                <w:szCs w:val="14"/>
                <w:u w:val="single"/>
                <w:vertAlign w:val="superscript"/>
              </w:rPr>
              <w:t>o</w:t>
            </w:r>
            <w:r w:rsidRPr="00EE2368">
              <w:rPr>
                <w:rFonts w:ascii="Calibri" w:hAnsi="Calibri" w:cs="Courier New"/>
                <w:sz w:val="14"/>
                <w:szCs w:val="14"/>
              </w:rPr>
              <w:t>:</w:t>
            </w:r>
          </w:p>
          <w:p w:rsidR="00EC6F10" w:rsidRPr="00EE2368" w:rsidRDefault="00EC6F10" w:rsidP="008D203D">
            <w:pPr>
              <w:rPr>
                <w:rFonts w:ascii="Calibri" w:hAnsi="Calibri" w:cs="Courier New"/>
                <w:sz w:val="20"/>
                <w:szCs w:val="20"/>
              </w:rPr>
            </w:pPr>
          </w:p>
        </w:tc>
      </w:tr>
      <w:tr w:rsidR="00EC6F10" w:rsidRPr="00EE2368" w:rsidTr="008160E1">
        <w:trPr>
          <w:cantSplit/>
          <w:trHeight w:val="56"/>
          <w:jc w:val="center"/>
        </w:trPr>
        <w:tc>
          <w:tcPr>
            <w:tcW w:w="4593" w:type="dxa"/>
            <w:gridSpan w:val="2"/>
            <w:tcBorders>
              <w:top w:val="single" w:sz="4" w:space="0" w:color="auto"/>
              <w:left w:val="single" w:sz="4" w:space="0" w:color="auto"/>
              <w:bottom w:val="single" w:sz="4" w:space="0" w:color="auto"/>
              <w:right w:val="single" w:sz="4" w:space="0" w:color="auto"/>
            </w:tcBorders>
          </w:tcPr>
          <w:p w:rsidR="00EC6F10" w:rsidRPr="00EE2368" w:rsidRDefault="00EC6F10" w:rsidP="008D203D">
            <w:pPr>
              <w:rPr>
                <w:rFonts w:ascii="Calibri" w:hAnsi="Calibri" w:cs="Courier New"/>
                <w:sz w:val="20"/>
                <w:szCs w:val="20"/>
              </w:rPr>
            </w:pPr>
            <w:r w:rsidRPr="00EE2368">
              <w:rPr>
                <w:rFonts w:ascii="Calibri" w:hAnsi="Calibri" w:cs="Courier New"/>
                <w:sz w:val="14"/>
                <w:szCs w:val="14"/>
              </w:rPr>
              <w:t>Bairro:</w:t>
            </w:r>
          </w:p>
          <w:p w:rsidR="00EC6F10" w:rsidRPr="00EE2368" w:rsidRDefault="00EC6F10" w:rsidP="008D203D">
            <w:pPr>
              <w:rPr>
                <w:rFonts w:ascii="Calibri" w:hAnsi="Calibri" w:cs="Courier New"/>
                <w:sz w:val="20"/>
                <w:szCs w:val="20"/>
              </w:rPr>
            </w:pPr>
          </w:p>
        </w:tc>
        <w:tc>
          <w:tcPr>
            <w:tcW w:w="4156" w:type="dxa"/>
            <w:gridSpan w:val="3"/>
            <w:tcBorders>
              <w:top w:val="single" w:sz="4" w:space="0" w:color="auto"/>
              <w:left w:val="single" w:sz="4" w:space="0" w:color="auto"/>
              <w:bottom w:val="single" w:sz="4" w:space="0" w:color="auto"/>
              <w:right w:val="single" w:sz="4" w:space="0" w:color="auto"/>
            </w:tcBorders>
          </w:tcPr>
          <w:p w:rsidR="00EC6F10" w:rsidRPr="00EE2368" w:rsidRDefault="00EC6F10" w:rsidP="008D203D">
            <w:pPr>
              <w:rPr>
                <w:rFonts w:ascii="Calibri" w:hAnsi="Calibri" w:cs="Courier New"/>
                <w:sz w:val="20"/>
                <w:szCs w:val="20"/>
              </w:rPr>
            </w:pPr>
            <w:r w:rsidRPr="00EE2368">
              <w:rPr>
                <w:rFonts w:ascii="Calibri" w:hAnsi="Calibri" w:cs="Courier New"/>
                <w:sz w:val="14"/>
                <w:szCs w:val="14"/>
              </w:rPr>
              <w:t>Cidade:</w:t>
            </w:r>
          </w:p>
          <w:p w:rsidR="00EC6F10" w:rsidRPr="00EE2368" w:rsidRDefault="00EC6F10" w:rsidP="008D203D">
            <w:pPr>
              <w:rPr>
                <w:rFonts w:ascii="Calibri" w:hAnsi="Calibri" w:cs="Courier New"/>
                <w:sz w:val="20"/>
                <w:szCs w:val="20"/>
              </w:rPr>
            </w:pPr>
          </w:p>
        </w:tc>
      </w:tr>
      <w:tr w:rsidR="00EC6F10" w:rsidRPr="00EE2368" w:rsidTr="008160E1">
        <w:trPr>
          <w:trHeight w:val="56"/>
          <w:jc w:val="center"/>
        </w:trPr>
        <w:tc>
          <w:tcPr>
            <w:tcW w:w="2994" w:type="dxa"/>
            <w:tcBorders>
              <w:top w:val="single" w:sz="4" w:space="0" w:color="auto"/>
              <w:left w:val="single" w:sz="4" w:space="0" w:color="auto"/>
              <w:bottom w:val="single" w:sz="4" w:space="0" w:color="auto"/>
              <w:right w:val="single" w:sz="4" w:space="0" w:color="auto"/>
            </w:tcBorders>
          </w:tcPr>
          <w:p w:rsidR="00EC6F10" w:rsidRPr="00EE2368" w:rsidRDefault="00EC6F10" w:rsidP="008D203D">
            <w:pPr>
              <w:rPr>
                <w:rFonts w:ascii="Calibri" w:hAnsi="Calibri" w:cs="Courier New"/>
                <w:sz w:val="20"/>
                <w:szCs w:val="20"/>
              </w:rPr>
            </w:pPr>
            <w:r w:rsidRPr="00EE2368">
              <w:rPr>
                <w:rFonts w:ascii="Calibri" w:hAnsi="Calibri" w:cs="Courier New"/>
                <w:sz w:val="14"/>
                <w:szCs w:val="14"/>
              </w:rPr>
              <w:t>CEP:</w:t>
            </w:r>
          </w:p>
          <w:p w:rsidR="00EC6F10" w:rsidRPr="00EE2368" w:rsidRDefault="00EC6F10" w:rsidP="008D203D">
            <w:pPr>
              <w:rPr>
                <w:rFonts w:ascii="Calibri" w:hAnsi="Calibri" w:cs="Courier New"/>
                <w:sz w:val="20"/>
                <w:szCs w:val="20"/>
              </w:rPr>
            </w:pPr>
          </w:p>
        </w:tc>
        <w:tc>
          <w:tcPr>
            <w:tcW w:w="3197" w:type="dxa"/>
            <w:gridSpan w:val="2"/>
            <w:tcBorders>
              <w:top w:val="single" w:sz="4" w:space="0" w:color="auto"/>
              <w:left w:val="single" w:sz="4" w:space="0" w:color="auto"/>
              <w:bottom w:val="single" w:sz="4" w:space="0" w:color="auto"/>
              <w:right w:val="single" w:sz="4" w:space="0" w:color="auto"/>
            </w:tcBorders>
          </w:tcPr>
          <w:p w:rsidR="00EC6F10" w:rsidRPr="00EE2368" w:rsidRDefault="00EC6F10" w:rsidP="008D203D">
            <w:pPr>
              <w:rPr>
                <w:rFonts w:ascii="Calibri" w:hAnsi="Calibri" w:cs="Courier New"/>
                <w:sz w:val="20"/>
                <w:szCs w:val="20"/>
              </w:rPr>
            </w:pPr>
            <w:r w:rsidRPr="00EE2368">
              <w:rPr>
                <w:rFonts w:ascii="Calibri" w:hAnsi="Calibri" w:cs="Courier New"/>
                <w:sz w:val="14"/>
                <w:szCs w:val="14"/>
              </w:rPr>
              <w:t>Telefone:</w:t>
            </w:r>
          </w:p>
          <w:p w:rsidR="00EC6F10" w:rsidRPr="00EE2368" w:rsidRDefault="00EC6F10" w:rsidP="008D203D">
            <w:pPr>
              <w:rPr>
                <w:rFonts w:ascii="Calibri" w:hAnsi="Calibri" w:cs="Courier New"/>
                <w:sz w:val="20"/>
                <w:szCs w:val="20"/>
              </w:rPr>
            </w:pPr>
          </w:p>
        </w:tc>
        <w:tc>
          <w:tcPr>
            <w:tcW w:w="2558" w:type="dxa"/>
            <w:gridSpan w:val="2"/>
            <w:tcBorders>
              <w:top w:val="single" w:sz="4" w:space="0" w:color="auto"/>
              <w:left w:val="single" w:sz="4" w:space="0" w:color="auto"/>
              <w:bottom w:val="single" w:sz="4" w:space="0" w:color="auto"/>
              <w:right w:val="single" w:sz="4" w:space="0" w:color="auto"/>
            </w:tcBorders>
          </w:tcPr>
          <w:p w:rsidR="00EC6F10" w:rsidRPr="00EE2368" w:rsidRDefault="00EC6F10" w:rsidP="008D203D">
            <w:pPr>
              <w:rPr>
                <w:rFonts w:ascii="Calibri" w:hAnsi="Calibri" w:cs="Courier New"/>
                <w:sz w:val="20"/>
                <w:szCs w:val="20"/>
              </w:rPr>
            </w:pPr>
            <w:r w:rsidRPr="00EE2368">
              <w:rPr>
                <w:rFonts w:ascii="Calibri" w:hAnsi="Calibri" w:cs="Courier New"/>
                <w:sz w:val="14"/>
                <w:szCs w:val="14"/>
              </w:rPr>
              <w:t>Fax:</w:t>
            </w:r>
          </w:p>
          <w:p w:rsidR="00EC6F10" w:rsidRPr="00EE2368" w:rsidRDefault="00EC6F10" w:rsidP="008D203D">
            <w:pPr>
              <w:rPr>
                <w:rFonts w:ascii="Calibri" w:hAnsi="Calibri" w:cs="Courier New"/>
                <w:sz w:val="20"/>
                <w:szCs w:val="20"/>
              </w:rPr>
            </w:pPr>
          </w:p>
        </w:tc>
      </w:tr>
      <w:tr w:rsidR="00EC6F10" w:rsidRPr="00EE2368" w:rsidTr="008160E1">
        <w:trPr>
          <w:trHeight w:val="127"/>
          <w:jc w:val="center"/>
        </w:trPr>
        <w:tc>
          <w:tcPr>
            <w:tcW w:w="8749" w:type="dxa"/>
            <w:gridSpan w:val="5"/>
            <w:tcBorders>
              <w:top w:val="single" w:sz="4" w:space="0" w:color="auto"/>
              <w:left w:val="single" w:sz="4" w:space="0" w:color="auto"/>
              <w:bottom w:val="single" w:sz="4" w:space="0" w:color="auto"/>
              <w:right w:val="single" w:sz="4" w:space="0" w:color="auto"/>
            </w:tcBorders>
          </w:tcPr>
          <w:p w:rsidR="00EC6F10" w:rsidRPr="00EE2368" w:rsidRDefault="00EC6F10" w:rsidP="008D203D">
            <w:pPr>
              <w:rPr>
                <w:rFonts w:ascii="Calibri" w:hAnsi="Calibri" w:cs="Courier New"/>
                <w:sz w:val="20"/>
                <w:szCs w:val="20"/>
              </w:rPr>
            </w:pPr>
            <w:r w:rsidRPr="00EE2368">
              <w:rPr>
                <w:rFonts w:ascii="Calibri" w:hAnsi="Calibri" w:cs="Courier New"/>
                <w:sz w:val="14"/>
                <w:szCs w:val="14"/>
              </w:rPr>
              <w:t>e-mail:</w:t>
            </w:r>
          </w:p>
          <w:p w:rsidR="00EC6F10" w:rsidRPr="00EE2368" w:rsidRDefault="00EC6F10" w:rsidP="008D203D">
            <w:pPr>
              <w:rPr>
                <w:rFonts w:ascii="Calibri" w:hAnsi="Calibri" w:cs="Courier New"/>
                <w:sz w:val="20"/>
                <w:szCs w:val="20"/>
              </w:rPr>
            </w:pPr>
          </w:p>
        </w:tc>
      </w:tr>
      <w:tr w:rsidR="00EC6F10" w:rsidRPr="00EE2368" w:rsidTr="008160E1">
        <w:trPr>
          <w:trHeight w:val="56"/>
          <w:jc w:val="center"/>
        </w:trPr>
        <w:tc>
          <w:tcPr>
            <w:tcW w:w="2994" w:type="dxa"/>
            <w:tcBorders>
              <w:top w:val="single" w:sz="4" w:space="0" w:color="auto"/>
              <w:left w:val="single" w:sz="4" w:space="0" w:color="auto"/>
              <w:bottom w:val="single" w:sz="4" w:space="0" w:color="auto"/>
              <w:right w:val="single" w:sz="4" w:space="0" w:color="auto"/>
            </w:tcBorders>
          </w:tcPr>
          <w:p w:rsidR="00EC6F10" w:rsidRPr="00EE2368" w:rsidRDefault="00EC6F10" w:rsidP="008D203D">
            <w:pPr>
              <w:rPr>
                <w:rFonts w:ascii="Calibri" w:hAnsi="Calibri" w:cs="Courier New"/>
                <w:sz w:val="20"/>
                <w:szCs w:val="20"/>
              </w:rPr>
            </w:pPr>
            <w:r w:rsidRPr="00EE2368">
              <w:rPr>
                <w:rFonts w:ascii="Calibri" w:hAnsi="Calibri" w:cs="Courier New"/>
                <w:sz w:val="14"/>
                <w:szCs w:val="14"/>
              </w:rPr>
              <w:t>Banco:</w:t>
            </w:r>
          </w:p>
          <w:p w:rsidR="00EC6F10" w:rsidRPr="00EE2368" w:rsidRDefault="00EC6F10" w:rsidP="008D203D">
            <w:pPr>
              <w:rPr>
                <w:rFonts w:ascii="Calibri" w:hAnsi="Calibri" w:cs="Courier New"/>
                <w:sz w:val="20"/>
                <w:szCs w:val="20"/>
              </w:rPr>
            </w:pPr>
          </w:p>
        </w:tc>
        <w:tc>
          <w:tcPr>
            <w:tcW w:w="3197" w:type="dxa"/>
            <w:gridSpan w:val="2"/>
            <w:tcBorders>
              <w:top w:val="single" w:sz="4" w:space="0" w:color="auto"/>
              <w:left w:val="single" w:sz="4" w:space="0" w:color="auto"/>
              <w:bottom w:val="single" w:sz="4" w:space="0" w:color="auto"/>
              <w:right w:val="single" w:sz="4" w:space="0" w:color="auto"/>
            </w:tcBorders>
          </w:tcPr>
          <w:p w:rsidR="00EC6F10" w:rsidRPr="00EE2368" w:rsidRDefault="00EC6F10" w:rsidP="008D203D">
            <w:pPr>
              <w:rPr>
                <w:rFonts w:ascii="Calibri" w:hAnsi="Calibri" w:cs="Courier New"/>
                <w:sz w:val="20"/>
                <w:szCs w:val="20"/>
              </w:rPr>
            </w:pPr>
            <w:r w:rsidRPr="00EE2368">
              <w:rPr>
                <w:rFonts w:ascii="Calibri" w:hAnsi="Calibri" w:cs="Courier New"/>
                <w:sz w:val="14"/>
                <w:szCs w:val="14"/>
              </w:rPr>
              <w:t>Nome e n</w:t>
            </w:r>
            <w:r w:rsidRPr="00EE2368">
              <w:rPr>
                <w:rFonts w:ascii="Calibri" w:hAnsi="Calibri" w:cs="Courier New"/>
                <w:sz w:val="14"/>
                <w:szCs w:val="14"/>
                <w:u w:val="single"/>
                <w:vertAlign w:val="superscript"/>
              </w:rPr>
              <w:t>o</w:t>
            </w:r>
            <w:r w:rsidRPr="00EE2368">
              <w:rPr>
                <w:rFonts w:ascii="Calibri" w:hAnsi="Calibri" w:cs="Courier New"/>
                <w:sz w:val="14"/>
                <w:szCs w:val="14"/>
              </w:rPr>
              <w:t xml:space="preserve"> da agência:</w:t>
            </w:r>
          </w:p>
          <w:p w:rsidR="00EC6F10" w:rsidRPr="00EE2368" w:rsidRDefault="00EC6F10" w:rsidP="008D203D">
            <w:pPr>
              <w:rPr>
                <w:rFonts w:ascii="Calibri" w:hAnsi="Calibri" w:cs="Courier New"/>
                <w:sz w:val="20"/>
                <w:szCs w:val="20"/>
              </w:rPr>
            </w:pPr>
          </w:p>
        </w:tc>
        <w:tc>
          <w:tcPr>
            <w:tcW w:w="2558" w:type="dxa"/>
            <w:gridSpan w:val="2"/>
            <w:tcBorders>
              <w:top w:val="single" w:sz="4" w:space="0" w:color="auto"/>
              <w:left w:val="single" w:sz="4" w:space="0" w:color="auto"/>
              <w:bottom w:val="single" w:sz="4" w:space="0" w:color="auto"/>
              <w:right w:val="single" w:sz="4" w:space="0" w:color="auto"/>
            </w:tcBorders>
          </w:tcPr>
          <w:p w:rsidR="00EC6F10" w:rsidRPr="00EE2368" w:rsidRDefault="00EC6F10" w:rsidP="008D203D">
            <w:pPr>
              <w:rPr>
                <w:rFonts w:ascii="Calibri" w:hAnsi="Calibri" w:cs="Courier New"/>
                <w:sz w:val="20"/>
                <w:szCs w:val="20"/>
              </w:rPr>
            </w:pPr>
            <w:r w:rsidRPr="00EE2368">
              <w:rPr>
                <w:rFonts w:ascii="Calibri" w:hAnsi="Calibri" w:cs="Courier New"/>
                <w:sz w:val="14"/>
                <w:szCs w:val="14"/>
              </w:rPr>
              <w:t>Conta Bancária:</w:t>
            </w:r>
          </w:p>
          <w:p w:rsidR="00EC6F10" w:rsidRPr="00EE2368" w:rsidRDefault="00EC6F10" w:rsidP="008D203D">
            <w:pPr>
              <w:rPr>
                <w:rFonts w:ascii="Calibri" w:hAnsi="Calibri" w:cs="Courier New"/>
                <w:sz w:val="20"/>
                <w:szCs w:val="20"/>
              </w:rPr>
            </w:pPr>
          </w:p>
        </w:tc>
      </w:tr>
    </w:tbl>
    <w:p w:rsidR="00EC6F10" w:rsidRDefault="00EC6F10" w:rsidP="00EC6F10">
      <w:pPr>
        <w:rPr>
          <w:rFonts w:ascii="Calibri" w:hAnsi="Calibri" w:cs="Courier New"/>
          <w:sz w:val="22"/>
          <w:szCs w:val="22"/>
        </w:rPr>
      </w:pPr>
    </w:p>
    <w:p w:rsidR="00EC6F10" w:rsidRDefault="00A6196D" w:rsidP="00A6196D">
      <w:pPr>
        <w:jc w:val="right"/>
        <w:rPr>
          <w:rFonts w:ascii="Calibri" w:hAnsi="Calibri" w:cs="Courier New"/>
          <w:sz w:val="22"/>
          <w:szCs w:val="22"/>
        </w:rPr>
      </w:pPr>
      <w:r>
        <w:rPr>
          <w:rFonts w:ascii="Calibri" w:hAnsi="Calibri" w:cs="Courier New"/>
          <w:sz w:val="22"/>
          <w:szCs w:val="22"/>
        </w:rPr>
        <w:t>L</w:t>
      </w:r>
      <w:r w:rsidR="00EC6F10" w:rsidRPr="00EC6F10">
        <w:rPr>
          <w:rFonts w:ascii="Calibri" w:hAnsi="Calibri" w:cs="Courier New"/>
          <w:sz w:val="22"/>
          <w:szCs w:val="22"/>
        </w:rPr>
        <w:t>ocal e data.</w:t>
      </w:r>
    </w:p>
    <w:p w:rsidR="003B59E9" w:rsidRDefault="003B59E9" w:rsidP="00A6196D">
      <w:pPr>
        <w:jc w:val="right"/>
        <w:rPr>
          <w:rFonts w:ascii="Calibri" w:hAnsi="Calibri" w:cs="Courier New"/>
          <w:sz w:val="22"/>
          <w:szCs w:val="22"/>
        </w:rPr>
      </w:pPr>
    </w:p>
    <w:p w:rsidR="003B59E9" w:rsidRDefault="003B59E9" w:rsidP="00A6196D">
      <w:pPr>
        <w:jc w:val="right"/>
        <w:rPr>
          <w:rFonts w:ascii="Calibri" w:hAnsi="Calibri" w:cs="Courier New"/>
          <w:sz w:val="22"/>
          <w:szCs w:val="22"/>
        </w:rPr>
      </w:pPr>
    </w:p>
    <w:p w:rsidR="003B59E9" w:rsidRDefault="003B59E9" w:rsidP="00A6196D">
      <w:pPr>
        <w:jc w:val="right"/>
        <w:rPr>
          <w:rFonts w:ascii="Calibri" w:hAnsi="Calibri" w:cs="Courier New"/>
          <w:sz w:val="22"/>
          <w:szCs w:val="22"/>
        </w:rPr>
      </w:pPr>
    </w:p>
    <w:p w:rsidR="003B59E9" w:rsidRPr="00EC6F10" w:rsidRDefault="003B59E9" w:rsidP="00A6196D">
      <w:pPr>
        <w:jc w:val="right"/>
        <w:rPr>
          <w:rFonts w:ascii="Calibri" w:hAnsi="Calibri" w:cs="Courier New"/>
          <w:sz w:val="22"/>
          <w:szCs w:val="22"/>
        </w:rPr>
      </w:pPr>
    </w:p>
    <w:p w:rsidR="00EC6F10" w:rsidRPr="00EC6F10" w:rsidRDefault="00EC6F10" w:rsidP="00EC6F10">
      <w:pPr>
        <w:jc w:val="center"/>
        <w:rPr>
          <w:rFonts w:ascii="Calibri" w:hAnsi="Calibri" w:cs="Courier New"/>
          <w:sz w:val="22"/>
          <w:szCs w:val="22"/>
        </w:rPr>
      </w:pPr>
      <w:r w:rsidRPr="00EC6F10">
        <w:rPr>
          <w:rFonts w:ascii="Calibri" w:hAnsi="Calibri" w:cs="Courier New"/>
          <w:sz w:val="22"/>
          <w:szCs w:val="22"/>
        </w:rPr>
        <w:t>Assinatura proponente</w:t>
      </w:r>
    </w:p>
    <w:p w:rsidR="00EC6F10" w:rsidRPr="00EC6F10" w:rsidRDefault="00EC6F10" w:rsidP="00EC6F10">
      <w:pPr>
        <w:jc w:val="center"/>
        <w:rPr>
          <w:rFonts w:ascii="Calibri" w:hAnsi="Calibri" w:cs="Courier New"/>
          <w:sz w:val="22"/>
          <w:szCs w:val="22"/>
        </w:rPr>
      </w:pPr>
      <w:r w:rsidRPr="00EC6F10">
        <w:rPr>
          <w:rFonts w:ascii="Calibri" w:hAnsi="Calibri" w:cs="Courier New"/>
          <w:sz w:val="22"/>
          <w:szCs w:val="22"/>
        </w:rPr>
        <w:t>(identificação)</w:t>
      </w:r>
    </w:p>
    <w:p w:rsidR="00EC6F10" w:rsidRPr="00EE2368" w:rsidRDefault="00EC6F10" w:rsidP="00EC6F10">
      <w:pPr>
        <w:rPr>
          <w:rFonts w:ascii="Calibri" w:eastAsia="Arial" w:hAnsi="Calibri" w:cs="Arial"/>
        </w:rPr>
      </w:pPr>
      <w:r w:rsidRPr="00EE2368">
        <w:rPr>
          <w:rFonts w:ascii="Calibri" w:eastAsia="Arial" w:hAnsi="Calibri" w:cs="Arial"/>
        </w:rPr>
        <w:br w:type="page"/>
      </w:r>
    </w:p>
    <w:p w:rsidR="00EC6F10" w:rsidRPr="00D374A9" w:rsidRDefault="00EC6F10" w:rsidP="00EC6F10">
      <w:pPr>
        <w:pStyle w:val="Heading1"/>
        <w:spacing w:before="0"/>
        <w:ind w:left="0"/>
        <w:jc w:val="center"/>
        <w:rPr>
          <w:rFonts w:ascii="Calibri" w:hAnsi="Calibri"/>
          <w:b w:val="0"/>
          <w:sz w:val="30"/>
          <w:szCs w:val="30"/>
          <w:lang w:val="pt-BR"/>
        </w:rPr>
      </w:pPr>
      <w:bookmarkStart w:id="22" w:name="_bookmark23"/>
      <w:bookmarkEnd w:id="22"/>
      <w:r w:rsidRPr="00D374A9">
        <w:rPr>
          <w:rFonts w:ascii="Calibri" w:hAnsi="Calibri"/>
          <w:b w:val="0"/>
          <w:sz w:val="30"/>
          <w:szCs w:val="30"/>
          <w:lang w:val="pt-BR"/>
        </w:rPr>
        <w:lastRenderedPageBreak/>
        <w:t>ANEXO VI DA MINUTA DO EDITAL</w:t>
      </w:r>
    </w:p>
    <w:p w:rsidR="00EC6F10" w:rsidRPr="00D374A9" w:rsidRDefault="00EC6F10" w:rsidP="00EC6F10">
      <w:pPr>
        <w:pStyle w:val="Heading1"/>
        <w:spacing w:before="0"/>
        <w:ind w:left="0"/>
        <w:jc w:val="center"/>
        <w:rPr>
          <w:rFonts w:ascii="Calibri" w:hAnsi="Calibri"/>
          <w:b w:val="0"/>
          <w:sz w:val="30"/>
          <w:szCs w:val="30"/>
          <w:lang w:val="pt-BR"/>
        </w:rPr>
      </w:pPr>
    </w:p>
    <w:p w:rsidR="00EC6F10" w:rsidRPr="00D374A9" w:rsidRDefault="00EC6F10" w:rsidP="00EC6F10">
      <w:pPr>
        <w:pStyle w:val="Heading1"/>
        <w:spacing w:before="0"/>
        <w:ind w:left="0"/>
        <w:jc w:val="center"/>
        <w:rPr>
          <w:rFonts w:ascii="Calibri" w:hAnsi="Calibri"/>
          <w:b w:val="0"/>
          <w:bCs w:val="0"/>
          <w:sz w:val="30"/>
          <w:szCs w:val="30"/>
          <w:lang w:val="pt-BR"/>
        </w:rPr>
      </w:pPr>
      <w:r w:rsidRPr="00D374A9">
        <w:rPr>
          <w:rFonts w:ascii="Calibri" w:hAnsi="Calibri"/>
          <w:b w:val="0"/>
          <w:sz w:val="30"/>
          <w:szCs w:val="30"/>
          <w:lang w:val="pt-BR"/>
        </w:rPr>
        <w:t>DECLARAÇÕES</w:t>
      </w:r>
    </w:p>
    <w:p w:rsidR="00EC6F10" w:rsidRPr="00EE2368" w:rsidRDefault="00EC6F10" w:rsidP="00EC6F10">
      <w:pPr>
        <w:rPr>
          <w:rFonts w:ascii="Calibri" w:eastAsia="Arial" w:hAnsi="Calibri" w:cs="Arial"/>
          <w:bCs/>
        </w:rPr>
      </w:pPr>
    </w:p>
    <w:p w:rsidR="00EC6F10" w:rsidRPr="00EE2368" w:rsidRDefault="00EC6F10" w:rsidP="00EC6F10">
      <w:pPr>
        <w:rPr>
          <w:rFonts w:ascii="Calibri" w:eastAsia="Arial" w:hAnsi="Calibri" w:cs="Arial"/>
          <w:bCs/>
        </w:rPr>
      </w:pPr>
    </w:p>
    <w:p w:rsidR="00EC6F10" w:rsidRPr="00D374A9" w:rsidRDefault="00EC6F10" w:rsidP="00EC6F10">
      <w:pPr>
        <w:pStyle w:val="Heading2"/>
        <w:spacing w:after="120"/>
        <w:ind w:left="0"/>
        <w:jc w:val="both"/>
        <w:rPr>
          <w:rFonts w:ascii="Calibri" w:hAnsi="Calibri"/>
          <w:b w:val="0"/>
          <w:sz w:val="22"/>
          <w:szCs w:val="22"/>
          <w:lang w:val="pt-BR"/>
        </w:rPr>
      </w:pPr>
      <w:r w:rsidRPr="00D374A9">
        <w:rPr>
          <w:rFonts w:ascii="Calibri" w:hAnsi="Calibri"/>
          <w:b w:val="0"/>
          <w:sz w:val="22"/>
          <w:szCs w:val="22"/>
          <w:lang w:val="pt-BR"/>
        </w:rPr>
        <w:t>PROCESSO Nº</w:t>
      </w:r>
      <w:r w:rsidR="00AB4EEC">
        <w:rPr>
          <w:rFonts w:ascii="Calibri" w:hAnsi="Calibri"/>
          <w:b w:val="0"/>
          <w:spacing w:val="-6"/>
          <w:sz w:val="22"/>
          <w:szCs w:val="22"/>
          <w:lang w:val="pt-BR"/>
        </w:rPr>
        <w:t>08</w:t>
      </w:r>
      <w:r w:rsidR="004A008D" w:rsidRPr="00D374A9">
        <w:rPr>
          <w:rFonts w:ascii="Calibri" w:hAnsi="Calibri"/>
          <w:b w:val="0"/>
          <w:sz w:val="22"/>
          <w:szCs w:val="22"/>
          <w:lang w:val="pt-BR"/>
        </w:rPr>
        <w:t>/2015</w:t>
      </w:r>
    </w:p>
    <w:p w:rsidR="00EC6F10" w:rsidRPr="00D374A9" w:rsidRDefault="00EC6F10" w:rsidP="00EC6F10">
      <w:pPr>
        <w:pStyle w:val="Heading2"/>
        <w:ind w:left="0"/>
        <w:jc w:val="both"/>
        <w:rPr>
          <w:rFonts w:ascii="Calibri" w:hAnsi="Calibri"/>
          <w:b w:val="0"/>
          <w:bCs w:val="0"/>
          <w:sz w:val="22"/>
          <w:szCs w:val="22"/>
          <w:lang w:val="pt-BR"/>
        </w:rPr>
      </w:pPr>
      <w:r w:rsidRPr="00D374A9">
        <w:rPr>
          <w:rFonts w:ascii="Calibri" w:hAnsi="Calibri"/>
          <w:b w:val="0"/>
          <w:sz w:val="22"/>
          <w:szCs w:val="22"/>
          <w:lang w:val="pt-BR"/>
        </w:rPr>
        <w:t>PREGÃO Nº</w:t>
      </w:r>
      <w:r w:rsidRPr="00D374A9">
        <w:rPr>
          <w:rFonts w:ascii="Calibri" w:hAnsi="Calibri"/>
          <w:b w:val="0"/>
          <w:spacing w:val="-3"/>
          <w:sz w:val="22"/>
          <w:szCs w:val="22"/>
          <w:lang w:val="pt-BR"/>
        </w:rPr>
        <w:t xml:space="preserve"> </w:t>
      </w:r>
      <w:r w:rsidR="00AB4EEC">
        <w:rPr>
          <w:rFonts w:ascii="Calibri" w:hAnsi="Calibri"/>
          <w:b w:val="0"/>
          <w:sz w:val="22"/>
          <w:szCs w:val="22"/>
          <w:lang w:val="pt-BR"/>
        </w:rPr>
        <w:t>01</w:t>
      </w:r>
      <w:r w:rsidR="004A008D" w:rsidRPr="00D374A9">
        <w:rPr>
          <w:rFonts w:ascii="Calibri" w:hAnsi="Calibri"/>
          <w:b w:val="0"/>
          <w:sz w:val="22"/>
          <w:szCs w:val="22"/>
          <w:lang w:val="pt-BR"/>
        </w:rPr>
        <w:t>/2015</w:t>
      </w:r>
      <w:r w:rsidRPr="00D374A9">
        <w:rPr>
          <w:rFonts w:ascii="Calibri" w:hAnsi="Calibri"/>
          <w:b w:val="0"/>
          <w:w w:val="99"/>
          <w:sz w:val="22"/>
          <w:szCs w:val="22"/>
          <w:lang w:val="pt-BR"/>
        </w:rPr>
        <w:t xml:space="preserve"> </w:t>
      </w:r>
    </w:p>
    <w:p w:rsidR="00EC6F10" w:rsidRPr="00EE2368" w:rsidRDefault="00EC6F10" w:rsidP="00EC6F10">
      <w:pPr>
        <w:rPr>
          <w:rFonts w:ascii="Calibri" w:eastAsia="Arial" w:hAnsi="Calibri" w:cs="Arial"/>
          <w:bCs/>
        </w:rPr>
      </w:pPr>
    </w:p>
    <w:p w:rsidR="00EC6F10" w:rsidRPr="00EE2368" w:rsidRDefault="00EC6F10" w:rsidP="00EC6F10">
      <w:pPr>
        <w:rPr>
          <w:rFonts w:ascii="Calibri" w:eastAsia="Arial" w:hAnsi="Calibri" w:cs="Arial"/>
          <w:bCs/>
        </w:rPr>
      </w:pPr>
    </w:p>
    <w:p w:rsidR="00EC6F10" w:rsidRPr="00EE2368" w:rsidRDefault="00EC6F10" w:rsidP="00EC6F10">
      <w:pPr>
        <w:pStyle w:val="Corpodetexto"/>
        <w:spacing w:line="360" w:lineRule="auto"/>
        <w:rPr>
          <w:rFonts w:ascii="Calibri" w:hAnsi="Calibri"/>
          <w:sz w:val="22"/>
          <w:szCs w:val="22"/>
        </w:rPr>
      </w:pPr>
      <w:r w:rsidRPr="00EE2368">
        <w:rPr>
          <w:rFonts w:ascii="Calibri" w:hAnsi="Calibri"/>
          <w:w w:val="95"/>
          <w:sz w:val="22"/>
          <w:szCs w:val="22"/>
        </w:rPr>
        <w:t xml:space="preserve">A </w:t>
      </w:r>
      <w:r w:rsidRPr="00EE2368">
        <w:rPr>
          <w:rFonts w:ascii="Calibri" w:hAnsi="Calibri"/>
          <w:sz w:val="22"/>
          <w:szCs w:val="22"/>
        </w:rPr>
        <w:t>Empresa __________, inscrita no CNPJ sob o número __________, por intermédio de seu representante legasl</w:t>
      </w:r>
      <w:r w:rsidRPr="00EE2368">
        <w:rPr>
          <w:rFonts w:ascii="Calibri" w:hAnsi="Calibri"/>
          <w:spacing w:val="-1"/>
          <w:sz w:val="22"/>
          <w:szCs w:val="22"/>
        </w:rPr>
        <w:t>, o(a)</w:t>
      </w:r>
      <w:r w:rsidRPr="00EE2368">
        <w:rPr>
          <w:rFonts w:ascii="Calibri" w:hAnsi="Calibri"/>
          <w:spacing w:val="-1"/>
          <w:sz w:val="22"/>
          <w:szCs w:val="22"/>
        </w:rPr>
        <w:tab/>
        <w:t>Sr(a) __________, portardor(a) da Carteira de Identidade número__________ , inscrito(a) no CPF sob o número __________</w:t>
      </w:r>
      <w:r w:rsidRPr="00EE2368">
        <w:rPr>
          <w:rFonts w:ascii="Calibri" w:hAnsi="Calibri"/>
          <w:sz w:val="22"/>
          <w:szCs w:val="22"/>
        </w:rPr>
        <w:t>,</w:t>
      </w:r>
      <w:r w:rsidRPr="00EE2368">
        <w:rPr>
          <w:rFonts w:ascii="Calibri" w:hAnsi="Calibri"/>
          <w:spacing w:val="-6"/>
          <w:sz w:val="22"/>
          <w:szCs w:val="22"/>
        </w:rPr>
        <w:t xml:space="preserve"> </w:t>
      </w:r>
      <w:r w:rsidRPr="00EE2368">
        <w:rPr>
          <w:rFonts w:ascii="Calibri" w:hAnsi="Calibri"/>
          <w:sz w:val="22"/>
          <w:szCs w:val="22"/>
        </w:rPr>
        <w:t>DECLARA,</w:t>
      </w:r>
      <w:r w:rsidRPr="00EE2368">
        <w:rPr>
          <w:rFonts w:ascii="Calibri" w:hAnsi="Calibri"/>
          <w:spacing w:val="-8"/>
          <w:sz w:val="22"/>
          <w:szCs w:val="22"/>
        </w:rPr>
        <w:t xml:space="preserve"> </w:t>
      </w:r>
      <w:r w:rsidRPr="00EE2368">
        <w:rPr>
          <w:rFonts w:ascii="Calibri" w:hAnsi="Calibri"/>
          <w:sz w:val="22"/>
          <w:szCs w:val="22"/>
        </w:rPr>
        <w:t>sob</w:t>
      </w:r>
      <w:r w:rsidRPr="00EE2368">
        <w:rPr>
          <w:rFonts w:ascii="Calibri" w:hAnsi="Calibri"/>
          <w:spacing w:val="-8"/>
          <w:sz w:val="22"/>
          <w:szCs w:val="22"/>
        </w:rPr>
        <w:t xml:space="preserve"> </w:t>
      </w:r>
      <w:r w:rsidRPr="00EE2368">
        <w:rPr>
          <w:rFonts w:ascii="Calibri" w:hAnsi="Calibri"/>
          <w:sz w:val="22"/>
          <w:szCs w:val="22"/>
        </w:rPr>
        <w:t>as</w:t>
      </w:r>
      <w:r w:rsidRPr="00EE2368">
        <w:rPr>
          <w:rFonts w:ascii="Calibri" w:hAnsi="Calibri"/>
          <w:spacing w:val="-7"/>
          <w:sz w:val="22"/>
          <w:szCs w:val="22"/>
        </w:rPr>
        <w:t xml:space="preserve"> </w:t>
      </w:r>
      <w:r w:rsidRPr="00EE2368">
        <w:rPr>
          <w:rFonts w:ascii="Calibri" w:hAnsi="Calibri"/>
          <w:sz w:val="22"/>
          <w:szCs w:val="22"/>
        </w:rPr>
        <w:t>penas</w:t>
      </w:r>
      <w:r w:rsidRPr="00EE2368">
        <w:rPr>
          <w:rFonts w:ascii="Calibri" w:hAnsi="Calibri"/>
          <w:spacing w:val="-7"/>
          <w:sz w:val="22"/>
          <w:szCs w:val="22"/>
        </w:rPr>
        <w:t xml:space="preserve"> </w:t>
      </w:r>
      <w:r w:rsidRPr="00EE2368">
        <w:rPr>
          <w:rFonts w:ascii="Calibri" w:hAnsi="Calibri"/>
          <w:sz w:val="22"/>
          <w:szCs w:val="22"/>
        </w:rPr>
        <w:t>da</w:t>
      </w:r>
      <w:r w:rsidRPr="00EE2368">
        <w:rPr>
          <w:rFonts w:ascii="Calibri" w:hAnsi="Calibri"/>
          <w:spacing w:val="-8"/>
          <w:sz w:val="22"/>
          <w:szCs w:val="22"/>
        </w:rPr>
        <w:t xml:space="preserve"> </w:t>
      </w:r>
      <w:r w:rsidRPr="00EE2368">
        <w:rPr>
          <w:rFonts w:ascii="Calibri" w:hAnsi="Calibri"/>
          <w:sz w:val="22"/>
          <w:szCs w:val="22"/>
        </w:rPr>
        <w:t>Lei:</w:t>
      </w:r>
    </w:p>
    <w:p w:rsidR="00EC6F10" w:rsidRPr="00EE2368" w:rsidRDefault="00EC6F10" w:rsidP="00EC6F10">
      <w:pPr>
        <w:pStyle w:val="Corpodetexto"/>
        <w:spacing w:line="360" w:lineRule="auto"/>
        <w:rPr>
          <w:rFonts w:ascii="Calibri" w:hAnsi="Calibri"/>
          <w:sz w:val="22"/>
          <w:szCs w:val="22"/>
        </w:rPr>
      </w:pPr>
    </w:p>
    <w:p w:rsidR="00EC6F10" w:rsidRPr="00EE2368" w:rsidRDefault="00EC6F10" w:rsidP="008D203D">
      <w:pPr>
        <w:pStyle w:val="Corpodetexto"/>
        <w:widowControl w:val="0"/>
        <w:numPr>
          <w:ilvl w:val="0"/>
          <w:numId w:val="9"/>
        </w:numPr>
        <w:spacing w:after="120" w:line="360" w:lineRule="auto"/>
        <w:ind w:left="425" w:hanging="425"/>
        <w:rPr>
          <w:rFonts w:ascii="Calibri" w:hAnsi="Calibri"/>
          <w:sz w:val="22"/>
          <w:szCs w:val="22"/>
        </w:rPr>
      </w:pPr>
      <w:r w:rsidRPr="00EE2368">
        <w:rPr>
          <w:rFonts w:ascii="Calibri" w:hAnsi="Calibri"/>
          <w:sz w:val="22"/>
          <w:szCs w:val="22"/>
        </w:rPr>
        <w:t>Que em cumprimento ao disposto no inciso XXXIII, do art. 7º da Constituição da República, que</w:t>
      </w:r>
      <w:r w:rsidRPr="00EE2368">
        <w:rPr>
          <w:rFonts w:ascii="Calibri" w:hAnsi="Calibri"/>
          <w:spacing w:val="14"/>
          <w:sz w:val="22"/>
          <w:szCs w:val="22"/>
        </w:rPr>
        <w:t xml:space="preserve"> </w:t>
      </w:r>
      <w:r w:rsidRPr="00EE2368">
        <w:rPr>
          <w:rFonts w:ascii="Calibri" w:hAnsi="Calibri"/>
          <w:sz w:val="22"/>
          <w:szCs w:val="22"/>
        </w:rPr>
        <w:t>não</w:t>
      </w:r>
      <w:r w:rsidRPr="00EE2368">
        <w:rPr>
          <w:rFonts w:ascii="Calibri" w:hAnsi="Calibri"/>
          <w:w w:val="99"/>
          <w:sz w:val="22"/>
          <w:szCs w:val="22"/>
        </w:rPr>
        <w:t xml:space="preserve"> </w:t>
      </w:r>
      <w:r w:rsidRPr="00EE2368">
        <w:rPr>
          <w:rFonts w:ascii="Calibri" w:hAnsi="Calibri"/>
          <w:sz w:val="22"/>
          <w:szCs w:val="22"/>
        </w:rPr>
        <w:t>emprega menor de dezoito anos em trabalho noturno, perigoso ou insalubre e não emprega</w:t>
      </w:r>
      <w:r w:rsidRPr="00EE2368">
        <w:rPr>
          <w:rFonts w:ascii="Calibri" w:hAnsi="Calibri"/>
          <w:spacing w:val="13"/>
          <w:sz w:val="22"/>
          <w:szCs w:val="22"/>
        </w:rPr>
        <w:t xml:space="preserve"> </w:t>
      </w:r>
      <w:r w:rsidRPr="00EE2368">
        <w:rPr>
          <w:rFonts w:ascii="Calibri" w:hAnsi="Calibri"/>
          <w:sz w:val="22"/>
          <w:szCs w:val="22"/>
        </w:rPr>
        <w:t>menor</w:t>
      </w:r>
      <w:r w:rsidRPr="00EE2368">
        <w:rPr>
          <w:rFonts w:ascii="Calibri" w:hAnsi="Calibri"/>
          <w:w w:val="99"/>
          <w:sz w:val="22"/>
          <w:szCs w:val="22"/>
        </w:rPr>
        <w:t xml:space="preserve"> </w:t>
      </w:r>
      <w:r w:rsidRPr="00EE2368">
        <w:rPr>
          <w:rFonts w:ascii="Calibri" w:hAnsi="Calibri"/>
          <w:sz w:val="22"/>
          <w:szCs w:val="22"/>
        </w:rPr>
        <w:t>de dezesseis</w:t>
      </w:r>
      <w:r w:rsidRPr="00EE2368">
        <w:rPr>
          <w:rFonts w:ascii="Calibri" w:hAnsi="Calibri"/>
          <w:spacing w:val="-8"/>
          <w:sz w:val="22"/>
          <w:szCs w:val="22"/>
        </w:rPr>
        <w:t xml:space="preserve"> </w:t>
      </w:r>
      <w:r w:rsidRPr="00EE2368">
        <w:rPr>
          <w:rFonts w:ascii="Calibri" w:hAnsi="Calibri"/>
          <w:sz w:val="22"/>
          <w:szCs w:val="22"/>
        </w:rPr>
        <w:t>anos;</w:t>
      </w:r>
    </w:p>
    <w:p w:rsidR="00EC6F10" w:rsidRPr="00EE2368" w:rsidRDefault="00EC6F10" w:rsidP="00EC6F10">
      <w:pPr>
        <w:pStyle w:val="Corpodetexto"/>
        <w:ind w:left="992" w:hanging="992"/>
        <w:rPr>
          <w:rFonts w:ascii="Calibri" w:hAnsi="Calibri"/>
          <w:sz w:val="22"/>
          <w:szCs w:val="22"/>
        </w:rPr>
      </w:pPr>
      <w:r w:rsidRPr="00EE2368">
        <w:rPr>
          <w:rFonts w:ascii="Calibri" w:hAnsi="Calibri"/>
          <w:b/>
          <w:sz w:val="22"/>
          <w:szCs w:val="22"/>
        </w:rPr>
        <w:t>Ressalva</w:t>
      </w:r>
      <w:r w:rsidRPr="00EE2368">
        <w:rPr>
          <w:rFonts w:ascii="Calibri" w:hAnsi="Calibri"/>
          <w:sz w:val="22"/>
          <w:szCs w:val="22"/>
        </w:rPr>
        <w:t>:</w:t>
      </w:r>
      <w:r w:rsidRPr="00EE2368">
        <w:rPr>
          <w:rFonts w:ascii="Calibri" w:hAnsi="Calibri"/>
          <w:sz w:val="22"/>
          <w:szCs w:val="22"/>
        </w:rPr>
        <w:tab/>
        <w:t>Emprega</w:t>
      </w:r>
      <w:r w:rsidRPr="00EE2368">
        <w:rPr>
          <w:rFonts w:ascii="Calibri" w:hAnsi="Calibri"/>
          <w:spacing w:val="16"/>
          <w:sz w:val="22"/>
          <w:szCs w:val="22"/>
        </w:rPr>
        <w:t xml:space="preserve"> </w:t>
      </w:r>
      <w:r w:rsidRPr="00EE2368">
        <w:rPr>
          <w:rFonts w:ascii="Calibri" w:hAnsi="Calibri"/>
          <w:sz w:val="22"/>
          <w:szCs w:val="22"/>
        </w:rPr>
        <w:t>menor,</w:t>
      </w:r>
      <w:r w:rsidRPr="00EE2368">
        <w:rPr>
          <w:rFonts w:ascii="Calibri" w:hAnsi="Calibri"/>
          <w:spacing w:val="16"/>
          <w:sz w:val="22"/>
          <w:szCs w:val="22"/>
        </w:rPr>
        <w:t xml:space="preserve"> </w:t>
      </w:r>
      <w:r w:rsidRPr="00EE2368">
        <w:rPr>
          <w:rFonts w:ascii="Calibri" w:hAnsi="Calibri"/>
          <w:sz w:val="22"/>
          <w:szCs w:val="22"/>
        </w:rPr>
        <w:t>a</w:t>
      </w:r>
      <w:r w:rsidRPr="00EE2368">
        <w:rPr>
          <w:rFonts w:ascii="Calibri" w:hAnsi="Calibri"/>
          <w:spacing w:val="16"/>
          <w:sz w:val="22"/>
          <w:szCs w:val="22"/>
        </w:rPr>
        <w:t xml:space="preserve"> </w:t>
      </w:r>
      <w:r w:rsidRPr="00EE2368">
        <w:rPr>
          <w:rFonts w:ascii="Calibri" w:hAnsi="Calibri"/>
          <w:sz w:val="22"/>
          <w:szCs w:val="22"/>
        </w:rPr>
        <w:t>partir</w:t>
      </w:r>
      <w:r w:rsidRPr="00EE2368">
        <w:rPr>
          <w:rFonts w:ascii="Calibri" w:hAnsi="Calibri"/>
          <w:spacing w:val="17"/>
          <w:sz w:val="22"/>
          <w:szCs w:val="22"/>
        </w:rPr>
        <w:t xml:space="preserve"> </w:t>
      </w:r>
      <w:r w:rsidRPr="00EE2368">
        <w:rPr>
          <w:rFonts w:ascii="Calibri" w:hAnsi="Calibri"/>
          <w:sz w:val="22"/>
          <w:szCs w:val="22"/>
        </w:rPr>
        <w:t>de</w:t>
      </w:r>
      <w:r w:rsidRPr="00EE2368">
        <w:rPr>
          <w:rFonts w:ascii="Calibri" w:hAnsi="Calibri"/>
          <w:spacing w:val="15"/>
          <w:sz w:val="22"/>
          <w:szCs w:val="22"/>
        </w:rPr>
        <w:t xml:space="preserve"> </w:t>
      </w:r>
      <w:r w:rsidRPr="00EE2368">
        <w:rPr>
          <w:rFonts w:ascii="Calibri" w:hAnsi="Calibri"/>
          <w:sz w:val="22"/>
          <w:szCs w:val="22"/>
        </w:rPr>
        <w:t>quatorze</w:t>
      </w:r>
      <w:r w:rsidRPr="00EE2368">
        <w:rPr>
          <w:rFonts w:ascii="Calibri" w:hAnsi="Calibri"/>
          <w:spacing w:val="16"/>
          <w:sz w:val="22"/>
          <w:szCs w:val="22"/>
        </w:rPr>
        <w:t xml:space="preserve"> </w:t>
      </w:r>
      <w:r w:rsidRPr="00EE2368">
        <w:rPr>
          <w:rFonts w:ascii="Calibri" w:hAnsi="Calibri"/>
          <w:sz w:val="22"/>
          <w:szCs w:val="22"/>
        </w:rPr>
        <w:t>anos,</w:t>
      </w:r>
      <w:r w:rsidRPr="00EE2368">
        <w:rPr>
          <w:rFonts w:ascii="Calibri" w:hAnsi="Calibri"/>
          <w:spacing w:val="18"/>
          <w:sz w:val="22"/>
          <w:szCs w:val="22"/>
        </w:rPr>
        <w:t xml:space="preserve"> </w:t>
      </w:r>
      <w:r w:rsidRPr="00EE2368">
        <w:rPr>
          <w:rFonts w:ascii="Calibri" w:hAnsi="Calibri"/>
          <w:sz w:val="22"/>
          <w:szCs w:val="22"/>
        </w:rPr>
        <w:t>na</w:t>
      </w:r>
      <w:r w:rsidRPr="00EE2368">
        <w:rPr>
          <w:rFonts w:ascii="Calibri" w:hAnsi="Calibri"/>
          <w:spacing w:val="15"/>
          <w:sz w:val="22"/>
          <w:szCs w:val="22"/>
        </w:rPr>
        <w:t xml:space="preserve"> </w:t>
      </w:r>
      <w:r w:rsidRPr="00EE2368">
        <w:rPr>
          <w:rFonts w:ascii="Calibri" w:hAnsi="Calibri"/>
          <w:sz w:val="22"/>
          <w:szCs w:val="22"/>
        </w:rPr>
        <w:t>condição</w:t>
      </w:r>
      <w:r w:rsidRPr="00EE2368">
        <w:rPr>
          <w:rFonts w:ascii="Calibri" w:hAnsi="Calibri"/>
          <w:spacing w:val="16"/>
          <w:sz w:val="22"/>
          <w:szCs w:val="22"/>
        </w:rPr>
        <w:t xml:space="preserve"> </w:t>
      </w:r>
      <w:r w:rsidRPr="00EE2368">
        <w:rPr>
          <w:rFonts w:ascii="Calibri" w:hAnsi="Calibri"/>
          <w:sz w:val="22"/>
          <w:szCs w:val="22"/>
        </w:rPr>
        <w:t>de</w:t>
      </w:r>
      <w:r w:rsidRPr="00EE2368">
        <w:rPr>
          <w:rFonts w:ascii="Calibri" w:hAnsi="Calibri"/>
          <w:spacing w:val="15"/>
          <w:sz w:val="22"/>
          <w:szCs w:val="22"/>
        </w:rPr>
        <w:t xml:space="preserve"> </w:t>
      </w:r>
      <w:r w:rsidRPr="00EE2368">
        <w:rPr>
          <w:rFonts w:ascii="Calibri" w:hAnsi="Calibri"/>
          <w:sz w:val="22"/>
          <w:szCs w:val="22"/>
        </w:rPr>
        <w:t>aprendiz</w:t>
      </w:r>
      <w:r w:rsidRPr="00EE2368">
        <w:rPr>
          <w:rFonts w:ascii="Calibri" w:hAnsi="Calibri"/>
          <w:spacing w:val="12"/>
          <w:sz w:val="22"/>
          <w:szCs w:val="22"/>
        </w:rPr>
        <w:t xml:space="preserve"> </w:t>
      </w:r>
      <w:r w:rsidRPr="00EE2368">
        <w:rPr>
          <w:rFonts w:ascii="Calibri" w:hAnsi="Calibri"/>
          <w:sz w:val="22"/>
          <w:szCs w:val="22"/>
        </w:rPr>
        <w:t>(_____).</w:t>
      </w:r>
    </w:p>
    <w:p w:rsidR="00EC6F10" w:rsidRPr="00EE2368" w:rsidRDefault="00EC6F10" w:rsidP="00EC6F10">
      <w:pPr>
        <w:pStyle w:val="Corpodetexto"/>
        <w:spacing w:after="120" w:line="300" w:lineRule="auto"/>
        <w:ind w:left="993"/>
        <w:rPr>
          <w:rFonts w:ascii="Calibri" w:hAnsi="Calibri"/>
          <w:sz w:val="22"/>
          <w:szCs w:val="22"/>
        </w:rPr>
      </w:pPr>
      <w:r w:rsidRPr="00EE2368">
        <w:rPr>
          <w:rFonts w:ascii="Calibri" w:hAnsi="Calibri"/>
          <w:sz w:val="22"/>
          <w:szCs w:val="22"/>
        </w:rPr>
        <w:t>(Observação:</w:t>
      </w:r>
      <w:r w:rsidRPr="00EE2368">
        <w:rPr>
          <w:rFonts w:ascii="Calibri" w:hAnsi="Calibri"/>
          <w:w w:val="99"/>
          <w:sz w:val="22"/>
          <w:szCs w:val="22"/>
        </w:rPr>
        <w:t xml:space="preserve"> </w:t>
      </w:r>
      <w:r w:rsidRPr="00EE2368">
        <w:rPr>
          <w:rFonts w:ascii="Calibri" w:hAnsi="Calibri"/>
          <w:sz w:val="22"/>
          <w:szCs w:val="22"/>
        </w:rPr>
        <w:t>em caso afirmativo, assinalar a</w:t>
      </w:r>
      <w:r w:rsidRPr="00EE2368">
        <w:rPr>
          <w:rFonts w:ascii="Calibri" w:hAnsi="Calibri"/>
          <w:spacing w:val="-17"/>
          <w:sz w:val="22"/>
          <w:szCs w:val="22"/>
        </w:rPr>
        <w:t xml:space="preserve"> </w:t>
      </w:r>
      <w:r w:rsidRPr="00EE2368">
        <w:rPr>
          <w:rFonts w:ascii="Calibri" w:hAnsi="Calibri"/>
          <w:sz w:val="22"/>
          <w:szCs w:val="22"/>
        </w:rPr>
        <w:t>ressalva).</w:t>
      </w:r>
    </w:p>
    <w:p w:rsidR="00EC6F10" w:rsidRPr="00EE2368" w:rsidRDefault="00EC6F10" w:rsidP="00EC6F10">
      <w:pPr>
        <w:pStyle w:val="Corpodetexto"/>
        <w:spacing w:line="300" w:lineRule="auto"/>
        <w:rPr>
          <w:rFonts w:ascii="Calibri" w:hAnsi="Calibri"/>
          <w:sz w:val="22"/>
          <w:szCs w:val="22"/>
        </w:rPr>
      </w:pPr>
    </w:p>
    <w:p w:rsidR="00EC6F10" w:rsidRPr="00EE2368" w:rsidRDefault="00EC6F10" w:rsidP="008D203D">
      <w:pPr>
        <w:pStyle w:val="Corpodetexto"/>
        <w:widowControl w:val="0"/>
        <w:numPr>
          <w:ilvl w:val="0"/>
          <w:numId w:val="9"/>
        </w:numPr>
        <w:spacing w:after="120" w:line="360" w:lineRule="auto"/>
        <w:ind w:left="426" w:hanging="426"/>
        <w:rPr>
          <w:rFonts w:ascii="Calibri" w:hAnsi="Calibri"/>
          <w:sz w:val="22"/>
          <w:szCs w:val="22"/>
        </w:rPr>
      </w:pPr>
      <w:r w:rsidRPr="00EE2368">
        <w:rPr>
          <w:rFonts w:ascii="Calibri" w:hAnsi="Calibri"/>
          <w:sz w:val="22"/>
          <w:szCs w:val="22"/>
        </w:rPr>
        <w:t>Que,</w:t>
      </w:r>
      <w:r w:rsidRPr="00EE2368">
        <w:rPr>
          <w:rFonts w:ascii="Calibri" w:hAnsi="Calibri"/>
          <w:spacing w:val="33"/>
          <w:sz w:val="22"/>
          <w:szCs w:val="22"/>
        </w:rPr>
        <w:t xml:space="preserve"> </w:t>
      </w:r>
      <w:r w:rsidRPr="00EE2368">
        <w:rPr>
          <w:rFonts w:ascii="Calibri" w:hAnsi="Calibri"/>
          <w:sz w:val="22"/>
          <w:szCs w:val="22"/>
        </w:rPr>
        <w:t>até</w:t>
      </w:r>
      <w:r w:rsidRPr="00EE2368">
        <w:rPr>
          <w:rFonts w:ascii="Calibri" w:hAnsi="Calibri"/>
          <w:spacing w:val="32"/>
          <w:sz w:val="22"/>
          <w:szCs w:val="22"/>
        </w:rPr>
        <w:t xml:space="preserve"> </w:t>
      </w:r>
      <w:r w:rsidRPr="00EE2368">
        <w:rPr>
          <w:rFonts w:ascii="Calibri" w:hAnsi="Calibri"/>
          <w:sz w:val="22"/>
          <w:szCs w:val="22"/>
        </w:rPr>
        <w:t>a</w:t>
      </w:r>
      <w:r w:rsidRPr="00EE2368">
        <w:rPr>
          <w:rFonts w:ascii="Calibri" w:hAnsi="Calibri"/>
          <w:spacing w:val="33"/>
          <w:sz w:val="22"/>
          <w:szCs w:val="22"/>
        </w:rPr>
        <w:t xml:space="preserve"> </w:t>
      </w:r>
      <w:r w:rsidRPr="00EE2368">
        <w:rPr>
          <w:rFonts w:ascii="Calibri" w:hAnsi="Calibri"/>
          <w:sz w:val="22"/>
          <w:szCs w:val="22"/>
        </w:rPr>
        <w:t>presente</w:t>
      </w:r>
      <w:r w:rsidRPr="00EE2368">
        <w:rPr>
          <w:rFonts w:ascii="Calibri" w:hAnsi="Calibri"/>
          <w:spacing w:val="33"/>
          <w:sz w:val="22"/>
          <w:szCs w:val="22"/>
        </w:rPr>
        <w:t xml:space="preserve"> </w:t>
      </w:r>
      <w:r w:rsidRPr="00EE2368">
        <w:rPr>
          <w:rFonts w:ascii="Calibri" w:hAnsi="Calibri"/>
          <w:sz w:val="22"/>
          <w:szCs w:val="22"/>
        </w:rPr>
        <w:t>dada,</w:t>
      </w:r>
      <w:r w:rsidRPr="00EE2368">
        <w:rPr>
          <w:rFonts w:ascii="Calibri" w:hAnsi="Calibri"/>
          <w:spacing w:val="31"/>
          <w:sz w:val="22"/>
          <w:szCs w:val="22"/>
        </w:rPr>
        <w:t xml:space="preserve"> </w:t>
      </w:r>
      <w:r w:rsidRPr="00EE2368">
        <w:rPr>
          <w:rFonts w:ascii="Calibri" w:hAnsi="Calibri"/>
          <w:sz w:val="22"/>
          <w:szCs w:val="22"/>
        </w:rPr>
        <w:t>inexistem</w:t>
      </w:r>
      <w:r w:rsidRPr="00EE2368">
        <w:rPr>
          <w:rFonts w:ascii="Calibri" w:hAnsi="Calibri"/>
          <w:spacing w:val="35"/>
          <w:sz w:val="22"/>
          <w:szCs w:val="22"/>
        </w:rPr>
        <w:t xml:space="preserve"> </w:t>
      </w:r>
      <w:r w:rsidRPr="00EE2368">
        <w:rPr>
          <w:rFonts w:ascii="Calibri" w:hAnsi="Calibri"/>
          <w:sz w:val="22"/>
          <w:szCs w:val="22"/>
        </w:rPr>
        <w:t>fatos</w:t>
      </w:r>
      <w:r w:rsidRPr="00EE2368">
        <w:rPr>
          <w:rFonts w:ascii="Calibri" w:hAnsi="Calibri"/>
          <w:spacing w:val="32"/>
          <w:sz w:val="22"/>
          <w:szCs w:val="22"/>
        </w:rPr>
        <w:t xml:space="preserve"> </w:t>
      </w:r>
      <w:r w:rsidRPr="00EE2368">
        <w:rPr>
          <w:rFonts w:ascii="Calibri" w:hAnsi="Calibri"/>
          <w:sz w:val="22"/>
          <w:szCs w:val="22"/>
        </w:rPr>
        <w:t>supervenientes</w:t>
      </w:r>
      <w:r w:rsidRPr="00EE2368">
        <w:rPr>
          <w:rFonts w:ascii="Calibri" w:hAnsi="Calibri"/>
          <w:spacing w:val="32"/>
          <w:sz w:val="22"/>
          <w:szCs w:val="22"/>
        </w:rPr>
        <w:t xml:space="preserve"> </w:t>
      </w:r>
      <w:r w:rsidRPr="00EE2368">
        <w:rPr>
          <w:rFonts w:ascii="Calibri" w:hAnsi="Calibri"/>
          <w:sz w:val="22"/>
          <w:szCs w:val="22"/>
        </w:rPr>
        <w:t>e</w:t>
      </w:r>
      <w:r w:rsidRPr="00EE2368">
        <w:rPr>
          <w:rFonts w:ascii="Calibri" w:hAnsi="Calibri"/>
          <w:spacing w:val="33"/>
          <w:sz w:val="22"/>
          <w:szCs w:val="22"/>
        </w:rPr>
        <w:t xml:space="preserve"> </w:t>
      </w:r>
      <w:r w:rsidRPr="00EE2368">
        <w:rPr>
          <w:rFonts w:ascii="Calibri" w:hAnsi="Calibri"/>
          <w:sz w:val="22"/>
          <w:szCs w:val="22"/>
        </w:rPr>
        <w:t>impeditivos</w:t>
      </w:r>
      <w:r w:rsidRPr="00EE2368">
        <w:rPr>
          <w:rFonts w:ascii="Calibri" w:hAnsi="Calibri"/>
          <w:spacing w:val="32"/>
          <w:sz w:val="22"/>
          <w:szCs w:val="22"/>
        </w:rPr>
        <w:t xml:space="preserve"> </w:t>
      </w:r>
      <w:r w:rsidRPr="00EE2368">
        <w:rPr>
          <w:rFonts w:ascii="Calibri" w:hAnsi="Calibri"/>
          <w:sz w:val="22"/>
          <w:szCs w:val="22"/>
        </w:rPr>
        <w:t>para</w:t>
      </w:r>
      <w:r w:rsidRPr="00EE2368">
        <w:rPr>
          <w:rFonts w:ascii="Calibri" w:hAnsi="Calibri"/>
          <w:spacing w:val="34"/>
          <w:sz w:val="22"/>
          <w:szCs w:val="22"/>
        </w:rPr>
        <w:t xml:space="preserve"> </w:t>
      </w:r>
      <w:r w:rsidRPr="00EE2368">
        <w:rPr>
          <w:rFonts w:ascii="Calibri" w:hAnsi="Calibri"/>
          <w:sz w:val="22"/>
          <w:szCs w:val="22"/>
        </w:rPr>
        <w:t>sua</w:t>
      </w:r>
      <w:r w:rsidRPr="00EE2368">
        <w:rPr>
          <w:rFonts w:ascii="Calibri" w:hAnsi="Calibri"/>
          <w:spacing w:val="30"/>
          <w:sz w:val="22"/>
          <w:szCs w:val="22"/>
        </w:rPr>
        <w:t xml:space="preserve"> </w:t>
      </w:r>
      <w:r w:rsidRPr="00EE2368">
        <w:rPr>
          <w:rFonts w:ascii="Calibri" w:hAnsi="Calibri"/>
          <w:sz w:val="22"/>
          <w:szCs w:val="22"/>
        </w:rPr>
        <w:t>habilitação</w:t>
      </w:r>
      <w:r w:rsidRPr="00EE2368">
        <w:rPr>
          <w:rFonts w:ascii="Calibri" w:hAnsi="Calibri"/>
          <w:spacing w:val="32"/>
          <w:sz w:val="22"/>
          <w:szCs w:val="22"/>
        </w:rPr>
        <w:t xml:space="preserve"> </w:t>
      </w:r>
      <w:r w:rsidRPr="00EE2368">
        <w:rPr>
          <w:rFonts w:ascii="Calibri" w:hAnsi="Calibri"/>
          <w:sz w:val="22"/>
          <w:szCs w:val="22"/>
        </w:rPr>
        <w:t>na</w:t>
      </w:r>
      <w:r w:rsidRPr="00EE2368">
        <w:rPr>
          <w:rFonts w:ascii="Calibri" w:hAnsi="Calibri"/>
          <w:w w:val="99"/>
          <w:sz w:val="22"/>
          <w:szCs w:val="22"/>
        </w:rPr>
        <w:t xml:space="preserve"> </w:t>
      </w:r>
      <w:r w:rsidRPr="00EE2368">
        <w:rPr>
          <w:rFonts w:ascii="Calibri" w:hAnsi="Calibri"/>
          <w:sz w:val="22"/>
          <w:szCs w:val="22"/>
        </w:rPr>
        <w:t>licitação acima descrita, estando ciente da obrigatoriedade de declarar ocorrências</w:t>
      </w:r>
      <w:r w:rsidRPr="00EE2368">
        <w:rPr>
          <w:rFonts w:ascii="Calibri" w:hAnsi="Calibri"/>
          <w:spacing w:val="-25"/>
          <w:sz w:val="22"/>
          <w:szCs w:val="22"/>
        </w:rPr>
        <w:t xml:space="preserve"> </w:t>
      </w:r>
      <w:r w:rsidRPr="00EE2368">
        <w:rPr>
          <w:rFonts w:ascii="Calibri" w:hAnsi="Calibri"/>
          <w:sz w:val="22"/>
          <w:szCs w:val="22"/>
        </w:rPr>
        <w:t>posteriors;</w:t>
      </w:r>
    </w:p>
    <w:p w:rsidR="00EC6F10" w:rsidRPr="00EE2368" w:rsidRDefault="00EC6F10" w:rsidP="008D203D">
      <w:pPr>
        <w:widowControl w:val="0"/>
        <w:numPr>
          <w:ilvl w:val="0"/>
          <w:numId w:val="9"/>
        </w:numPr>
        <w:spacing w:line="360" w:lineRule="auto"/>
        <w:ind w:left="425" w:hanging="425"/>
        <w:jc w:val="both"/>
        <w:rPr>
          <w:rFonts w:ascii="Calibri" w:eastAsia="Arial" w:hAnsi="Calibri" w:cs="Arial"/>
        </w:rPr>
      </w:pPr>
      <w:r w:rsidRPr="00EE2368">
        <w:rPr>
          <w:rFonts w:ascii="Calibri" w:eastAsia="Arial" w:hAnsi="Calibri" w:cs="Arial"/>
        </w:rPr>
        <w:t>Que os sócios/donos da empresa não se encontram ocupando cargo em comissão ou de</w:t>
      </w:r>
      <w:r w:rsidRPr="00EE2368">
        <w:rPr>
          <w:rFonts w:ascii="Calibri" w:eastAsia="Arial" w:hAnsi="Calibri" w:cs="Arial"/>
          <w:spacing w:val="7"/>
        </w:rPr>
        <w:t xml:space="preserve"> </w:t>
      </w:r>
      <w:r w:rsidRPr="00EE2368">
        <w:rPr>
          <w:rFonts w:ascii="Calibri" w:eastAsia="Arial" w:hAnsi="Calibri" w:cs="Arial"/>
        </w:rPr>
        <w:t>confiança, e empregos públicos n</w:t>
      </w:r>
      <w:r w:rsidR="00A769D7">
        <w:rPr>
          <w:rFonts w:ascii="Calibri" w:eastAsia="Arial" w:hAnsi="Calibri" w:cs="Arial"/>
        </w:rPr>
        <w:t>a Câmara Municipal</w:t>
      </w:r>
      <w:r w:rsidRPr="00EE2368">
        <w:rPr>
          <w:rFonts w:ascii="Calibri" w:eastAsia="Arial" w:hAnsi="Calibri" w:cs="Arial"/>
        </w:rPr>
        <w:t xml:space="preserve"> de </w:t>
      </w:r>
      <w:r w:rsidR="009A0F62">
        <w:rPr>
          <w:rFonts w:ascii="Calibri" w:eastAsia="Arial" w:hAnsi="Calibri" w:cs="Arial"/>
        </w:rPr>
        <w:t>Jesuânia</w:t>
      </w:r>
      <w:r w:rsidRPr="00EE2368">
        <w:rPr>
          <w:rFonts w:ascii="Calibri" w:eastAsia="Arial" w:hAnsi="Calibri" w:cs="Arial"/>
        </w:rPr>
        <w:t>;</w:t>
      </w:r>
    </w:p>
    <w:p w:rsidR="00EC6F10" w:rsidRPr="00EE2368" w:rsidRDefault="00EC6F10" w:rsidP="00EC6F10">
      <w:pPr>
        <w:rPr>
          <w:rFonts w:ascii="Calibri" w:eastAsia="Arial" w:hAnsi="Calibri" w:cs="Arial"/>
        </w:rPr>
      </w:pPr>
    </w:p>
    <w:p w:rsidR="00EC6F10" w:rsidRPr="00EE2368" w:rsidRDefault="00EC6F10" w:rsidP="00EC6F10">
      <w:pPr>
        <w:rPr>
          <w:rFonts w:ascii="Calibri" w:eastAsia="Arial" w:hAnsi="Calibri" w:cs="Arial"/>
        </w:rPr>
      </w:pPr>
    </w:p>
    <w:p w:rsidR="00EC6F10" w:rsidRPr="00EE2368" w:rsidRDefault="00EC6F10" w:rsidP="00EC6F10">
      <w:pPr>
        <w:rPr>
          <w:rFonts w:ascii="Calibri" w:eastAsia="Arial" w:hAnsi="Calibri" w:cs="Arial"/>
        </w:rPr>
      </w:pPr>
    </w:p>
    <w:p w:rsidR="00EC6F10" w:rsidRPr="00EE2368" w:rsidRDefault="00EC6F10" w:rsidP="00EC6F10">
      <w:pPr>
        <w:jc w:val="center"/>
        <w:rPr>
          <w:rFonts w:ascii="Calibri" w:hAnsi="Calibri" w:cs="Courier New"/>
        </w:rPr>
      </w:pPr>
      <w:r w:rsidRPr="00EE2368">
        <w:rPr>
          <w:rFonts w:ascii="Calibri" w:hAnsi="Calibri" w:cs="Courier New"/>
        </w:rPr>
        <w:t>Local e data.</w:t>
      </w:r>
    </w:p>
    <w:p w:rsidR="00EC6F10" w:rsidRPr="00EE2368" w:rsidRDefault="00EC6F10" w:rsidP="00EC6F10">
      <w:pPr>
        <w:jc w:val="center"/>
        <w:rPr>
          <w:rFonts w:ascii="Calibri" w:hAnsi="Calibri" w:cs="Courier New"/>
        </w:rPr>
      </w:pPr>
    </w:p>
    <w:p w:rsidR="00EC6F10" w:rsidRPr="00EE2368" w:rsidRDefault="00EC6F10" w:rsidP="00EC6F10">
      <w:pPr>
        <w:jc w:val="center"/>
        <w:rPr>
          <w:rFonts w:ascii="Calibri" w:hAnsi="Calibri" w:cs="Courier New"/>
        </w:rPr>
      </w:pPr>
    </w:p>
    <w:p w:rsidR="00EC6F10" w:rsidRPr="00EE2368" w:rsidRDefault="00EC6F10" w:rsidP="00EC6F10">
      <w:pPr>
        <w:jc w:val="center"/>
        <w:rPr>
          <w:rFonts w:ascii="Calibri" w:hAnsi="Calibri" w:cs="Courier New"/>
        </w:rPr>
      </w:pPr>
    </w:p>
    <w:p w:rsidR="00EC6F10" w:rsidRPr="00EE2368" w:rsidRDefault="00EC6F10" w:rsidP="00EC6F10">
      <w:pPr>
        <w:jc w:val="center"/>
        <w:rPr>
          <w:rFonts w:ascii="Calibri" w:hAnsi="Calibri" w:cs="Courier New"/>
        </w:rPr>
      </w:pPr>
      <w:r w:rsidRPr="00EE2368">
        <w:rPr>
          <w:rFonts w:ascii="Calibri" w:hAnsi="Calibri" w:cs="Courier New"/>
        </w:rPr>
        <w:t>Assinatura</w:t>
      </w:r>
    </w:p>
    <w:p w:rsidR="00EC6F10" w:rsidRPr="00EE2368" w:rsidRDefault="00EC6F10" w:rsidP="00EC6F10">
      <w:pPr>
        <w:jc w:val="center"/>
        <w:rPr>
          <w:rFonts w:ascii="Calibri" w:hAnsi="Calibri" w:cs="Courier New"/>
        </w:rPr>
      </w:pPr>
      <w:r w:rsidRPr="00EE2368">
        <w:rPr>
          <w:rFonts w:ascii="Calibri" w:hAnsi="Calibri" w:cs="Courier New"/>
        </w:rPr>
        <w:t>(identificação)</w:t>
      </w:r>
    </w:p>
    <w:p w:rsidR="00EC6F10" w:rsidRPr="00EE2368" w:rsidRDefault="00EC6F10" w:rsidP="00EC6F10">
      <w:pPr>
        <w:rPr>
          <w:rFonts w:ascii="Calibri" w:eastAsia="Arial" w:hAnsi="Calibri" w:cs="Arial"/>
        </w:rPr>
      </w:pPr>
    </w:p>
    <w:p w:rsidR="00EC6F10" w:rsidRPr="00EE2368" w:rsidRDefault="00EC6F10" w:rsidP="00EC6F10">
      <w:pPr>
        <w:rPr>
          <w:rFonts w:ascii="Calibri" w:eastAsia="Arial" w:hAnsi="Calibri" w:cs="Arial"/>
        </w:rPr>
      </w:pPr>
    </w:p>
    <w:p w:rsidR="00EC6F10" w:rsidRPr="00EE2368" w:rsidRDefault="00EC6F10" w:rsidP="00EC6F10">
      <w:pPr>
        <w:rPr>
          <w:rFonts w:ascii="Calibri" w:eastAsia="Arial" w:hAnsi="Calibri" w:cs="Arial"/>
        </w:rPr>
      </w:pPr>
    </w:p>
    <w:p w:rsidR="00EC6F10" w:rsidRPr="00EC6F10" w:rsidRDefault="00EC6F10" w:rsidP="00EC6F10">
      <w:pPr>
        <w:rPr>
          <w:rFonts w:ascii="Calibri" w:eastAsia="Arial" w:hAnsi="Calibri" w:cs="Arial"/>
          <w:sz w:val="22"/>
          <w:szCs w:val="22"/>
        </w:rPr>
      </w:pPr>
      <w:r w:rsidRPr="00EE2368">
        <w:rPr>
          <w:rFonts w:ascii="Calibri" w:eastAsia="Arial" w:hAnsi="Calibri" w:cs="Arial"/>
        </w:rPr>
        <w:br w:type="page"/>
      </w:r>
    </w:p>
    <w:p w:rsidR="00EC6F10" w:rsidRPr="00D374A9" w:rsidRDefault="00EC6F10" w:rsidP="00EC6F10">
      <w:pPr>
        <w:pStyle w:val="Heading2"/>
        <w:ind w:left="0"/>
        <w:jc w:val="center"/>
        <w:rPr>
          <w:rFonts w:ascii="Calibri" w:hAnsi="Calibri"/>
          <w:b w:val="0"/>
          <w:sz w:val="30"/>
          <w:szCs w:val="30"/>
          <w:lang w:val="pt-BR"/>
        </w:rPr>
      </w:pPr>
      <w:bookmarkStart w:id="23" w:name="_bookmark24"/>
      <w:bookmarkEnd w:id="23"/>
      <w:r w:rsidRPr="00D374A9">
        <w:rPr>
          <w:rFonts w:ascii="Calibri" w:hAnsi="Calibri"/>
          <w:b w:val="0"/>
          <w:sz w:val="30"/>
          <w:szCs w:val="30"/>
          <w:lang w:val="pt-BR"/>
        </w:rPr>
        <w:lastRenderedPageBreak/>
        <w:t>ANEXO VII DA MINUTA DO EDITAL</w:t>
      </w:r>
    </w:p>
    <w:p w:rsidR="00EC6F10" w:rsidRPr="00D374A9" w:rsidRDefault="00EC6F10" w:rsidP="00EC6F10">
      <w:pPr>
        <w:pStyle w:val="Heading2"/>
        <w:ind w:left="0"/>
        <w:jc w:val="center"/>
        <w:rPr>
          <w:rFonts w:ascii="Calibri" w:hAnsi="Calibri"/>
          <w:b w:val="0"/>
          <w:bCs w:val="0"/>
          <w:sz w:val="30"/>
          <w:szCs w:val="30"/>
          <w:lang w:val="pt-BR"/>
        </w:rPr>
      </w:pPr>
      <w:r w:rsidRPr="00D374A9">
        <w:rPr>
          <w:rFonts w:ascii="Calibri" w:hAnsi="Calibri"/>
          <w:b w:val="0"/>
          <w:sz w:val="30"/>
          <w:szCs w:val="30"/>
          <w:lang w:val="pt-BR"/>
        </w:rPr>
        <w:t>MINUTA DE</w:t>
      </w:r>
      <w:r w:rsidRPr="00D374A9">
        <w:rPr>
          <w:rFonts w:ascii="Calibri" w:hAnsi="Calibri"/>
          <w:b w:val="0"/>
          <w:spacing w:val="-12"/>
          <w:sz w:val="30"/>
          <w:szCs w:val="30"/>
          <w:lang w:val="pt-BR"/>
        </w:rPr>
        <w:t xml:space="preserve"> </w:t>
      </w:r>
      <w:r w:rsidRPr="00D374A9">
        <w:rPr>
          <w:rFonts w:ascii="Calibri" w:hAnsi="Calibri"/>
          <w:b w:val="0"/>
          <w:sz w:val="30"/>
          <w:szCs w:val="30"/>
          <w:lang w:val="pt-BR"/>
        </w:rPr>
        <w:t>CONTRATO</w:t>
      </w:r>
    </w:p>
    <w:p w:rsidR="00EC6F10" w:rsidRPr="00EC6F10" w:rsidRDefault="00EC6F10" w:rsidP="00EC6F10">
      <w:pPr>
        <w:rPr>
          <w:rFonts w:ascii="Calibri" w:eastAsia="Arial" w:hAnsi="Calibri" w:cs="Arial"/>
          <w:bCs/>
          <w:sz w:val="22"/>
          <w:szCs w:val="22"/>
        </w:rPr>
      </w:pPr>
    </w:p>
    <w:p w:rsidR="00EC6F10" w:rsidRPr="00EC6F10" w:rsidRDefault="00EC6F10" w:rsidP="00EC6F10">
      <w:pPr>
        <w:jc w:val="right"/>
        <w:rPr>
          <w:rFonts w:ascii="Calibri" w:eastAsia="Arial" w:hAnsi="Calibri" w:cs="Arial"/>
          <w:sz w:val="22"/>
          <w:szCs w:val="22"/>
        </w:rPr>
      </w:pPr>
      <w:r w:rsidRPr="00EC6F10">
        <w:rPr>
          <w:rFonts w:ascii="Calibri" w:hAnsi="Calibri"/>
          <w:sz w:val="22"/>
          <w:szCs w:val="22"/>
        </w:rPr>
        <w:t>CONTRATO Nº</w:t>
      </w:r>
      <w:r w:rsidRPr="00EC6F10">
        <w:rPr>
          <w:rFonts w:ascii="Calibri" w:hAnsi="Calibri"/>
          <w:spacing w:val="-8"/>
          <w:sz w:val="22"/>
          <w:szCs w:val="22"/>
        </w:rPr>
        <w:t xml:space="preserve"> </w:t>
      </w:r>
      <w:r w:rsidRPr="00EC6F10">
        <w:rPr>
          <w:rFonts w:ascii="Calibri" w:hAnsi="Calibri"/>
          <w:sz w:val="22"/>
          <w:szCs w:val="22"/>
        </w:rPr>
        <w:t>_____/2015</w:t>
      </w:r>
    </w:p>
    <w:p w:rsidR="00EC6F10" w:rsidRPr="00EC6F10" w:rsidRDefault="00EC6F10" w:rsidP="00EC6F10">
      <w:pPr>
        <w:rPr>
          <w:rFonts w:ascii="Calibri" w:eastAsia="Arial" w:hAnsi="Calibri" w:cs="Arial"/>
          <w:bCs/>
          <w:sz w:val="22"/>
          <w:szCs w:val="22"/>
        </w:rPr>
      </w:pPr>
    </w:p>
    <w:p w:rsidR="00EC6F10" w:rsidRPr="00CA3419" w:rsidRDefault="00EC6F10" w:rsidP="00EC6F10">
      <w:pPr>
        <w:ind w:left="4536"/>
        <w:jc w:val="both"/>
        <w:rPr>
          <w:rFonts w:ascii="Calibri" w:eastAsia="Arial" w:hAnsi="Calibri" w:cs="Arial"/>
          <w:sz w:val="20"/>
          <w:szCs w:val="20"/>
        </w:rPr>
      </w:pPr>
      <w:r w:rsidRPr="00CA3419">
        <w:rPr>
          <w:rFonts w:ascii="Calibri" w:hAnsi="Calibri"/>
          <w:b/>
          <w:sz w:val="20"/>
          <w:szCs w:val="20"/>
        </w:rPr>
        <w:t xml:space="preserve">CONTRATO </w:t>
      </w:r>
      <w:r w:rsidRPr="00CA3419">
        <w:rPr>
          <w:rFonts w:ascii="Calibri" w:hAnsi="Calibri"/>
          <w:b/>
          <w:spacing w:val="-3"/>
          <w:sz w:val="20"/>
          <w:szCs w:val="20"/>
        </w:rPr>
        <w:t xml:space="preserve">QUE </w:t>
      </w:r>
      <w:r w:rsidRPr="00CA3419">
        <w:rPr>
          <w:rFonts w:ascii="Calibri" w:hAnsi="Calibri"/>
          <w:b/>
          <w:spacing w:val="-4"/>
          <w:sz w:val="20"/>
          <w:szCs w:val="20"/>
        </w:rPr>
        <w:t xml:space="preserve">ENTRE SI </w:t>
      </w:r>
      <w:r w:rsidRPr="00CA3419">
        <w:rPr>
          <w:rFonts w:ascii="Calibri" w:hAnsi="Calibri"/>
          <w:b/>
          <w:spacing w:val="-5"/>
          <w:sz w:val="20"/>
          <w:szCs w:val="20"/>
        </w:rPr>
        <w:t>CELEBRAM</w:t>
      </w:r>
      <w:r w:rsidRPr="00CA3419">
        <w:rPr>
          <w:rFonts w:ascii="Calibri" w:hAnsi="Calibri"/>
          <w:b/>
          <w:spacing w:val="10"/>
          <w:sz w:val="20"/>
          <w:szCs w:val="20"/>
        </w:rPr>
        <w:t xml:space="preserve"> </w:t>
      </w:r>
      <w:r w:rsidR="00A14291">
        <w:rPr>
          <w:rFonts w:ascii="Calibri" w:hAnsi="Calibri"/>
          <w:b/>
          <w:spacing w:val="10"/>
          <w:sz w:val="20"/>
          <w:szCs w:val="20"/>
        </w:rPr>
        <w:t xml:space="preserve">A CÂMARA MUNICIPAL </w:t>
      </w:r>
      <w:r w:rsidRPr="00CA3419">
        <w:rPr>
          <w:rFonts w:ascii="Calibri" w:hAnsi="Calibri"/>
          <w:b/>
          <w:sz w:val="20"/>
          <w:szCs w:val="20"/>
        </w:rPr>
        <w:t xml:space="preserve">DE </w:t>
      </w:r>
      <w:r w:rsidR="009A0F62">
        <w:rPr>
          <w:rFonts w:ascii="Calibri" w:hAnsi="Calibri"/>
          <w:b/>
          <w:spacing w:val="-4"/>
          <w:sz w:val="20"/>
          <w:szCs w:val="20"/>
        </w:rPr>
        <w:t>JESUÂNIA</w:t>
      </w:r>
      <w:r w:rsidRPr="00CA3419">
        <w:rPr>
          <w:rFonts w:ascii="Calibri" w:hAnsi="Calibri"/>
          <w:b/>
          <w:spacing w:val="-4"/>
          <w:sz w:val="20"/>
          <w:szCs w:val="20"/>
        </w:rPr>
        <w:t xml:space="preserve">/MG, </w:t>
      </w:r>
      <w:r w:rsidRPr="00CA3419">
        <w:rPr>
          <w:rFonts w:ascii="Calibri" w:hAnsi="Calibri"/>
          <w:b/>
          <w:sz w:val="20"/>
          <w:szCs w:val="20"/>
        </w:rPr>
        <w:t>E A</w:t>
      </w:r>
      <w:r w:rsidRPr="00CA3419">
        <w:rPr>
          <w:rFonts w:ascii="Calibri" w:hAnsi="Calibri"/>
          <w:b/>
          <w:spacing w:val="18"/>
          <w:sz w:val="20"/>
          <w:szCs w:val="20"/>
        </w:rPr>
        <w:t xml:space="preserve"> </w:t>
      </w:r>
      <w:r w:rsidRPr="00CA3419">
        <w:rPr>
          <w:rFonts w:ascii="Calibri" w:hAnsi="Calibri"/>
          <w:b/>
          <w:spacing w:val="-3"/>
          <w:sz w:val="20"/>
          <w:szCs w:val="20"/>
        </w:rPr>
        <w:t>EMPRESA</w:t>
      </w:r>
      <w:r w:rsidRPr="00CA3419">
        <w:rPr>
          <w:rFonts w:ascii="Calibri" w:hAnsi="Calibri"/>
          <w:b/>
          <w:w w:val="99"/>
          <w:sz w:val="20"/>
          <w:szCs w:val="20"/>
        </w:rPr>
        <w:t xml:space="preserve"> </w:t>
      </w:r>
      <w:r w:rsidRPr="00CA3419">
        <w:rPr>
          <w:rFonts w:ascii="Calibri" w:hAnsi="Calibri"/>
          <w:b/>
          <w:sz w:val="20"/>
          <w:szCs w:val="20"/>
        </w:rPr>
        <w:t>__________.</w:t>
      </w:r>
    </w:p>
    <w:p w:rsidR="00EC6F10" w:rsidRPr="00EC6F10" w:rsidRDefault="00EC6F10" w:rsidP="00EC6F10">
      <w:pPr>
        <w:rPr>
          <w:rFonts w:ascii="Calibri" w:eastAsia="Arial" w:hAnsi="Calibri" w:cs="Arial"/>
          <w:b/>
          <w:bCs/>
          <w:sz w:val="22"/>
          <w:szCs w:val="22"/>
        </w:rPr>
      </w:pPr>
    </w:p>
    <w:p w:rsidR="00EC6F10" w:rsidRPr="00EC6F10" w:rsidRDefault="009D250E" w:rsidP="00EC6F10">
      <w:pPr>
        <w:pStyle w:val="Corpodetexto"/>
        <w:rPr>
          <w:rFonts w:ascii="Calibri" w:hAnsi="Calibri"/>
          <w:sz w:val="22"/>
          <w:szCs w:val="22"/>
        </w:rPr>
      </w:pPr>
      <w:r w:rsidRPr="00174CD6">
        <w:rPr>
          <w:rFonts w:ascii="Calibri" w:hAnsi="Calibri"/>
          <w:sz w:val="22"/>
          <w:szCs w:val="22"/>
        </w:rPr>
        <w:t>A CÂMARA MUNICIPAL</w:t>
      </w:r>
      <w:r w:rsidR="00EC6F10" w:rsidRPr="00174CD6">
        <w:rPr>
          <w:rFonts w:ascii="Calibri" w:hAnsi="Calibri" w:cs="Arial"/>
          <w:bCs/>
          <w:sz w:val="22"/>
          <w:szCs w:val="22"/>
        </w:rPr>
        <w:t xml:space="preserve"> DE </w:t>
      </w:r>
      <w:r w:rsidR="009A0F62">
        <w:rPr>
          <w:rFonts w:ascii="Calibri" w:hAnsi="Calibri" w:cs="Arial"/>
          <w:bCs/>
          <w:sz w:val="22"/>
          <w:szCs w:val="22"/>
        </w:rPr>
        <w:t>JESUÂNIA</w:t>
      </w:r>
      <w:r w:rsidR="00EC6F10" w:rsidRPr="00174CD6">
        <w:rPr>
          <w:rFonts w:ascii="Calibri" w:hAnsi="Calibri"/>
          <w:sz w:val="22"/>
          <w:szCs w:val="22"/>
        </w:rPr>
        <w:t xml:space="preserve">, pessoa jurídica de direito público, </w:t>
      </w:r>
      <w:r w:rsidR="00EC6F10" w:rsidRPr="00174CD6">
        <w:rPr>
          <w:rFonts w:ascii="Calibri" w:hAnsi="Calibri"/>
          <w:spacing w:val="-3"/>
          <w:sz w:val="22"/>
          <w:szCs w:val="22"/>
        </w:rPr>
        <w:t xml:space="preserve">inscrito </w:t>
      </w:r>
      <w:r w:rsidR="00EC6F10" w:rsidRPr="00174CD6">
        <w:rPr>
          <w:rFonts w:ascii="Calibri" w:hAnsi="Calibri"/>
          <w:sz w:val="22"/>
          <w:szCs w:val="22"/>
        </w:rPr>
        <w:t>no CNPJ sob o nº</w:t>
      </w:r>
      <w:r w:rsidR="00EC6F10" w:rsidRPr="00174CD6">
        <w:rPr>
          <w:rFonts w:ascii="Calibri" w:hAnsi="Calibri"/>
          <w:spacing w:val="-3"/>
          <w:sz w:val="22"/>
          <w:szCs w:val="22"/>
        </w:rPr>
        <w:t xml:space="preserve"> </w:t>
      </w:r>
      <w:r w:rsidR="00AB4EEC">
        <w:rPr>
          <w:rFonts w:ascii="Calibri" w:hAnsi="Calibri"/>
          <w:spacing w:val="-3"/>
          <w:sz w:val="22"/>
          <w:szCs w:val="22"/>
          <w:highlight w:val="yellow"/>
        </w:rPr>
        <w:t>25</w:t>
      </w:r>
      <w:r w:rsidR="00174CD6" w:rsidRPr="00D3180C">
        <w:rPr>
          <w:rFonts w:ascii="Calibri" w:hAnsi="Calibri"/>
          <w:spacing w:val="-3"/>
          <w:sz w:val="22"/>
          <w:szCs w:val="22"/>
          <w:highlight w:val="yellow"/>
        </w:rPr>
        <w:t>.</w:t>
      </w:r>
      <w:r w:rsidR="00AB4EEC">
        <w:rPr>
          <w:rFonts w:ascii="Calibri" w:hAnsi="Calibri"/>
          <w:spacing w:val="-3"/>
          <w:sz w:val="22"/>
          <w:szCs w:val="22"/>
          <w:highlight w:val="yellow"/>
        </w:rPr>
        <w:t>642</w:t>
      </w:r>
      <w:r w:rsidR="00174CD6" w:rsidRPr="00D3180C">
        <w:rPr>
          <w:rFonts w:ascii="Calibri" w:hAnsi="Calibri"/>
          <w:spacing w:val="-3"/>
          <w:sz w:val="22"/>
          <w:szCs w:val="22"/>
          <w:highlight w:val="yellow"/>
        </w:rPr>
        <w:t>.</w:t>
      </w:r>
      <w:r w:rsidR="00AB4EEC">
        <w:rPr>
          <w:rFonts w:ascii="Calibri" w:hAnsi="Calibri"/>
          <w:spacing w:val="-3"/>
          <w:sz w:val="22"/>
          <w:szCs w:val="22"/>
          <w:highlight w:val="yellow"/>
        </w:rPr>
        <w:t>406</w:t>
      </w:r>
      <w:r w:rsidR="00174CD6" w:rsidRPr="00D3180C">
        <w:rPr>
          <w:rFonts w:ascii="Calibri" w:hAnsi="Calibri"/>
          <w:spacing w:val="-3"/>
          <w:sz w:val="22"/>
          <w:szCs w:val="22"/>
          <w:highlight w:val="yellow"/>
        </w:rPr>
        <w:t>/</w:t>
      </w:r>
      <w:r w:rsidR="00AB4EEC">
        <w:rPr>
          <w:rFonts w:ascii="Calibri" w:hAnsi="Calibri"/>
          <w:spacing w:val="-3"/>
          <w:sz w:val="22"/>
          <w:szCs w:val="22"/>
          <w:highlight w:val="yellow"/>
        </w:rPr>
        <w:t>0001</w:t>
      </w:r>
      <w:r w:rsidR="00174CD6" w:rsidRPr="00D3180C">
        <w:rPr>
          <w:rFonts w:ascii="Calibri" w:hAnsi="Calibri"/>
          <w:spacing w:val="-3"/>
          <w:sz w:val="22"/>
          <w:szCs w:val="22"/>
          <w:highlight w:val="yellow"/>
        </w:rPr>
        <w:t>-</w:t>
      </w:r>
      <w:r w:rsidR="00AB4EEC">
        <w:rPr>
          <w:rFonts w:ascii="Calibri" w:hAnsi="Calibri"/>
          <w:spacing w:val="-3"/>
          <w:sz w:val="22"/>
          <w:szCs w:val="22"/>
        </w:rPr>
        <w:t>07</w:t>
      </w:r>
      <w:r w:rsidR="00AB4EEC">
        <w:rPr>
          <w:rFonts w:ascii="Calibri" w:hAnsi="Calibri"/>
          <w:sz w:val="22"/>
          <w:szCs w:val="22"/>
        </w:rPr>
        <w:t>, com a sede na Rua Sebastião Brandão dos Reis</w:t>
      </w:r>
      <w:r w:rsidR="00505974" w:rsidRPr="00D3180C">
        <w:rPr>
          <w:rFonts w:ascii="Calibri" w:hAnsi="Calibri"/>
          <w:sz w:val="22"/>
          <w:szCs w:val="22"/>
          <w:highlight w:val="yellow"/>
        </w:rPr>
        <w:t xml:space="preserve">, </w:t>
      </w:r>
      <w:r w:rsidR="00AB4EEC">
        <w:rPr>
          <w:rFonts w:ascii="Calibri" w:hAnsi="Calibri"/>
          <w:sz w:val="22"/>
          <w:szCs w:val="22"/>
        </w:rPr>
        <w:t>136</w:t>
      </w:r>
      <w:r w:rsidR="00EC6F10" w:rsidRPr="00174CD6">
        <w:rPr>
          <w:rFonts w:ascii="Calibri" w:hAnsi="Calibri"/>
          <w:sz w:val="22"/>
          <w:szCs w:val="22"/>
        </w:rPr>
        <w:t xml:space="preserve">, Centro, </w:t>
      </w:r>
      <w:r w:rsidR="009A0F62">
        <w:rPr>
          <w:rFonts w:ascii="Calibri" w:hAnsi="Calibri"/>
          <w:sz w:val="22"/>
          <w:szCs w:val="22"/>
        </w:rPr>
        <w:t>Jesuânia</w:t>
      </w:r>
      <w:r w:rsidR="00EC6F10" w:rsidRPr="00174CD6">
        <w:rPr>
          <w:rFonts w:ascii="Calibri" w:hAnsi="Calibri"/>
          <w:sz w:val="22"/>
          <w:szCs w:val="22"/>
        </w:rPr>
        <w:t xml:space="preserve">/MG, CEP nº </w:t>
      </w:r>
      <w:r w:rsidR="00AB4EEC">
        <w:rPr>
          <w:rFonts w:ascii="Calibri" w:hAnsi="Calibri"/>
          <w:sz w:val="22"/>
          <w:szCs w:val="22"/>
          <w:highlight w:val="yellow"/>
        </w:rPr>
        <w:t>37</w:t>
      </w:r>
      <w:r w:rsidR="00174CD6" w:rsidRPr="00D3180C">
        <w:rPr>
          <w:rFonts w:ascii="Calibri" w:hAnsi="Calibri"/>
          <w:sz w:val="22"/>
          <w:szCs w:val="22"/>
          <w:highlight w:val="yellow"/>
        </w:rPr>
        <w:t>.</w:t>
      </w:r>
      <w:r w:rsidR="00AB4EEC">
        <w:rPr>
          <w:rFonts w:ascii="Calibri" w:hAnsi="Calibri"/>
          <w:sz w:val="22"/>
          <w:szCs w:val="22"/>
          <w:highlight w:val="yellow"/>
        </w:rPr>
        <w:t>485</w:t>
      </w:r>
      <w:r w:rsidR="00174CD6" w:rsidRPr="00D3180C">
        <w:rPr>
          <w:rFonts w:ascii="Calibri" w:hAnsi="Calibri"/>
          <w:sz w:val="22"/>
          <w:szCs w:val="22"/>
          <w:highlight w:val="yellow"/>
        </w:rPr>
        <w:t>-</w:t>
      </w:r>
      <w:r w:rsidR="00AB4EEC">
        <w:rPr>
          <w:rFonts w:ascii="Calibri" w:hAnsi="Calibri"/>
          <w:sz w:val="22"/>
          <w:szCs w:val="22"/>
        </w:rPr>
        <w:t>000</w:t>
      </w:r>
      <w:r w:rsidR="00EC6F10" w:rsidRPr="00174CD6">
        <w:rPr>
          <w:rFonts w:ascii="Calibri" w:hAnsi="Calibri"/>
          <w:sz w:val="22"/>
          <w:szCs w:val="22"/>
        </w:rPr>
        <w:t>, aqui</w:t>
      </w:r>
      <w:r w:rsidR="00EC6F10" w:rsidRPr="00174CD6">
        <w:rPr>
          <w:rFonts w:ascii="Calibri" w:hAnsi="Calibri"/>
          <w:w w:val="99"/>
          <w:sz w:val="22"/>
          <w:szCs w:val="22"/>
        </w:rPr>
        <w:t xml:space="preserve"> </w:t>
      </w:r>
      <w:r w:rsidR="00EC6F10" w:rsidRPr="00174CD6">
        <w:rPr>
          <w:rFonts w:ascii="Calibri" w:hAnsi="Calibri"/>
          <w:sz w:val="22"/>
          <w:szCs w:val="22"/>
        </w:rPr>
        <w:t>representad</w:t>
      </w:r>
      <w:r w:rsidR="00174CD6">
        <w:rPr>
          <w:rFonts w:ascii="Calibri" w:hAnsi="Calibri"/>
          <w:sz w:val="22"/>
          <w:szCs w:val="22"/>
        </w:rPr>
        <w:t>a</w:t>
      </w:r>
      <w:r w:rsidR="00EC6F10" w:rsidRPr="00174CD6">
        <w:rPr>
          <w:rFonts w:ascii="Calibri" w:hAnsi="Calibri"/>
          <w:sz w:val="22"/>
          <w:szCs w:val="22"/>
        </w:rPr>
        <w:t xml:space="preserve"> pelo </w:t>
      </w:r>
      <w:r w:rsidR="00A50C49" w:rsidRPr="00174CD6">
        <w:rPr>
          <w:rFonts w:ascii="Calibri" w:hAnsi="Calibri"/>
          <w:sz w:val="22"/>
          <w:szCs w:val="22"/>
        </w:rPr>
        <w:t>Presidente da Câmara Municipal</w:t>
      </w:r>
      <w:r w:rsidR="00EC6F10" w:rsidRPr="00174CD6">
        <w:rPr>
          <w:rFonts w:ascii="Calibri" w:hAnsi="Calibri"/>
          <w:sz w:val="22"/>
          <w:szCs w:val="22"/>
        </w:rPr>
        <w:t>, Sr</w:t>
      </w:r>
      <w:r w:rsidR="00AB4EEC">
        <w:rPr>
          <w:rFonts w:ascii="Calibri" w:hAnsi="Calibri"/>
          <w:sz w:val="22"/>
          <w:szCs w:val="22"/>
        </w:rPr>
        <w:t>a</w:t>
      </w:r>
      <w:r w:rsidR="00EC6F10" w:rsidRPr="00174CD6">
        <w:rPr>
          <w:rFonts w:ascii="Calibri" w:hAnsi="Calibri"/>
          <w:sz w:val="22"/>
          <w:szCs w:val="22"/>
        </w:rPr>
        <w:t xml:space="preserve">. </w:t>
      </w:r>
      <w:r w:rsidR="00AB4EEC">
        <w:rPr>
          <w:rFonts w:ascii="Calibri" w:hAnsi="Calibri" w:cs="Arial"/>
          <w:bCs/>
          <w:sz w:val="22"/>
          <w:szCs w:val="22"/>
        </w:rPr>
        <w:t>Sueli Ribeiro de Castro Souza</w:t>
      </w:r>
      <w:r w:rsidR="00EC6F10" w:rsidRPr="00174CD6">
        <w:rPr>
          <w:rFonts w:ascii="Calibri" w:hAnsi="Calibri"/>
          <w:sz w:val="22"/>
          <w:szCs w:val="22"/>
        </w:rPr>
        <w:t>, portador da cédula de identidade</w:t>
      </w:r>
      <w:r w:rsidR="00EC6F10" w:rsidRPr="00EC6F10">
        <w:rPr>
          <w:rFonts w:ascii="Calibri" w:hAnsi="Calibri"/>
          <w:spacing w:val="28"/>
          <w:sz w:val="22"/>
          <w:szCs w:val="22"/>
        </w:rPr>
        <w:t xml:space="preserve"> </w:t>
      </w:r>
      <w:r w:rsidR="00984B46">
        <w:rPr>
          <w:rFonts w:ascii="Calibri" w:hAnsi="Calibri"/>
          <w:spacing w:val="28"/>
          <w:sz w:val="22"/>
          <w:szCs w:val="22"/>
        </w:rPr>
        <w:t>MG</w:t>
      </w:r>
      <w:r w:rsidR="00EC6F10" w:rsidRPr="00EC6F10">
        <w:rPr>
          <w:rFonts w:ascii="Calibri" w:hAnsi="Calibri"/>
          <w:sz w:val="22"/>
          <w:szCs w:val="22"/>
        </w:rPr>
        <w:t>nº</w:t>
      </w:r>
      <w:r w:rsidR="00EC6F10" w:rsidRPr="00EC6F10">
        <w:rPr>
          <w:rFonts w:ascii="Calibri" w:hAnsi="Calibri"/>
          <w:w w:val="99"/>
          <w:sz w:val="22"/>
          <w:szCs w:val="22"/>
        </w:rPr>
        <w:t xml:space="preserve"> </w:t>
      </w:r>
      <w:r w:rsidR="00984B46">
        <w:rPr>
          <w:rFonts w:ascii="Calibri" w:hAnsi="Calibri"/>
          <w:sz w:val="22"/>
          <w:szCs w:val="22"/>
        </w:rPr>
        <w:t>6160550</w:t>
      </w:r>
      <w:r w:rsidR="00EC6F10" w:rsidRPr="00EC6F10">
        <w:rPr>
          <w:rFonts w:ascii="Calibri" w:hAnsi="Calibri"/>
          <w:sz w:val="22"/>
          <w:szCs w:val="22"/>
        </w:rPr>
        <w:t>,</w:t>
      </w:r>
      <w:r w:rsidR="00EC6F10" w:rsidRPr="00EC6F10">
        <w:rPr>
          <w:rFonts w:ascii="Calibri" w:hAnsi="Calibri"/>
          <w:spacing w:val="36"/>
          <w:sz w:val="22"/>
          <w:szCs w:val="22"/>
        </w:rPr>
        <w:t xml:space="preserve"> </w:t>
      </w:r>
      <w:r w:rsidR="00EC6F10" w:rsidRPr="00EC6F10">
        <w:rPr>
          <w:rFonts w:ascii="Calibri" w:hAnsi="Calibri"/>
          <w:sz w:val="22"/>
          <w:szCs w:val="22"/>
        </w:rPr>
        <w:t>SSP/</w:t>
      </w:r>
      <w:r w:rsidR="00D3180C" w:rsidRPr="00D3180C">
        <w:rPr>
          <w:rFonts w:ascii="Calibri" w:hAnsi="Calibri"/>
          <w:sz w:val="22"/>
          <w:szCs w:val="22"/>
          <w:highlight w:val="yellow"/>
        </w:rPr>
        <w:t>XX</w:t>
      </w:r>
      <w:r w:rsidR="00EC6F10" w:rsidRPr="00EC6F10">
        <w:rPr>
          <w:rFonts w:ascii="Calibri" w:hAnsi="Calibri"/>
          <w:spacing w:val="36"/>
          <w:sz w:val="22"/>
          <w:szCs w:val="22"/>
        </w:rPr>
        <w:t xml:space="preserve"> </w:t>
      </w:r>
      <w:r w:rsidR="00EC6F10" w:rsidRPr="00EC6F10">
        <w:rPr>
          <w:rFonts w:ascii="Calibri" w:hAnsi="Calibri"/>
          <w:sz w:val="22"/>
          <w:szCs w:val="22"/>
        </w:rPr>
        <w:t>e</w:t>
      </w:r>
      <w:r w:rsidR="00EC6F10" w:rsidRPr="00EC6F10">
        <w:rPr>
          <w:rFonts w:ascii="Calibri" w:hAnsi="Calibri"/>
          <w:spacing w:val="38"/>
          <w:sz w:val="22"/>
          <w:szCs w:val="22"/>
        </w:rPr>
        <w:t xml:space="preserve"> </w:t>
      </w:r>
      <w:r w:rsidR="00EC6F10" w:rsidRPr="00EC6F10">
        <w:rPr>
          <w:rFonts w:ascii="Calibri" w:hAnsi="Calibri"/>
          <w:sz w:val="22"/>
          <w:szCs w:val="22"/>
        </w:rPr>
        <w:t>inscrito</w:t>
      </w:r>
      <w:r w:rsidR="00EC6F10" w:rsidRPr="00EC6F10">
        <w:rPr>
          <w:rFonts w:ascii="Calibri" w:hAnsi="Calibri"/>
          <w:spacing w:val="35"/>
          <w:sz w:val="22"/>
          <w:szCs w:val="22"/>
        </w:rPr>
        <w:t xml:space="preserve"> </w:t>
      </w:r>
      <w:r w:rsidR="00EC6F10" w:rsidRPr="00EC6F10">
        <w:rPr>
          <w:rFonts w:ascii="Calibri" w:hAnsi="Calibri"/>
          <w:sz w:val="22"/>
          <w:szCs w:val="22"/>
        </w:rPr>
        <w:t>no</w:t>
      </w:r>
      <w:r w:rsidR="00EC6F10" w:rsidRPr="00EC6F10">
        <w:rPr>
          <w:rFonts w:ascii="Calibri" w:hAnsi="Calibri"/>
          <w:spacing w:val="35"/>
          <w:sz w:val="22"/>
          <w:szCs w:val="22"/>
        </w:rPr>
        <w:t xml:space="preserve"> </w:t>
      </w:r>
      <w:r w:rsidR="00EC6F10" w:rsidRPr="00EC6F10">
        <w:rPr>
          <w:rFonts w:ascii="Calibri" w:hAnsi="Calibri"/>
          <w:sz w:val="22"/>
          <w:szCs w:val="22"/>
        </w:rPr>
        <w:t>CPF</w:t>
      </w:r>
      <w:r w:rsidR="00EC6F10" w:rsidRPr="00EC6F10">
        <w:rPr>
          <w:rFonts w:ascii="Calibri" w:hAnsi="Calibri"/>
          <w:spacing w:val="36"/>
          <w:sz w:val="22"/>
          <w:szCs w:val="22"/>
        </w:rPr>
        <w:t xml:space="preserve"> </w:t>
      </w:r>
      <w:r w:rsidR="00EC6F10" w:rsidRPr="00EC6F10">
        <w:rPr>
          <w:rFonts w:ascii="Calibri" w:hAnsi="Calibri"/>
          <w:sz w:val="22"/>
          <w:szCs w:val="22"/>
        </w:rPr>
        <w:t>sob</w:t>
      </w:r>
      <w:r w:rsidR="00EC6F10" w:rsidRPr="00EC6F10">
        <w:rPr>
          <w:rFonts w:ascii="Calibri" w:hAnsi="Calibri"/>
          <w:spacing w:val="35"/>
          <w:sz w:val="22"/>
          <w:szCs w:val="22"/>
        </w:rPr>
        <w:t xml:space="preserve"> </w:t>
      </w:r>
      <w:r w:rsidR="00EC6F10" w:rsidRPr="00EC6F10">
        <w:rPr>
          <w:rFonts w:ascii="Calibri" w:hAnsi="Calibri"/>
          <w:sz w:val="22"/>
          <w:szCs w:val="22"/>
        </w:rPr>
        <w:t>o</w:t>
      </w:r>
      <w:r w:rsidR="00EC6F10" w:rsidRPr="00EC6F10">
        <w:rPr>
          <w:rFonts w:ascii="Calibri" w:hAnsi="Calibri"/>
          <w:spacing w:val="35"/>
          <w:sz w:val="22"/>
          <w:szCs w:val="22"/>
        </w:rPr>
        <w:t xml:space="preserve"> </w:t>
      </w:r>
      <w:r w:rsidR="00EC6F10" w:rsidRPr="00EC6F10">
        <w:rPr>
          <w:rFonts w:ascii="Calibri" w:hAnsi="Calibri"/>
          <w:sz w:val="22"/>
          <w:szCs w:val="22"/>
        </w:rPr>
        <w:t xml:space="preserve">nº </w:t>
      </w:r>
      <w:r w:rsidR="00AB4EEC">
        <w:rPr>
          <w:rFonts w:ascii="Calibri" w:hAnsi="Calibri"/>
          <w:sz w:val="22"/>
          <w:szCs w:val="22"/>
          <w:highlight w:val="yellow"/>
        </w:rPr>
        <w:t>948.685.146</w:t>
      </w:r>
      <w:r w:rsidR="00D3180C" w:rsidRPr="00D3180C">
        <w:rPr>
          <w:rFonts w:ascii="Calibri" w:hAnsi="Calibri"/>
          <w:sz w:val="22"/>
          <w:szCs w:val="22"/>
          <w:highlight w:val="yellow"/>
        </w:rPr>
        <w:t>-</w:t>
      </w:r>
      <w:r w:rsidR="00AB4EEC">
        <w:rPr>
          <w:rFonts w:ascii="Calibri" w:hAnsi="Calibri"/>
          <w:sz w:val="22"/>
          <w:szCs w:val="22"/>
        </w:rPr>
        <w:t>87</w:t>
      </w:r>
      <w:r w:rsidR="00EC6F10" w:rsidRPr="00EC6F10">
        <w:rPr>
          <w:rFonts w:ascii="Calibri" w:hAnsi="Calibri"/>
          <w:sz w:val="22"/>
          <w:szCs w:val="22"/>
        </w:rPr>
        <w:t>,</w:t>
      </w:r>
      <w:r w:rsidR="00EC6F10" w:rsidRPr="00EC6F10">
        <w:rPr>
          <w:rFonts w:ascii="Calibri" w:hAnsi="Calibri"/>
          <w:spacing w:val="36"/>
          <w:sz w:val="22"/>
          <w:szCs w:val="22"/>
        </w:rPr>
        <w:t xml:space="preserve"> </w:t>
      </w:r>
      <w:r w:rsidR="00EC6F10" w:rsidRPr="00EC6F10">
        <w:rPr>
          <w:rFonts w:ascii="Calibri" w:hAnsi="Calibri"/>
          <w:sz w:val="22"/>
          <w:szCs w:val="22"/>
        </w:rPr>
        <w:t>denominad</w:t>
      </w:r>
      <w:r w:rsidR="00174CD6">
        <w:rPr>
          <w:rFonts w:ascii="Calibri" w:hAnsi="Calibri"/>
          <w:sz w:val="22"/>
          <w:szCs w:val="22"/>
        </w:rPr>
        <w:t>a</w:t>
      </w:r>
      <w:r w:rsidR="00EC6F10" w:rsidRPr="00EC6F10">
        <w:rPr>
          <w:rFonts w:ascii="Calibri" w:hAnsi="Calibri"/>
          <w:spacing w:val="35"/>
          <w:sz w:val="22"/>
          <w:szCs w:val="22"/>
        </w:rPr>
        <w:t xml:space="preserve"> </w:t>
      </w:r>
      <w:r w:rsidR="00EC6F10" w:rsidRPr="00EC6F10">
        <w:rPr>
          <w:rFonts w:ascii="Calibri" w:hAnsi="Calibri"/>
          <w:sz w:val="22"/>
          <w:szCs w:val="22"/>
        </w:rPr>
        <w:t>CONTRATANTE</w:t>
      </w:r>
      <w:r w:rsidR="00EC6F10" w:rsidRPr="00EC6F10">
        <w:rPr>
          <w:rFonts w:ascii="Calibri" w:hAnsi="Calibri"/>
          <w:spacing w:val="37"/>
          <w:sz w:val="22"/>
          <w:szCs w:val="22"/>
        </w:rPr>
        <w:t xml:space="preserve"> </w:t>
      </w:r>
      <w:r w:rsidR="00EC6F10" w:rsidRPr="00EC6F10">
        <w:rPr>
          <w:rFonts w:ascii="Calibri" w:hAnsi="Calibri"/>
          <w:sz w:val="22"/>
          <w:szCs w:val="22"/>
        </w:rPr>
        <w:t>e,</w:t>
      </w:r>
      <w:r w:rsidR="00EC6F10" w:rsidRPr="00EC6F10">
        <w:rPr>
          <w:rFonts w:ascii="Calibri" w:hAnsi="Calibri"/>
          <w:spacing w:val="31"/>
          <w:sz w:val="22"/>
          <w:szCs w:val="22"/>
        </w:rPr>
        <w:t xml:space="preserve"> </w:t>
      </w:r>
      <w:r w:rsidR="00EC6F10" w:rsidRPr="00EC6F10">
        <w:rPr>
          <w:rFonts w:ascii="Calibri" w:hAnsi="Calibri"/>
          <w:sz w:val="22"/>
          <w:szCs w:val="22"/>
        </w:rPr>
        <w:t>de</w:t>
      </w:r>
      <w:r w:rsidR="00EC6F10" w:rsidRPr="00EC6F10">
        <w:rPr>
          <w:rFonts w:ascii="Calibri" w:hAnsi="Calibri"/>
          <w:w w:val="99"/>
          <w:sz w:val="22"/>
          <w:szCs w:val="22"/>
        </w:rPr>
        <w:t xml:space="preserve"> </w:t>
      </w:r>
      <w:r w:rsidR="00EC6F10" w:rsidRPr="00EC6F10">
        <w:rPr>
          <w:rFonts w:ascii="Calibri" w:hAnsi="Calibri"/>
          <w:sz w:val="22"/>
          <w:szCs w:val="22"/>
        </w:rPr>
        <w:t>outro</w:t>
      </w:r>
      <w:r w:rsidR="00EC6F10" w:rsidRPr="00EC6F10">
        <w:rPr>
          <w:rFonts w:ascii="Calibri" w:hAnsi="Calibri"/>
          <w:spacing w:val="17"/>
          <w:sz w:val="22"/>
          <w:szCs w:val="22"/>
        </w:rPr>
        <w:t xml:space="preserve"> </w:t>
      </w:r>
      <w:r w:rsidR="00EC6F10" w:rsidRPr="00EC6F10">
        <w:rPr>
          <w:rFonts w:ascii="Calibri" w:hAnsi="Calibri"/>
          <w:spacing w:val="-3"/>
          <w:sz w:val="22"/>
          <w:szCs w:val="22"/>
        </w:rPr>
        <w:t>lado,</w:t>
      </w:r>
      <w:r w:rsidR="00EC6F10" w:rsidRPr="00EC6F10">
        <w:rPr>
          <w:rFonts w:ascii="Calibri" w:hAnsi="Calibri"/>
          <w:spacing w:val="17"/>
          <w:sz w:val="22"/>
          <w:szCs w:val="22"/>
        </w:rPr>
        <w:t xml:space="preserve"> </w:t>
      </w:r>
      <w:r w:rsidR="00EC6F10" w:rsidRPr="00EC6F10">
        <w:rPr>
          <w:rFonts w:ascii="Calibri" w:hAnsi="Calibri"/>
          <w:sz w:val="22"/>
          <w:szCs w:val="22"/>
        </w:rPr>
        <w:t>a</w:t>
      </w:r>
      <w:r w:rsidR="00EC6F10" w:rsidRPr="00EC6F10">
        <w:rPr>
          <w:rFonts w:ascii="Calibri" w:hAnsi="Calibri"/>
          <w:spacing w:val="17"/>
          <w:sz w:val="22"/>
          <w:szCs w:val="22"/>
        </w:rPr>
        <w:t xml:space="preserve"> </w:t>
      </w:r>
      <w:r w:rsidR="00EC6F10" w:rsidRPr="00EC6F10">
        <w:rPr>
          <w:rFonts w:ascii="Calibri" w:hAnsi="Calibri"/>
          <w:sz w:val="22"/>
          <w:szCs w:val="22"/>
        </w:rPr>
        <w:t>empresa</w:t>
      </w:r>
      <w:r w:rsidR="00EC6F10" w:rsidRPr="00EC6F10">
        <w:rPr>
          <w:rFonts w:ascii="Calibri" w:hAnsi="Calibri"/>
          <w:spacing w:val="17"/>
          <w:sz w:val="22"/>
          <w:szCs w:val="22"/>
        </w:rPr>
        <w:t xml:space="preserve"> </w:t>
      </w:r>
      <w:r w:rsidR="00EC6F10" w:rsidRPr="00EC6F10">
        <w:rPr>
          <w:rFonts w:ascii="Calibri" w:hAnsi="Calibri" w:cs="Arial"/>
          <w:bCs/>
          <w:sz w:val="22"/>
          <w:szCs w:val="22"/>
        </w:rPr>
        <w:t>__________</w:t>
      </w:r>
      <w:r w:rsidR="00EC6F10" w:rsidRPr="00EC6F10">
        <w:rPr>
          <w:rFonts w:ascii="Calibri" w:hAnsi="Calibri"/>
          <w:sz w:val="22"/>
          <w:szCs w:val="22"/>
        </w:rPr>
        <w:t>,</w:t>
      </w:r>
      <w:r w:rsidR="00EC6F10" w:rsidRPr="00EC6F10">
        <w:rPr>
          <w:rFonts w:ascii="Calibri" w:hAnsi="Calibri"/>
          <w:spacing w:val="15"/>
          <w:sz w:val="22"/>
          <w:szCs w:val="22"/>
        </w:rPr>
        <w:t xml:space="preserve"> </w:t>
      </w:r>
      <w:r w:rsidR="00EC6F10" w:rsidRPr="00EC6F10">
        <w:rPr>
          <w:rFonts w:ascii="Calibri" w:hAnsi="Calibri"/>
          <w:sz w:val="22"/>
          <w:szCs w:val="22"/>
        </w:rPr>
        <w:t>inscrita</w:t>
      </w:r>
      <w:r w:rsidR="00EC6F10" w:rsidRPr="00EC6F10">
        <w:rPr>
          <w:rFonts w:ascii="Calibri" w:hAnsi="Calibri"/>
          <w:spacing w:val="17"/>
          <w:sz w:val="22"/>
          <w:szCs w:val="22"/>
        </w:rPr>
        <w:t xml:space="preserve"> </w:t>
      </w:r>
      <w:r w:rsidR="00EC6F10" w:rsidRPr="00EC6F10">
        <w:rPr>
          <w:rFonts w:ascii="Calibri" w:hAnsi="Calibri"/>
          <w:sz w:val="22"/>
          <w:szCs w:val="22"/>
        </w:rPr>
        <w:t>no</w:t>
      </w:r>
      <w:r w:rsidR="00EC6F10" w:rsidRPr="00EC6F10">
        <w:rPr>
          <w:rFonts w:ascii="Calibri" w:hAnsi="Calibri"/>
          <w:spacing w:val="15"/>
          <w:sz w:val="22"/>
          <w:szCs w:val="22"/>
        </w:rPr>
        <w:t xml:space="preserve"> </w:t>
      </w:r>
      <w:r w:rsidR="00EC6F10" w:rsidRPr="00EC6F10">
        <w:rPr>
          <w:rFonts w:ascii="Calibri" w:hAnsi="Calibri"/>
          <w:sz w:val="22"/>
          <w:szCs w:val="22"/>
        </w:rPr>
        <w:t>CNPJ</w:t>
      </w:r>
      <w:r w:rsidR="00EC6F10" w:rsidRPr="00EC6F10">
        <w:rPr>
          <w:rFonts w:ascii="Calibri" w:hAnsi="Calibri"/>
          <w:spacing w:val="17"/>
          <w:sz w:val="22"/>
          <w:szCs w:val="22"/>
        </w:rPr>
        <w:t xml:space="preserve"> </w:t>
      </w:r>
      <w:r w:rsidR="00EC6F10" w:rsidRPr="00EC6F10">
        <w:rPr>
          <w:rFonts w:ascii="Calibri" w:hAnsi="Calibri"/>
          <w:sz w:val="22"/>
          <w:szCs w:val="22"/>
        </w:rPr>
        <w:t>Nº</w:t>
      </w:r>
      <w:r w:rsidR="00EC6F10" w:rsidRPr="00EC6F10">
        <w:rPr>
          <w:rFonts w:ascii="Calibri" w:hAnsi="Calibri"/>
          <w:spacing w:val="16"/>
          <w:sz w:val="22"/>
          <w:szCs w:val="22"/>
        </w:rPr>
        <w:t xml:space="preserve"> </w:t>
      </w:r>
      <w:r w:rsidR="00EC6F10" w:rsidRPr="00EC6F10">
        <w:rPr>
          <w:rFonts w:ascii="Calibri" w:hAnsi="Calibri"/>
          <w:sz w:val="22"/>
          <w:szCs w:val="22"/>
        </w:rPr>
        <w:t>__________,</w:t>
      </w:r>
      <w:r w:rsidR="00EC6F10" w:rsidRPr="00EC6F10">
        <w:rPr>
          <w:rFonts w:ascii="Calibri" w:hAnsi="Calibri"/>
          <w:spacing w:val="15"/>
          <w:sz w:val="22"/>
          <w:szCs w:val="22"/>
        </w:rPr>
        <w:t xml:space="preserve"> </w:t>
      </w:r>
      <w:r w:rsidR="00EC6F10" w:rsidRPr="00EC6F10">
        <w:rPr>
          <w:rFonts w:ascii="Calibri" w:hAnsi="Calibri"/>
          <w:spacing w:val="-3"/>
          <w:sz w:val="22"/>
          <w:szCs w:val="22"/>
        </w:rPr>
        <w:t>com</w:t>
      </w:r>
      <w:r w:rsidR="00EC6F10" w:rsidRPr="00EC6F10">
        <w:rPr>
          <w:rFonts w:ascii="Calibri" w:hAnsi="Calibri"/>
          <w:spacing w:val="19"/>
          <w:sz w:val="22"/>
          <w:szCs w:val="22"/>
        </w:rPr>
        <w:t xml:space="preserve"> </w:t>
      </w:r>
      <w:r w:rsidR="00EC6F10" w:rsidRPr="00EC6F10">
        <w:rPr>
          <w:rFonts w:ascii="Calibri" w:hAnsi="Calibri"/>
          <w:sz w:val="22"/>
          <w:szCs w:val="22"/>
        </w:rPr>
        <w:t>sede</w:t>
      </w:r>
      <w:r w:rsidR="00EC6F10" w:rsidRPr="00EC6F10">
        <w:rPr>
          <w:rFonts w:ascii="Calibri" w:hAnsi="Calibri"/>
          <w:spacing w:val="17"/>
          <w:sz w:val="22"/>
          <w:szCs w:val="22"/>
        </w:rPr>
        <w:t xml:space="preserve"> </w:t>
      </w:r>
      <w:r w:rsidR="00EC6F10" w:rsidRPr="00EC6F10">
        <w:rPr>
          <w:rFonts w:ascii="Calibri" w:hAnsi="Calibri"/>
          <w:sz w:val="22"/>
          <w:szCs w:val="22"/>
        </w:rPr>
        <w:t>na</w:t>
      </w:r>
      <w:r w:rsidR="00EC6F10" w:rsidRPr="00EC6F10">
        <w:rPr>
          <w:rFonts w:ascii="Calibri" w:hAnsi="Calibri"/>
          <w:spacing w:val="17"/>
          <w:sz w:val="22"/>
          <w:szCs w:val="22"/>
        </w:rPr>
        <w:t xml:space="preserve"> </w:t>
      </w:r>
      <w:r w:rsidR="00EC6F10" w:rsidRPr="00EC6F10">
        <w:rPr>
          <w:rFonts w:ascii="Calibri" w:hAnsi="Calibri"/>
          <w:sz w:val="22"/>
          <w:szCs w:val="22"/>
        </w:rPr>
        <w:t>Rua/Av</w:t>
      </w:r>
      <w:r w:rsidR="00EC6F10" w:rsidRPr="00EC6F10">
        <w:rPr>
          <w:rFonts w:ascii="Calibri" w:hAnsi="Calibri"/>
          <w:w w:val="99"/>
          <w:sz w:val="22"/>
          <w:szCs w:val="22"/>
        </w:rPr>
        <w:t xml:space="preserve"> </w:t>
      </w:r>
      <w:r w:rsidR="00EC6F10" w:rsidRPr="00EC6F10">
        <w:rPr>
          <w:rFonts w:ascii="Calibri" w:hAnsi="Calibri"/>
          <w:sz w:val="22"/>
          <w:szCs w:val="22"/>
        </w:rPr>
        <w:t>__________,</w:t>
      </w:r>
      <w:r w:rsidR="00EC6F10" w:rsidRPr="00EC6F10">
        <w:rPr>
          <w:rFonts w:ascii="Calibri" w:hAnsi="Calibri"/>
          <w:spacing w:val="-14"/>
          <w:sz w:val="22"/>
          <w:szCs w:val="22"/>
        </w:rPr>
        <w:t xml:space="preserve"> </w:t>
      </w:r>
      <w:r w:rsidR="00EC6F10" w:rsidRPr="00EC6F10">
        <w:rPr>
          <w:rFonts w:ascii="Calibri" w:hAnsi="Calibri"/>
          <w:sz w:val="22"/>
          <w:szCs w:val="22"/>
        </w:rPr>
        <w:t>nº</w:t>
      </w:r>
      <w:r w:rsidR="00EC6F10" w:rsidRPr="00EC6F10">
        <w:rPr>
          <w:rFonts w:ascii="Calibri" w:hAnsi="Calibri"/>
          <w:spacing w:val="-15"/>
          <w:sz w:val="22"/>
          <w:szCs w:val="22"/>
        </w:rPr>
        <w:t xml:space="preserve"> </w:t>
      </w:r>
      <w:r w:rsidR="00EC6F10" w:rsidRPr="00EC6F10">
        <w:rPr>
          <w:rFonts w:ascii="Calibri" w:hAnsi="Calibri"/>
          <w:sz w:val="22"/>
          <w:szCs w:val="22"/>
        </w:rPr>
        <w:t>___,</w:t>
      </w:r>
      <w:r w:rsidR="00EC6F10" w:rsidRPr="00EC6F10">
        <w:rPr>
          <w:rFonts w:ascii="Calibri" w:hAnsi="Calibri"/>
          <w:spacing w:val="-14"/>
          <w:sz w:val="22"/>
          <w:szCs w:val="22"/>
        </w:rPr>
        <w:t xml:space="preserve"> </w:t>
      </w:r>
      <w:r w:rsidR="00EC6F10" w:rsidRPr="00EC6F10">
        <w:rPr>
          <w:rFonts w:ascii="Calibri" w:hAnsi="Calibri"/>
          <w:spacing w:val="-2"/>
          <w:sz w:val="22"/>
          <w:szCs w:val="22"/>
        </w:rPr>
        <w:t>Bairro</w:t>
      </w:r>
      <w:r w:rsidR="00EC6F10" w:rsidRPr="00EC6F10">
        <w:rPr>
          <w:rFonts w:ascii="Calibri" w:hAnsi="Calibri"/>
          <w:spacing w:val="-14"/>
          <w:sz w:val="22"/>
          <w:szCs w:val="22"/>
        </w:rPr>
        <w:t xml:space="preserve"> </w:t>
      </w:r>
      <w:r w:rsidR="00EC6F10" w:rsidRPr="00EC6F10">
        <w:rPr>
          <w:rFonts w:ascii="Calibri" w:hAnsi="Calibri"/>
          <w:sz w:val="22"/>
          <w:szCs w:val="22"/>
        </w:rPr>
        <w:t>__________,</w:t>
      </w:r>
      <w:r w:rsidR="00EC6F10" w:rsidRPr="00EC6F10">
        <w:rPr>
          <w:rFonts w:ascii="Calibri" w:hAnsi="Calibri"/>
          <w:spacing w:val="-14"/>
          <w:sz w:val="22"/>
          <w:szCs w:val="22"/>
        </w:rPr>
        <w:t xml:space="preserve"> </w:t>
      </w:r>
      <w:r w:rsidR="00EC6F10" w:rsidRPr="00EC6F10">
        <w:rPr>
          <w:rFonts w:ascii="Calibri" w:hAnsi="Calibri"/>
          <w:spacing w:val="-3"/>
          <w:sz w:val="22"/>
          <w:szCs w:val="22"/>
        </w:rPr>
        <w:t>CEP</w:t>
      </w:r>
      <w:r w:rsidR="00EC6F10" w:rsidRPr="00EC6F10">
        <w:rPr>
          <w:rFonts w:ascii="Calibri" w:hAnsi="Calibri"/>
          <w:spacing w:val="-15"/>
          <w:sz w:val="22"/>
          <w:szCs w:val="22"/>
        </w:rPr>
        <w:t xml:space="preserve"> </w:t>
      </w:r>
      <w:r w:rsidR="00EC6F10" w:rsidRPr="00EC6F10">
        <w:rPr>
          <w:rFonts w:ascii="Calibri" w:hAnsi="Calibri"/>
          <w:sz w:val="22"/>
          <w:szCs w:val="22"/>
        </w:rPr>
        <w:t>Nº</w:t>
      </w:r>
      <w:r w:rsidR="00EC6F10" w:rsidRPr="00EC6F10">
        <w:rPr>
          <w:rFonts w:ascii="Calibri" w:hAnsi="Calibri"/>
          <w:spacing w:val="-15"/>
          <w:sz w:val="22"/>
          <w:szCs w:val="22"/>
        </w:rPr>
        <w:t xml:space="preserve"> </w:t>
      </w:r>
      <w:r w:rsidR="00EC6F10" w:rsidRPr="00EC6F10">
        <w:rPr>
          <w:rFonts w:ascii="Calibri" w:hAnsi="Calibri"/>
          <w:sz w:val="22"/>
          <w:szCs w:val="22"/>
        </w:rPr>
        <w:t>__________,</w:t>
      </w:r>
      <w:r w:rsidR="00EC6F10" w:rsidRPr="00EC6F10">
        <w:rPr>
          <w:rFonts w:ascii="Calibri" w:hAnsi="Calibri"/>
          <w:spacing w:val="-14"/>
          <w:sz w:val="22"/>
          <w:szCs w:val="22"/>
        </w:rPr>
        <w:t xml:space="preserve"> </w:t>
      </w:r>
      <w:r w:rsidR="00EC6F10" w:rsidRPr="00EC6F10">
        <w:rPr>
          <w:rFonts w:ascii="Calibri" w:hAnsi="Calibri"/>
          <w:spacing w:val="-3"/>
          <w:sz w:val="22"/>
          <w:szCs w:val="22"/>
        </w:rPr>
        <w:t>representada</w:t>
      </w:r>
      <w:r w:rsidR="00EC6F10" w:rsidRPr="00EC6F10">
        <w:rPr>
          <w:rFonts w:ascii="Calibri" w:hAnsi="Calibri"/>
          <w:spacing w:val="-14"/>
          <w:sz w:val="22"/>
          <w:szCs w:val="22"/>
        </w:rPr>
        <w:t xml:space="preserve"> </w:t>
      </w:r>
      <w:r w:rsidR="00EC6F10" w:rsidRPr="00EC6F10">
        <w:rPr>
          <w:rFonts w:ascii="Calibri" w:hAnsi="Calibri"/>
          <w:sz w:val="22"/>
          <w:szCs w:val="22"/>
        </w:rPr>
        <w:t>neste</w:t>
      </w:r>
      <w:r w:rsidR="00EC6F10" w:rsidRPr="00EC6F10">
        <w:rPr>
          <w:rFonts w:ascii="Calibri" w:hAnsi="Calibri"/>
          <w:spacing w:val="-15"/>
          <w:sz w:val="22"/>
          <w:szCs w:val="22"/>
        </w:rPr>
        <w:t xml:space="preserve"> </w:t>
      </w:r>
      <w:r w:rsidR="00EC6F10" w:rsidRPr="00EC6F10">
        <w:rPr>
          <w:rFonts w:ascii="Calibri" w:hAnsi="Calibri"/>
          <w:sz w:val="22"/>
          <w:szCs w:val="22"/>
        </w:rPr>
        <w:t>ato</w:t>
      </w:r>
      <w:r w:rsidR="00EC6F10" w:rsidRPr="00EC6F10">
        <w:rPr>
          <w:rFonts w:ascii="Calibri" w:hAnsi="Calibri"/>
          <w:w w:val="99"/>
          <w:sz w:val="22"/>
          <w:szCs w:val="22"/>
        </w:rPr>
        <w:t xml:space="preserve"> </w:t>
      </w:r>
      <w:r w:rsidR="00EC6F10" w:rsidRPr="00EC6F10">
        <w:rPr>
          <w:rFonts w:ascii="Calibri" w:hAnsi="Calibri"/>
          <w:sz w:val="22"/>
          <w:szCs w:val="22"/>
        </w:rPr>
        <w:t xml:space="preserve">pelo </w:t>
      </w:r>
      <w:r w:rsidR="00EC6F10" w:rsidRPr="00EC6F10">
        <w:rPr>
          <w:rFonts w:ascii="Calibri" w:hAnsi="Calibri"/>
          <w:spacing w:val="-2"/>
          <w:sz w:val="22"/>
          <w:szCs w:val="22"/>
        </w:rPr>
        <w:t xml:space="preserve">Sr. </w:t>
      </w:r>
      <w:r w:rsidR="00EC6F10" w:rsidRPr="00EC6F10">
        <w:rPr>
          <w:rFonts w:ascii="Calibri" w:hAnsi="Calibri"/>
          <w:sz w:val="22"/>
          <w:szCs w:val="22"/>
        </w:rPr>
        <w:t xml:space="preserve">__________, portador da cédula de identidade nº __________ e </w:t>
      </w:r>
      <w:r w:rsidR="00EC6F10" w:rsidRPr="00EC6F10">
        <w:rPr>
          <w:rFonts w:ascii="Calibri" w:hAnsi="Calibri"/>
          <w:spacing w:val="-3"/>
          <w:sz w:val="22"/>
          <w:szCs w:val="22"/>
        </w:rPr>
        <w:t xml:space="preserve">inscrito </w:t>
      </w:r>
      <w:r w:rsidR="00EC6F10" w:rsidRPr="00EC6F10">
        <w:rPr>
          <w:rFonts w:ascii="Calibri" w:hAnsi="Calibri"/>
          <w:sz w:val="22"/>
          <w:szCs w:val="22"/>
        </w:rPr>
        <w:t>no CPF sob</w:t>
      </w:r>
      <w:r w:rsidR="00EC6F10" w:rsidRPr="00EC6F10">
        <w:rPr>
          <w:rFonts w:ascii="Calibri" w:hAnsi="Calibri"/>
          <w:spacing w:val="-26"/>
          <w:sz w:val="22"/>
          <w:szCs w:val="22"/>
        </w:rPr>
        <w:t xml:space="preserve"> </w:t>
      </w:r>
      <w:r w:rsidR="00EC6F10" w:rsidRPr="00EC6F10">
        <w:rPr>
          <w:rFonts w:ascii="Calibri" w:hAnsi="Calibri"/>
          <w:sz w:val="22"/>
          <w:szCs w:val="22"/>
        </w:rPr>
        <w:t>o</w:t>
      </w:r>
      <w:r w:rsidR="00EC6F10" w:rsidRPr="00EC6F10">
        <w:rPr>
          <w:rFonts w:ascii="Calibri" w:hAnsi="Calibri"/>
          <w:w w:val="99"/>
          <w:sz w:val="22"/>
          <w:szCs w:val="22"/>
        </w:rPr>
        <w:t xml:space="preserve"> </w:t>
      </w:r>
      <w:r w:rsidR="00EC6F10" w:rsidRPr="00EC6F10">
        <w:rPr>
          <w:rFonts w:ascii="Calibri" w:hAnsi="Calibri"/>
          <w:sz w:val="22"/>
          <w:szCs w:val="22"/>
        </w:rPr>
        <w:t>nº __________, doravante denominada CONTRATADA, resolvem celebrar o presente</w:t>
      </w:r>
      <w:r w:rsidR="00EC6F10" w:rsidRPr="00EC6F10">
        <w:rPr>
          <w:rFonts w:ascii="Calibri" w:hAnsi="Calibri"/>
          <w:spacing w:val="29"/>
          <w:sz w:val="22"/>
          <w:szCs w:val="22"/>
        </w:rPr>
        <w:t xml:space="preserve"> </w:t>
      </w:r>
      <w:r w:rsidR="00EC6F10" w:rsidRPr="00EC6F10">
        <w:rPr>
          <w:rFonts w:ascii="Calibri" w:hAnsi="Calibri"/>
          <w:sz w:val="22"/>
          <w:szCs w:val="22"/>
        </w:rPr>
        <w:t>Contrato</w:t>
      </w:r>
      <w:r w:rsidR="00EC6F10" w:rsidRPr="00EC6F10">
        <w:rPr>
          <w:rFonts w:ascii="Calibri" w:hAnsi="Calibri"/>
          <w:w w:val="99"/>
          <w:sz w:val="22"/>
          <w:szCs w:val="22"/>
        </w:rPr>
        <w:t xml:space="preserve"> </w:t>
      </w:r>
      <w:r w:rsidR="00EC6F10" w:rsidRPr="00EC6F10">
        <w:rPr>
          <w:rFonts w:ascii="Calibri" w:hAnsi="Calibri"/>
          <w:sz w:val="22"/>
          <w:szCs w:val="22"/>
        </w:rPr>
        <w:t xml:space="preserve">decorrente do </w:t>
      </w:r>
      <w:r w:rsidR="00EC6F10" w:rsidRPr="00EC6F10">
        <w:rPr>
          <w:rFonts w:ascii="Calibri" w:hAnsi="Calibri" w:cs="Arial"/>
          <w:i/>
          <w:sz w:val="22"/>
          <w:szCs w:val="22"/>
        </w:rPr>
        <w:t xml:space="preserve">Pregão Presencial nº </w:t>
      </w:r>
      <w:r w:rsidR="00984B46">
        <w:rPr>
          <w:rFonts w:ascii="Calibri" w:hAnsi="Calibri" w:cs="Arial"/>
          <w:i/>
          <w:sz w:val="22"/>
          <w:szCs w:val="22"/>
        </w:rPr>
        <w:t>01</w:t>
      </w:r>
      <w:r w:rsidR="004A008D">
        <w:rPr>
          <w:rFonts w:ascii="Calibri" w:hAnsi="Calibri" w:cs="Arial"/>
          <w:i/>
          <w:sz w:val="22"/>
          <w:szCs w:val="22"/>
        </w:rPr>
        <w:t>/2015</w:t>
      </w:r>
      <w:r w:rsidR="00EC6F10" w:rsidRPr="00EC6F10">
        <w:rPr>
          <w:rFonts w:ascii="Calibri" w:hAnsi="Calibri" w:cs="Arial"/>
          <w:i/>
          <w:sz w:val="22"/>
          <w:szCs w:val="22"/>
        </w:rPr>
        <w:t xml:space="preserve"> – Processo nº </w:t>
      </w:r>
      <w:r w:rsidR="00984B46">
        <w:rPr>
          <w:rFonts w:ascii="Calibri" w:hAnsi="Calibri" w:cs="Arial"/>
          <w:i/>
          <w:sz w:val="22"/>
          <w:szCs w:val="22"/>
        </w:rPr>
        <w:t>08</w:t>
      </w:r>
      <w:r w:rsidR="004A008D">
        <w:rPr>
          <w:rFonts w:ascii="Calibri" w:hAnsi="Calibri" w:cs="Arial"/>
          <w:i/>
          <w:sz w:val="22"/>
          <w:szCs w:val="22"/>
        </w:rPr>
        <w:t>/2015</w:t>
      </w:r>
      <w:r w:rsidR="00EC6F10" w:rsidRPr="00EC6F10">
        <w:rPr>
          <w:rFonts w:ascii="Calibri" w:hAnsi="Calibri" w:cs="Arial"/>
          <w:i/>
          <w:sz w:val="22"/>
          <w:szCs w:val="22"/>
        </w:rPr>
        <w:t xml:space="preserve">, </w:t>
      </w:r>
      <w:r w:rsidR="00EC6F10" w:rsidRPr="00EC6F10">
        <w:rPr>
          <w:rFonts w:ascii="Calibri" w:hAnsi="Calibri"/>
          <w:sz w:val="22"/>
          <w:szCs w:val="22"/>
        </w:rPr>
        <w:t>que reger-se-á, pelo disposto na</w:t>
      </w:r>
      <w:r w:rsidR="00EC6F10" w:rsidRPr="00EC6F10">
        <w:rPr>
          <w:rFonts w:ascii="Calibri" w:hAnsi="Calibri"/>
          <w:spacing w:val="7"/>
          <w:sz w:val="22"/>
          <w:szCs w:val="22"/>
        </w:rPr>
        <w:t xml:space="preserve"> </w:t>
      </w:r>
      <w:r w:rsidR="00EC6F10" w:rsidRPr="00EC6F10">
        <w:rPr>
          <w:rFonts w:ascii="Calibri" w:hAnsi="Calibri"/>
          <w:sz w:val="22"/>
          <w:szCs w:val="22"/>
        </w:rPr>
        <w:t>Lei</w:t>
      </w:r>
      <w:r w:rsidR="00EC6F10" w:rsidRPr="00EC6F10">
        <w:rPr>
          <w:rFonts w:ascii="Calibri" w:hAnsi="Calibri"/>
          <w:w w:val="99"/>
          <w:sz w:val="22"/>
          <w:szCs w:val="22"/>
        </w:rPr>
        <w:t xml:space="preserve"> </w:t>
      </w:r>
      <w:r w:rsidR="00EC6F10" w:rsidRPr="00EC6F10">
        <w:rPr>
          <w:rFonts w:ascii="Calibri" w:hAnsi="Calibri"/>
          <w:sz w:val="22"/>
          <w:szCs w:val="22"/>
        </w:rPr>
        <w:t>Federal 10.520/02 e Lei Federal 8.666/93 e suas modificações posteriores, bem como pelas cláusulas</w:t>
      </w:r>
      <w:r w:rsidR="00EC6F10" w:rsidRPr="00EC6F10">
        <w:rPr>
          <w:rFonts w:ascii="Calibri" w:hAnsi="Calibri"/>
          <w:spacing w:val="32"/>
          <w:sz w:val="22"/>
          <w:szCs w:val="22"/>
        </w:rPr>
        <w:t xml:space="preserve"> </w:t>
      </w:r>
      <w:r w:rsidR="00EC6F10" w:rsidRPr="00EC6F10">
        <w:rPr>
          <w:rFonts w:ascii="Calibri" w:hAnsi="Calibri"/>
          <w:sz w:val="22"/>
          <w:szCs w:val="22"/>
        </w:rPr>
        <w:t>e</w:t>
      </w:r>
      <w:r w:rsidR="00EC6F10" w:rsidRPr="00EC6F10">
        <w:rPr>
          <w:rFonts w:ascii="Calibri" w:hAnsi="Calibri"/>
          <w:w w:val="99"/>
          <w:sz w:val="22"/>
          <w:szCs w:val="22"/>
        </w:rPr>
        <w:t xml:space="preserve"> </w:t>
      </w:r>
      <w:r w:rsidR="00EC6F10" w:rsidRPr="00EC6F10">
        <w:rPr>
          <w:rFonts w:ascii="Calibri" w:hAnsi="Calibri"/>
          <w:sz w:val="22"/>
          <w:szCs w:val="22"/>
        </w:rPr>
        <w:t>condições a seguir</w:t>
      </w:r>
      <w:r w:rsidR="00EC6F10" w:rsidRPr="00EC6F10">
        <w:rPr>
          <w:rFonts w:ascii="Calibri" w:hAnsi="Calibri"/>
          <w:spacing w:val="-10"/>
          <w:sz w:val="22"/>
          <w:szCs w:val="22"/>
        </w:rPr>
        <w:t xml:space="preserve"> </w:t>
      </w:r>
      <w:r w:rsidR="00EC6F10" w:rsidRPr="00EC6F10">
        <w:rPr>
          <w:rFonts w:ascii="Calibri" w:hAnsi="Calibri"/>
          <w:sz w:val="22"/>
          <w:szCs w:val="22"/>
        </w:rPr>
        <w:t>estipuladas:</w:t>
      </w:r>
    </w:p>
    <w:p w:rsidR="00EC6F10" w:rsidRPr="00EC6F10" w:rsidRDefault="00EC6F10" w:rsidP="00EC6F10">
      <w:pPr>
        <w:rPr>
          <w:rFonts w:ascii="Calibri" w:eastAsia="Arial" w:hAnsi="Calibri" w:cs="Arial"/>
          <w:sz w:val="22"/>
          <w:szCs w:val="22"/>
        </w:rPr>
      </w:pPr>
    </w:p>
    <w:p w:rsidR="00384EE2" w:rsidRPr="00EE5B17" w:rsidRDefault="00384EE2" w:rsidP="00384EE2">
      <w:pPr>
        <w:jc w:val="both"/>
        <w:rPr>
          <w:rFonts w:ascii="Calibri" w:hAnsi="Calibri"/>
          <w:snapToGrid w:val="0"/>
          <w:sz w:val="22"/>
          <w:szCs w:val="22"/>
        </w:rPr>
      </w:pPr>
    </w:p>
    <w:p w:rsidR="00384EE2" w:rsidRPr="00EE5B17" w:rsidRDefault="00384EE2" w:rsidP="00384EE2">
      <w:pPr>
        <w:keepNext/>
        <w:pBdr>
          <w:top w:val="single" w:sz="4" w:space="1" w:color="auto"/>
          <w:bottom w:val="single" w:sz="4" w:space="1" w:color="auto"/>
        </w:pBdr>
        <w:spacing w:after="120"/>
        <w:jc w:val="both"/>
        <w:rPr>
          <w:rFonts w:ascii="Calibri" w:hAnsi="Calibri"/>
          <w:b/>
          <w:snapToGrid w:val="0"/>
          <w:sz w:val="22"/>
          <w:szCs w:val="22"/>
        </w:rPr>
      </w:pPr>
      <w:r w:rsidRPr="00EE5B17">
        <w:rPr>
          <w:rFonts w:ascii="Calibri" w:hAnsi="Calibri"/>
          <w:b/>
          <w:snapToGrid w:val="0"/>
          <w:sz w:val="22"/>
          <w:szCs w:val="22"/>
        </w:rPr>
        <w:t>1 – DO PROCEDIMENTO PARA CONTRATAÇÃO</w:t>
      </w:r>
    </w:p>
    <w:p w:rsidR="00384EE2" w:rsidRPr="00EE5B17" w:rsidRDefault="00384EE2" w:rsidP="00384EE2">
      <w:pPr>
        <w:jc w:val="both"/>
        <w:rPr>
          <w:rFonts w:ascii="Calibri" w:hAnsi="Calibri"/>
          <w:snapToGrid w:val="0"/>
          <w:sz w:val="22"/>
          <w:szCs w:val="22"/>
        </w:rPr>
      </w:pPr>
      <w:r w:rsidRPr="00EE5B17">
        <w:rPr>
          <w:rFonts w:ascii="Calibri" w:hAnsi="Calibri"/>
          <w:snapToGrid w:val="0"/>
          <w:sz w:val="22"/>
          <w:szCs w:val="22"/>
        </w:rPr>
        <w:t>1.1 – Este contrato decorre da licitação realizada na modalidade</w:t>
      </w:r>
      <w:r w:rsidR="00D3180C">
        <w:rPr>
          <w:rFonts w:ascii="Calibri" w:hAnsi="Calibri"/>
          <w:snapToGrid w:val="0"/>
          <w:sz w:val="22"/>
          <w:szCs w:val="22"/>
        </w:rPr>
        <w:t xml:space="preserve"> de PREGÃO PRESENCIAL número </w:t>
      </w:r>
      <w:r w:rsidR="00984B46">
        <w:rPr>
          <w:rFonts w:ascii="Calibri" w:hAnsi="Calibri"/>
          <w:snapToGrid w:val="0"/>
          <w:sz w:val="22"/>
          <w:szCs w:val="22"/>
        </w:rPr>
        <w:t>01</w:t>
      </w:r>
      <w:r w:rsidRPr="00EE5B17">
        <w:rPr>
          <w:rFonts w:ascii="Calibri" w:hAnsi="Calibri"/>
          <w:snapToGrid w:val="0"/>
          <w:sz w:val="22"/>
          <w:szCs w:val="22"/>
        </w:rPr>
        <w:t>/2015, regido pela Lei Federal 10.520/2002 e subsidiariamente pela Lei 8666/93 em sua redação vigente.</w:t>
      </w:r>
    </w:p>
    <w:p w:rsidR="00384EE2" w:rsidRPr="00EE5B17" w:rsidRDefault="00384EE2" w:rsidP="00384EE2">
      <w:pPr>
        <w:tabs>
          <w:tab w:val="left" w:pos="3261"/>
          <w:tab w:val="left" w:pos="3402"/>
          <w:tab w:val="left" w:pos="3686"/>
        </w:tabs>
        <w:jc w:val="both"/>
        <w:rPr>
          <w:rFonts w:ascii="Calibri" w:hAnsi="Calibri"/>
          <w:snapToGrid w:val="0"/>
          <w:sz w:val="22"/>
          <w:szCs w:val="22"/>
        </w:rPr>
      </w:pPr>
    </w:p>
    <w:p w:rsidR="00384EE2" w:rsidRPr="00EE5B17" w:rsidRDefault="00384EE2" w:rsidP="00384EE2">
      <w:pPr>
        <w:keepNext/>
        <w:pBdr>
          <w:top w:val="single" w:sz="4" w:space="1" w:color="auto"/>
          <w:bottom w:val="single" w:sz="4" w:space="1" w:color="auto"/>
        </w:pBdr>
        <w:spacing w:after="120"/>
        <w:jc w:val="both"/>
        <w:rPr>
          <w:rFonts w:ascii="Calibri" w:hAnsi="Calibri"/>
          <w:b/>
          <w:snapToGrid w:val="0"/>
          <w:sz w:val="22"/>
          <w:szCs w:val="22"/>
        </w:rPr>
      </w:pPr>
      <w:r w:rsidRPr="00EE5B17">
        <w:rPr>
          <w:rFonts w:ascii="Calibri" w:hAnsi="Calibri"/>
          <w:b/>
          <w:snapToGrid w:val="0"/>
          <w:sz w:val="22"/>
          <w:szCs w:val="22"/>
        </w:rPr>
        <w:t>2 – DA DOTAÇÃO ORÇAMENTÁRIA</w:t>
      </w:r>
    </w:p>
    <w:p w:rsidR="00384EE2" w:rsidRPr="00EE5B17" w:rsidRDefault="00384EE2" w:rsidP="00384EE2">
      <w:pPr>
        <w:jc w:val="both"/>
        <w:rPr>
          <w:rFonts w:ascii="Calibri" w:hAnsi="Calibri"/>
          <w:snapToGrid w:val="0"/>
          <w:sz w:val="22"/>
          <w:szCs w:val="22"/>
        </w:rPr>
      </w:pPr>
      <w:r w:rsidRPr="00EE5B17">
        <w:rPr>
          <w:rFonts w:ascii="Calibri" w:hAnsi="Calibri"/>
          <w:snapToGrid w:val="0"/>
          <w:sz w:val="22"/>
          <w:szCs w:val="22"/>
        </w:rPr>
        <w:t xml:space="preserve">2.1 – As despesas decorrentes deste contrato correrão por conta da seguinte dotação: </w:t>
      </w:r>
      <w:r w:rsidRPr="00EE5B17">
        <w:rPr>
          <w:rFonts w:ascii="Calibri" w:hAnsi="Calibri"/>
          <w:snapToGrid w:val="0"/>
          <w:sz w:val="22"/>
          <w:szCs w:val="22"/>
          <w:highlight w:val="yellow"/>
        </w:rPr>
        <w:t>___________ (Ficha ___)</w:t>
      </w:r>
      <w:r>
        <w:rPr>
          <w:rFonts w:ascii="Calibri" w:hAnsi="Calibri"/>
          <w:snapToGrid w:val="0"/>
          <w:sz w:val="22"/>
          <w:szCs w:val="22"/>
        </w:rPr>
        <w:t>,</w:t>
      </w:r>
      <w:r w:rsidRPr="00EE5B17">
        <w:rPr>
          <w:rFonts w:ascii="Calibri" w:hAnsi="Calibri"/>
          <w:snapToGrid w:val="0"/>
          <w:sz w:val="22"/>
          <w:szCs w:val="22"/>
        </w:rPr>
        <w:t xml:space="preserve"> e dotações correspondentes aos exercícios posteriores.</w:t>
      </w:r>
    </w:p>
    <w:p w:rsidR="00384EE2" w:rsidRPr="00EE5B17" w:rsidRDefault="00384EE2" w:rsidP="00384EE2">
      <w:pPr>
        <w:jc w:val="both"/>
        <w:rPr>
          <w:rFonts w:ascii="Calibri" w:hAnsi="Calibri"/>
          <w:snapToGrid w:val="0"/>
          <w:sz w:val="22"/>
          <w:szCs w:val="22"/>
        </w:rPr>
      </w:pPr>
    </w:p>
    <w:p w:rsidR="00384EE2" w:rsidRPr="00EE5B17" w:rsidRDefault="00384EE2" w:rsidP="00384EE2">
      <w:pPr>
        <w:pStyle w:val="Ttulo8"/>
        <w:keepNext/>
        <w:pBdr>
          <w:top w:val="single" w:sz="4" w:space="1" w:color="auto"/>
          <w:bottom w:val="single" w:sz="4" w:space="1" w:color="auto"/>
        </w:pBdr>
        <w:spacing w:before="0" w:after="120"/>
        <w:jc w:val="both"/>
        <w:rPr>
          <w:rFonts w:ascii="Calibri" w:hAnsi="Calibri"/>
          <w:b/>
          <w:i w:val="0"/>
          <w:sz w:val="22"/>
          <w:szCs w:val="22"/>
        </w:rPr>
      </w:pPr>
      <w:r>
        <w:rPr>
          <w:rFonts w:ascii="Calibri" w:hAnsi="Calibri"/>
          <w:b/>
          <w:i w:val="0"/>
          <w:sz w:val="22"/>
          <w:szCs w:val="22"/>
        </w:rPr>
        <w:t xml:space="preserve">3 </w:t>
      </w:r>
      <w:r w:rsidRPr="00EE5B17">
        <w:rPr>
          <w:rFonts w:ascii="Calibri" w:hAnsi="Calibri"/>
          <w:b/>
          <w:i w:val="0"/>
          <w:sz w:val="22"/>
          <w:szCs w:val="22"/>
        </w:rPr>
        <w:t>– DO OBJETO</w:t>
      </w:r>
    </w:p>
    <w:p w:rsidR="00384EE2" w:rsidRDefault="000E1DEE" w:rsidP="000E1DEE">
      <w:pPr>
        <w:jc w:val="both"/>
        <w:rPr>
          <w:rFonts w:ascii="Calibri" w:hAnsi="Calibri"/>
          <w:bCs/>
          <w:iCs/>
        </w:rPr>
      </w:pPr>
      <w:r w:rsidRPr="00B46AF1">
        <w:rPr>
          <w:rFonts w:ascii="Calibri" w:hAnsi="Calibri"/>
          <w:b/>
          <w:bCs/>
          <w:i/>
          <w:iCs/>
        </w:rPr>
        <w:t xml:space="preserve">Constitui objeto </w:t>
      </w:r>
      <w:r>
        <w:rPr>
          <w:rFonts w:ascii="Calibri" w:hAnsi="Calibri"/>
          <w:b/>
          <w:bCs/>
          <w:i/>
          <w:iCs/>
        </w:rPr>
        <w:t>deste instrumento</w:t>
      </w:r>
      <w:r w:rsidRPr="00B46AF1">
        <w:rPr>
          <w:rFonts w:ascii="Calibri" w:hAnsi="Calibri"/>
          <w:b/>
          <w:bCs/>
          <w:i/>
          <w:iCs/>
        </w:rPr>
        <w:t xml:space="preserve"> a aquisição da Licença de Uso da versão exec</w:t>
      </w:r>
      <w:r w:rsidR="004C05F7">
        <w:rPr>
          <w:rFonts w:ascii="Calibri" w:hAnsi="Calibri"/>
          <w:b/>
          <w:bCs/>
          <w:i/>
          <w:iCs/>
        </w:rPr>
        <w:t>utável de softwares de gestão da Controladoria, Recursos Humanos e L</w:t>
      </w:r>
      <w:r w:rsidRPr="00B46AF1">
        <w:rPr>
          <w:rFonts w:ascii="Calibri" w:hAnsi="Calibri"/>
          <w:b/>
          <w:bCs/>
          <w:i/>
          <w:iCs/>
        </w:rPr>
        <w:t>egislativo, por tempo indeterminado, bem como os</w:t>
      </w:r>
      <w:r w:rsidR="00DE738C">
        <w:rPr>
          <w:rFonts w:ascii="Calibri" w:hAnsi="Calibri"/>
          <w:b/>
          <w:bCs/>
          <w:i/>
          <w:iCs/>
        </w:rPr>
        <w:t xml:space="preserve"> serviços de manutenção mensal</w:t>
      </w:r>
      <w:r w:rsidRPr="00B46AF1">
        <w:rPr>
          <w:rFonts w:ascii="Calibri" w:hAnsi="Calibri"/>
          <w:b/>
          <w:bCs/>
          <w:i/>
          <w:iCs/>
        </w:rPr>
        <w:t>, instalação, implantação e treinamento dos servidores; complementado com consultoria especializada e suporte local ou remoto, já inclusas alterações legais e manutenções corretivas</w:t>
      </w:r>
      <w:r>
        <w:rPr>
          <w:rFonts w:ascii="Calibri" w:hAnsi="Calibri"/>
          <w:b/>
          <w:bCs/>
          <w:i/>
          <w:iCs/>
        </w:rPr>
        <w:t>.</w:t>
      </w:r>
    </w:p>
    <w:p w:rsidR="000E1DEE" w:rsidRPr="000E1DEE" w:rsidRDefault="000E1DEE" w:rsidP="00384EE2">
      <w:pPr>
        <w:tabs>
          <w:tab w:val="left" w:pos="2977"/>
        </w:tabs>
        <w:jc w:val="both"/>
        <w:rPr>
          <w:rFonts w:ascii="Calibri" w:hAnsi="Calibri"/>
          <w:snapToGrid w:val="0"/>
          <w:sz w:val="22"/>
          <w:szCs w:val="22"/>
          <w:highlight w:val="yellow"/>
        </w:rPr>
      </w:pPr>
    </w:p>
    <w:p w:rsidR="00384EE2" w:rsidRPr="00384EE2" w:rsidRDefault="00384EE2" w:rsidP="00384EE2">
      <w:pPr>
        <w:pStyle w:val="Ttulo8"/>
        <w:keepNext/>
        <w:pBdr>
          <w:top w:val="single" w:sz="4" w:space="1" w:color="auto"/>
          <w:bottom w:val="single" w:sz="4" w:space="1" w:color="auto"/>
        </w:pBdr>
        <w:spacing w:before="0" w:after="120"/>
        <w:jc w:val="both"/>
        <w:rPr>
          <w:rFonts w:ascii="Calibri" w:hAnsi="Calibri"/>
          <w:b/>
          <w:i w:val="0"/>
          <w:sz w:val="22"/>
          <w:szCs w:val="22"/>
        </w:rPr>
      </w:pPr>
      <w:r w:rsidRPr="00384EE2">
        <w:rPr>
          <w:rFonts w:ascii="Calibri" w:hAnsi="Calibri"/>
          <w:b/>
          <w:i w:val="0"/>
          <w:sz w:val="22"/>
          <w:szCs w:val="22"/>
        </w:rPr>
        <w:t>4 – DOS VALORES E DOS PRAZOS</w:t>
      </w:r>
    </w:p>
    <w:p w:rsidR="00384EE2" w:rsidRDefault="00384EE2" w:rsidP="00384EE2">
      <w:pPr>
        <w:spacing w:after="120"/>
        <w:jc w:val="both"/>
        <w:rPr>
          <w:rFonts w:ascii="Calibri" w:hAnsi="Calibri"/>
          <w:bCs/>
          <w:sz w:val="22"/>
          <w:szCs w:val="22"/>
        </w:rPr>
      </w:pPr>
      <w:r w:rsidRPr="00384EE2">
        <w:rPr>
          <w:rFonts w:ascii="Calibri" w:hAnsi="Calibri"/>
          <w:bCs/>
          <w:sz w:val="22"/>
          <w:szCs w:val="22"/>
        </w:rPr>
        <w:t xml:space="preserve">4.1 – A CONTRATANTE compromete-se a pagar pela Manutenção Mensal e pelos serviços implantação, de </w:t>
      </w:r>
      <w:r w:rsidRPr="00384EE2">
        <w:rPr>
          <w:rFonts w:ascii="Calibri" w:hAnsi="Calibri"/>
          <w:snapToGrid w:val="0"/>
          <w:sz w:val="22"/>
          <w:szCs w:val="22"/>
        </w:rPr>
        <w:t xml:space="preserve">consultoria, treinamento, Licença de Uso e ACESSO REMOTO </w:t>
      </w:r>
      <w:r w:rsidRPr="00384EE2">
        <w:rPr>
          <w:rFonts w:ascii="Calibri" w:hAnsi="Calibri"/>
          <w:bCs/>
          <w:iCs/>
          <w:sz w:val="22"/>
          <w:szCs w:val="22"/>
        </w:rPr>
        <w:t>quando utilizados os valores a baixo descriminados</w:t>
      </w:r>
      <w:r w:rsidRPr="00384EE2">
        <w:rPr>
          <w:rFonts w:ascii="Calibri" w:hAnsi="Calibri"/>
          <w:bCs/>
          <w:sz w:val="22"/>
          <w:szCs w:val="22"/>
        </w:rPr>
        <w:t>:</w:t>
      </w:r>
    </w:p>
    <w:p w:rsidR="00D3180C" w:rsidRPr="00384EE2" w:rsidRDefault="00D3180C" w:rsidP="00384EE2">
      <w:pPr>
        <w:spacing w:after="120"/>
        <w:jc w:val="both"/>
        <w:rPr>
          <w:rFonts w:ascii="Calibri" w:hAnsi="Calibri"/>
          <w:sz w:val="22"/>
          <w:szCs w:val="22"/>
        </w:rPr>
      </w:pPr>
    </w:p>
    <w:p w:rsidR="00384EE2" w:rsidRPr="00384EE2" w:rsidRDefault="00384EE2" w:rsidP="00384EE2">
      <w:pPr>
        <w:rPr>
          <w:rFonts w:ascii="Calibri" w:hAnsi="Calibri"/>
        </w:rPr>
      </w:pPr>
    </w:p>
    <w:p w:rsidR="00384EE2" w:rsidRPr="00384EE2" w:rsidRDefault="00384EE2" w:rsidP="00384EE2">
      <w:pPr>
        <w:rPr>
          <w:rFonts w:ascii="Calibri" w:hAnsi="Calibri"/>
        </w:rPr>
      </w:pPr>
    </w:p>
    <w:tbl>
      <w:tblPr>
        <w:tblW w:w="8550" w:type="dxa"/>
        <w:jc w:val="cente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64"/>
        <w:gridCol w:w="3963"/>
        <w:gridCol w:w="740"/>
        <w:gridCol w:w="651"/>
        <w:gridCol w:w="1331"/>
        <w:gridCol w:w="1201"/>
      </w:tblGrid>
      <w:tr w:rsidR="00DE738C" w:rsidRPr="006541D2" w:rsidTr="000D28C5">
        <w:trPr>
          <w:trHeight w:val="405"/>
          <w:jc w:val="center"/>
        </w:trPr>
        <w:tc>
          <w:tcPr>
            <w:tcW w:w="8550" w:type="dxa"/>
            <w:gridSpan w:val="6"/>
            <w:shd w:val="clear" w:color="000000" w:fill="D8D8D8"/>
            <w:noWrap/>
            <w:vAlign w:val="center"/>
            <w:hideMark/>
          </w:tcPr>
          <w:p w:rsidR="00DE738C" w:rsidRPr="006541D2" w:rsidRDefault="00DE738C" w:rsidP="000D28C5">
            <w:pPr>
              <w:jc w:val="center"/>
              <w:rPr>
                <w:rFonts w:ascii="Calibri" w:hAnsi="Calibri"/>
                <w:b/>
                <w:bCs/>
                <w:color w:val="000000"/>
                <w:sz w:val="20"/>
                <w:szCs w:val="20"/>
              </w:rPr>
            </w:pPr>
            <w:r w:rsidRPr="006541D2">
              <w:rPr>
                <w:rFonts w:ascii="Calibri" w:hAnsi="Calibri"/>
                <w:b/>
                <w:bCs/>
                <w:color w:val="000000"/>
                <w:sz w:val="20"/>
                <w:szCs w:val="20"/>
              </w:rPr>
              <w:lastRenderedPageBreak/>
              <w:t>TABELA 01</w:t>
            </w:r>
          </w:p>
          <w:p w:rsidR="00DE738C" w:rsidRPr="006541D2" w:rsidRDefault="00DE738C" w:rsidP="000D28C5">
            <w:pPr>
              <w:jc w:val="center"/>
              <w:rPr>
                <w:rFonts w:ascii="Calibri" w:hAnsi="Calibri"/>
                <w:b/>
                <w:bCs/>
                <w:color w:val="000000"/>
                <w:sz w:val="20"/>
                <w:szCs w:val="20"/>
              </w:rPr>
            </w:pPr>
            <w:r w:rsidRPr="006541D2">
              <w:rPr>
                <w:rFonts w:ascii="Calibri" w:hAnsi="Calibri"/>
                <w:b/>
                <w:bCs/>
                <w:color w:val="000000"/>
                <w:sz w:val="20"/>
                <w:szCs w:val="20"/>
              </w:rPr>
              <w:t>VALORES REFERENTES À AQUISIÇÃO DE LICENÇA DE USO DOS SOFTWARES</w:t>
            </w:r>
          </w:p>
        </w:tc>
      </w:tr>
      <w:tr w:rsidR="00DE738C" w:rsidRPr="006541D2" w:rsidTr="000D28C5">
        <w:trPr>
          <w:trHeight w:val="405"/>
          <w:jc w:val="center"/>
        </w:trPr>
        <w:tc>
          <w:tcPr>
            <w:tcW w:w="664"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ITEM</w:t>
            </w:r>
          </w:p>
        </w:tc>
        <w:tc>
          <w:tcPr>
            <w:tcW w:w="3963" w:type="dxa"/>
            <w:shd w:val="clear" w:color="000000" w:fill="D8D8D8"/>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DESCRIÃO</w:t>
            </w:r>
          </w:p>
        </w:tc>
        <w:tc>
          <w:tcPr>
            <w:tcW w:w="740"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UND</w:t>
            </w:r>
          </w:p>
        </w:tc>
        <w:tc>
          <w:tcPr>
            <w:tcW w:w="651"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QTDE</w:t>
            </w:r>
          </w:p>
        </w:tc>
        <w:tc>
          <w:tcPr>
            <w:tcW w:w="1331"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VLR</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UNIT</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1201"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VLR</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TOTAL</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REFERÊCIA</w:t>
            </w:r>
          </w:p>
        </w:tc>
      </w:tr>
      <w:tr w:rsidR="00DE738C" w:rsidRPr="006541D2" w:rsidTr="000D28C5">
        <w:trPr>
          <w:trHeight w:val="480"/>
          <w:jc w:val="center"/>
        </w:trPr>
        <w:tc>
          <w:tcPr>
            <w:tcW w:w="664" w:type="dxa"/>
            <w:shd w:val="clear" w:color="auto" w:fill="auto"/>
            <w:noWrap/>
            <w:vAlign w:val="center"/>
            <w:hideMark/>
          </w:tcPr>
          <w:p w:rsidR="00DE738C" w:rsidRPr="006541D2" w:rsidRDefault="00DE738C" w:rsidP="000D28C5">
            <w:pPr>
              <w:jc w:val="center"/>
              <w:rPr>
                <w:rFonts w:ascii="Calibri" w:hAnsi="Calibri"/>
                <w:color w:val="000000"/>
                <w:sz w:val="18"/>
                <w:szCs w:val="18"/>
              </w:rPr>
            </w:pPr>
            <w:r w:rsidRPr="006541D2">
              <w:rPr>
                <w:rFonts w:ascii="Calibri" w:hAnsi="Calibri"/>
                <w:color w:val="000000"/>
                <w:sz w:val="18"/>
                <w:szCs w:val="18"/>
              </w:rPr>
              <w:t>01</w:t>
            </w:r>
          </w:p>
        </w:tc>
        <w:tc>
          <w:tcPr>
            <w:tcW w:w="3963" w:type="dxa"/>
            <w:shd w:val="clear" w:color="auto" w:fill="auto"/>
            <w:vAlign w:val="center"/>
            <w:hideMark/>
          </w:tcPr>
          <w:p w:rsidR="00DE738C" w:rsidRPr="006541D2" w:rsidRDefault="004C05F7" w:rsidP="000D28C5">
            <w:pPr>
              <w:rPr>
                <w:rFonts w:ascii="Calibri" w:hAnsi="Calibri"/>
                <w:color w:val="FF0000"/>
                <w:sz w:val="18"/>
                <w:szCs w:val="18"/>
              </w:rPr>
            </w:pPr>
            <w:r w:rsidRPr="006541D2">
              <w:rPr>
                <w:rFonts w:ascii="Calibri" w:hAnsi="Calibri"/>
                <w:color w:val="000000"/>
                <w:sz w:val="18"/>
                <w:szCs w:val="18"/>
              </w:rPr>
              <w:t>AQUISIÇÃO DE LICENÇA DE USO DE</w:t>
            </w:r>
            <w:r>
              <w:rPr>
                <w:rFonts w:ascii="Calibri" w:hAnsi="Calibri"/>
                <w:color w:val="000000"/>
                <w:sz w:val="18"/>
                <w:szCs w:val="18"/>
              </w:rPr>
              <w:t xml:space="preserve"> TODOS OS</w:t>
            </w:r>
            <w:r w:rsidRPr="006541D2">
              <w:rPr>
                <w:rFonts w:ascii="Calibri" w:hAnsi="Calibri"/>
                <w:color w:val="000000"/>
                <w:sz w:val="18"/>
                <w:szCs w:val="18"/>
              </w:rPr>
              <w:t xml:space="preserve"> SOFTWARE</w:t>
            </w:r>
            <w:r>
              <w:rPr>
                <w:rFonts w:ascii="Calibri" w:hAnsi="Calibri"/>
                <w:color w:val="000000"/>
                <w:sz w:val="18"/>
                <w:szCs w:val="18"/>
              </w:rPr>
              <w:t>S</w:t>
            </w:r>
            <w:r w:rsidRPr="006541D2">
              <w:rPr>
                <w:rFonts w:ascii="Calibri" w:hAnsi="Calibri"/>
                <w:color w:val="000000"/>
                <w:sz w:val="18"/>
                <w:szCs w:val="18"/>
              </w:rPr>
              <w:t xml:space="preserve"> PARA CONTROLE </w:t>
            </w:r>
            <w:r>
              <w:rPr>
                <w:rFonts w:ascii="Calibri" w:hAnsi="Calibri"/>
                <w:color w:val="000000"/>
                <w:sz w:val="18"/>
                <w:szCs w:val="18"/>
              </w:rPr>
              <w:t>DA CONTROLADORIA, RECURSOS HUMANOS E LEGISLATIVO (CONFORME ANEXO I).</w:t>
            </w:r>
          </w:p>
        </w:tc>
        <w:tc>
          <w:tcPr>
            <w:tcW w:w="740" w:type="dxa"/>
            <w:shd w:val="clear" w:color="auto" w:fill="auto"/>
            <w:noWrap/>
            <w:vAlign w:val="center"/>
            <w:hideMark/>
          </w:tcPr>
          <w:p w:rsidR="00DE738C" w:rsidRPr="006541D2" w:rsidRDefault="00DE738C" w:rsidP="000D28C5">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DE738C" w:rsidRPr="006541D2" w:rsidRDefault="00DE738C" w:rsidP="000D28C5">
            <w:pPr>
              <w:jc w:val="center"/>
              <w:rPr>
                <w:rFonts w:ascii="Calibri" w:hAnsi="Calibri"/>
                <w:color w:val="000000"/>
                <w:sz w:val="18"/>
                <w:szCs w:val="18"/>
              </w:rPr>
            </w:pPr>
            <w:r w:rsidRPr="006541D2">
              <w:rPr>
                <w:rFonts w:ascii="Calibri" w:hAnsi="Calibri"/>
                <w:color w:val="000000"/>
                <w:sz w:val="18"/>
                <w:szCs w:val="18"/>
              </w:rPr>
              <w:t>01</w:t>
            </w:r>
          </w:p>
        </w:tc>
        <w:tc>
          <w:tcPr>
            <w:tcW w:w="1331" w:type="dxa"/>
            <w:shd w:val="clear" w:color="auto" w:fill="auto"/>
            <w:noWrap/>
            <w:vAlign w:val="center"/>
            <w:hideMark/>
          </w:tcPr>
          <w:p w:rsidR="00DE738C" w:rsidRPr="006541D2" w:rsidRDefault="00DE738C" w:rsidP="000D28C5">
            <w:pPr>
              <w:jc w:val="center"/>
              <w:rPr>
                <w:rFonts w:ascii="Calibri" w:hAnsi="Calibri"/>
                <w:color w:val="000000"/>
                <w:sz w:val="18"/>
                <w:szCs w:val="18"/>
              </w:rPr>
            </w:pPr>
          </w:p>
        </w:tc>
        <w:tc>
          <w:tcPr>
            <w:tcW w:w="1201" w:type="dxa"/>
            <w:shd w:val="clear" w:color="auto" w:fill="auto"/>
            <w:noWrap/>
            <w:vAlign w:val="center"/>
            <w:hideMark/>
          </w:tcPr>
          <w:p w:rsidR="00DE738C" w:rsidRDefault="00DE738C" w:rsidP="000D28C5">
            <w:pPr>
              <w:jc w:val="center"/>
            </w:pPr>
          </w:p>
        </w:tc>
      </w:tr>
      <w:tr w:rsidR="00DE738C" w:rsidRPr="006541D2" w:rsidTr="000D28C5">
        <w:trPr>
          <w:trHeight w:val="480"/>
          <w:jc w:val="center"/>
        </w:trPr>
        <w:tc>
          <w:tcPr>
            <w:tcW w:w="7349" w:type="dxa"/>
            <w:gridSpan w:val="5"/>
            <w:shd w:val="clear" w:color="auto" w:fill="F2F2F2"/>
            <w:noWrap/>
            <w:vAlign w:val="center"/>
          </w:tcPr>
          <w:p w:rsidR="00DE738C" w:rsidRPr="006541D2" w:rsidRDefault="00DE738C" w:rsidP="000D28C5">
            <w:pPr>
              <w:jc w:val="right"/>
              <w:rPr>
                <w:rFonts w:ascii="Calibri" w:hAnsi="Calibri"/>
                <w:b/>
                <w:color w:val="000000"/>
                <w:sz w:val="18"/>
                <w:szCs w:val="18"/>
              </w:rPr>
            </w:pPr>
            <w:r w:rsidRPr="006541D2">
              <w:rPr>
                <w:rFonts w:ascii="Calibri" w:hAnsi="Calibri"/>
                <w:b/>
                <w:color w:val="000000"/>
                <w:sz w:val="18"/>
                <w:szCs w:val="18"/>
              </w:rPr>
              <w:t>VALOR TOTAL DA TABELA 01:</w:t>
            </w:r>
          </w:p>
        </w:tc>
        <w:tc>
          <w:tcPr>
            <w:tcW w:w="1201" w:type="dxa"/>
            <w:shd w:val="clear" w:color="auto" w:fill="F2F2F2"/>
            <w:noWrap/>
            <w:vAlign w:val="center"/>
          </w:tcPr>
          <w:p w:rsidR="00DE738C" w:rsidRPr="006541D2" w:rsidRDefault="00DE738C" w:rsidP="000D28C5">
            <w:pPr>
              <w:jc w:val="right"/>
              <w:rPr>
                <w:rFonts w:ascii="Calibri" w:hAnsi="Calibri"/>
                <w:b/>
                <w:color w:val="000000"/>
                <w:sz w:val="18"/>
                <w:szCs w:val="18"/>
              </w:rPr>
            </w:pPr>
          </w:p>
        </w:tc>
      </w:tr>
    </w:tbl>
    <w:p w:rsidR="00384EE2" w:rsidRDefault="00384EE2" w:rsidP="00384EE2">
      <w:pPr>
        <w:rPr>
          <w:rFonts w:ascii="Calibri" w:hAnsi="Calibri"/>
        </w:rPr>
      </w:pPr>
    </w:p>
    <w:p w:rsidR="00295932" w:rsidRDefault="00295932" w:rsidP="00384EE2">
      <w:pPr>
        <w:rPr>
          <w:rFonts w:ascii="Calibri" w:hAnsi="Calibri"/>
        </w:rPr>
      </w:pPr>
    </w:p>
    <w:tbl>
      <w:tblPr>
        <w:tblW w:w="8460" w:type="dxa"/>
        <w:jc w:val="cente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64"/>
        <w:gridCol w:w="4234"/>
        <w:gridCol w:w="740"/>
        <w:gridCol w:w="651"/>
        <w:gridCol w:w="1060"/>
        <w:gridCol w:w="1111"/>
      </w:tblGrid>
      <w:tr w:rsidR="00DE738C" w:rsidRPr="006541D2" w:rsidTr="000D28C5">
        <w:trPr>
          <w:trHeight w:val="405"/>
          <w:jc w:val="center"/>
        </w:trPr>
        <w:tc>
          <w:tcPr>
            <w:tcW w:w="8460" w:type="dxa"/>
            <w:gridSpan w:val="6"/>
            <w:shd w:val="clear" w:color="000000" w:fill="D8D8D8"/>
            <w:noWrap/>
            <w:vAlign w:val="center"/>
            <w:hideMark/>
          </w:tcPr>
          <w:p w:rsidR="00DE738C" w:rsidRPr="006541D2" w:rsidRDefault="00DE738C" w:rsidP="000D28C5">
            <w:pPr>
              <w:jc w:val="center"/>
              <w:rPr>
                <w:rFonts w:ascii="Calibri" w:hAnsi="Calibri"/>
                <w:b/>
                <w:bCs/>
                <w:color w:val="000000"/>
                <w:sz w:val="20"/>
                <w:szCs w:val="20"/>
              </w:rPr>
            </w:pPr>
            <w:r w:rsidRPr="006541D2">
              <w:rPr>
                <w:rFonts w:ascii="Calibri" w:hAnsi="Calibri"/>
                <w:b/>
                <w:bCs/>
                <w:color w:val="000000"/>
                <w:sz w:val="20"/>
                <w:szCs w:val="20"/>
              </w:rPr>
              <w:t>TABELA 02</w:t>
            </w:r>
          </w:p>
          <w:p w:rsidR="00DE738C" w:rsidRPr="006541D2" w:rsidRDefault="00DE738C" w:rsidP="000D28C5">
            <w:pPr>
              <w:jc w:val="center"/>
              <w:rPr>
                <w:rFonts w:ascii="Calibri" w:hAnsi="Calibri"/>
                <w:b/>
                <w:bCs/>
                <w:color w:val="000000"/>
                <w:sz w:val="20"/>
                <w:szCs w:val="20"/>
              </w:rPr>
            </w:pPr>
            <w:r w:rsidRPr="006541D2">
              <w:rPr>
                <w:rFonts w:ascii="Calibri" w:hAnsi="Calibri"/>
                <w:b/>
                <w:bCs/>
                <w:color w:val="000000"/>
                <w:sz w:val="20"/>
                <w:szCs w:val="20"/>
              </w:rPr>
              <w:t>VALORES REFERENTES À IMPLANTAÇÃO E CAPACITAÇÃO DE SERVIDORES</w:t>
            </w:r>
          </w:p>
        </w:tc>
      </w:tr>
      <w:tr w:rsidR="00DE738C" w:rsidRPr="006541D2" w:rsidTr="000D28C5">
        <w:trPr>
          <w:trHeight w:val="405"/>
          <w:jc w:val="center"/>
        </w:trPr>
        <w:tc>
          <w:tcPr>
            <w:tcW w:w="664"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ITEM</w:t>
            </w:r>
          </w:p>
        </w:tc>
        <w:tc>
          <w:tcPr>
            <w:tcW w:w="4234" w:type="dxa"/>
            <w:shd w:val="clear" w:color="000000" w:fill="D8D8D8"/>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DESCRIÃO</w:t>
            </w:r>
          </w:p>
        </w:tc>
        <w:tc>
          <w:tcPr>
            <w:tcW w:w="740"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UND</w:t>
            </w:r>
          </w:p>
        </w:tc>
        <w:tc>
          <w:tcPr>
            <w:tcW w:w="651"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QTDE</w:t>
            </w:r>
          </w:p>
        </w:tc>
        <w:tc>
          <w:tcPr>
            <w:tcW w:w="1060"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VLR</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UNIT</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1111"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VLR</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TOTAL</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REFERÊNCIA</w:t>
            </w:r>
          </w:p>
        </w:tc>
      </w:tr>
      <w:tr w:rsidR="00DE738C" w:rsidRPr="006541D2" w:rsidTr="000D28C5">
        <w:trPr>
          <w:trHeight w:val="480"/>
          <w:jc w:val="center"/>
        </w:trPr>
        <w:tc>
          <w:tcPr>
            <w:tcW w:w="664" w:type="dxa"/>
            <w:shd w:val="clear" w:color="auto" w:fill="auto"/>
            <w:noWrap/>
            <w:vAlign w:val="center"/>
            <w:hideMark/>
          </w:tcPr>
          <w:p w:rsidR="00DE738C" w:rsidRPr="006541D2" w:rsidRDefault="00DE738C" w:rsidP="000D28C5">
            <w:pPr>
              <w:jc w:val="center"/>
              <w:rPr>
                <w:rFonts w:ascii="Calibri" w:hAnsi="Calibri"/>
                <w:color w:val="000000"/>
                <w:sz w:val="18"/>
                <w:szCs w:val="18"/>
              </w:rPr>
            </w:pPr>
            <w:r w:rsidRPr="006541D2">
              <w:rPr>
                <w:rFonts w:ascii="Calibri" w:hAnsi="Calibri"/>
                <w:color w:val="000000"/>
                <w:sz w:val="18"/>
                <w:szCs w:val="18"/>
              </w:rPr>
              <w:t>01</w:t>
            </w:r>
          </w:p>
        </w:tc>
        <w:tc>
          <w:tcPr>
            <w:tcW w:w="4234" w:type="dxa"/>
            <w:shd w:val="clear" w:color="auto" w:fill="auto"/>
            <w:vAlign w:val="center"/>
            <w:hideMark/>
          </w:tcPr>
          <w:p w:rsidR="00DE738C" w:rsidRPr="006541D2" w:rsidRDefault="004C05F7" w:rsidP="000D28C5">
            <w:pPr>
              <w:rPr>
                <w:rFonts w:ascii="Calibri" w:hAnsi="Calibri"/>
                <w:sz w:val="18"/>
                <w:szCs w:val="18"/>
              </w:rPr>
            </w:pPr>
            <w:r w:rsidRPr="006541D2">
              <w:rPr>
                <w:rFonts w:ascii="Calibri" w:hAnsi="Calibri"/>
                <w:color w:val="000000"/>
                <w:sz w:val="18"/>
                <w:szCs w:val="18"/>
              </w:rPr>
              <w:t>IMPLANTAÇÃO,</w:t>
            </w:r>
            <w:r>
              <w:rPr>
                <w:rFonts w:ascii="Calibri" w:hAnsi="Calibri"/>
                <w:color w:val="000000"/>
                <w:sz w:val="18"/>
                <w:szCs w:val="18"/>
              </w:rPr>
              <w:t xml:space="preserve"> MIGRAÇÃO DOS DADOS </w:t>
            </w:r>
            <w:r w:rsidRPr="006541D2">
              <w:rPr>
                <w:rFonts w:ascii="Calibri" w:hAnsi="Calibri"/>
                <w:color w:val="000000"/>
                <w:sz w:val="18"/>
                <w:szCs w:val="18"/>
              </w:rPr>
              <w:t>E CAPACITAÇÃO DOS SERVIDORES PARA USO DE SOFTWARE</w:t>
            </w:r>
            <w:r>
              <w:rPr>
                <w:rFonts w:ascii="Calibri" w:hAnsi="Calibri"/>
                <w:color w:val="000000"/>
                <w:sz w:val="18"/>
                <w:szCs w:val="18"/>
              </w:rPr>
              <w:t>S PARA CONTROLE DA CONTROLADORIA, RECURSOS HUMANOS E LE</w:t>
            </w:r>
            <w:r w:rsidRPr="006541D2">
              <w:rPr>
                <w:rFonts w:ascii="Calibri" w:hAnsi="Calibri"/>
                <w:color w:val="000000"/>
                <w:sz w:val="18"/>
                <w:szCs w:val="18"/>
              </w:rPr>
              <w:t>GISLATIVO</w:t>
            </w:r>
            <w:r w:rsidRPr="006541D2">
              <w:rPr>
                <w:rFonts w:ascii="Calibri" w:hAnsi="Calibri"/>
                <w:sz w:val="18"/>
                <w:szCs w:val="18"/>
              </w:rPr>
              <w:t>.</w:t>
            </w:r>
            <w:r w:rsidR="00DE738C" w:rsidRPr="006541D2">
              <w:rPr>
                <w:rFonts w:ascii="Calibri" w:hAnsi="Calibri"/>
                <w:sz w:val="18"/>
                <w:szCs w:val="18"/>
              </w:rPr>
              <w:t>.</w:t>
            </w:r>
          </w:p>
        </w:tc>
        <w:tc>
          <w:tcPr>
            <w:tcW w:w="740" w:type="dxa"/>
            <w:shd w:val="clear" w:color="auto" w:fill="auto"/>
            <w:noWrap/>
            <w:vAlign w:val="center"/>
            <w:hideMark/>
          </w:tcPr>
          <w:p w:rsidR="00DE738C" w:rsidRPr="006541D2" w:rsidRDefault="00DE738C" w:rsidP="000D28C5">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DE738C" w:rsidRPr="006541D2" w:rsidRDefault="00DE738C" w:rsidP="000D28C5">
            <w:pPr>
              <w:jc w:val="center"/>
              <w:rPr>
                <w:rFonts w:ascii="Calibri" w:hAnsi="Calibri"/>
                <w:color w:val="000000"/>
                <w:sz w:val="18"/>
                <w:szCs w:val="18"/>
              </w:rPr>
            </w:pPr>
            <w:r w:rsidRPr="006541D2">
              <w:rPr>
                <w:rFonts w:ascii="Calibri" w:hAnsi="Calibri"/>
                <w:color w:val="000000"/>
                <w:sz w:val="18"/>
                <w:szCs w:val="18"/>
              </w:rPr>
              <w:t>01</w:t>
            </w:r>
          </w:p>
        </w:tc>
        <w:tc>
          <w:tcPr>
            <w:tcW w:w="1060" w:type="dxa"/>
            <w:shd w:val="clear" w:color="auto" w:fill="auto"/>
            <w:noWrap/>
            <w:vAlign w:val="center"/>
            <w:hideMark/>
          </w:tcPr>
          <w:p w:rsidR="00DE738C" w:rsidRPr="006541D2" w:rsidRDefault="00DE738C" w:rsidP="000D28C5">
            <w:pPr>
              <w:jc w:val="center"/>
              <w:rPr>
                <w:rFonts w:ascii="Calibri" w:hAnsi="Calibri"/>
                <w:color w:val="000000"/>
                <w:sz w:val="18"/>
                <w:szCs w:val="18"/>
              </w:rPr>
            </w:pPr>
          </w:p>
        </w:tc>
        <w:tc>
          <w:tcPr>
            <w:tcW w:w="1111" w:type="dxa"/>
            <w:shd w:val="clear" w:color="auto" w:fill="auto"/>
            <w:noWrap/>
            <w:vAlign w:val="center"/>
            <w:hideMark/>
          </w:tcPr>
          <w:p w:rsidR="00DE738C" w:rsidRDefault="00DE738C" w:rsidP="000D28C5">
            <w:pPr>
              <w:jc w:val="center"/>
            </w:pPr>
          </w:p>
        </w:tc>
      </w:tr>
      <w:tr w:rsidR="00DE738C" w:rsidRPr="006541D2" w:rsidTr="000D28C5">
        <w:trPr>
          <w:trHeight w:val="480"/>
          <w:jc w:val="center"/>
        </w:trPr>
        <w:tc>
          <w:tcPr>
            <w:tcW w:w="7349" w:type="dxa"/>
            <w:gridSpan w:val="5"/>
            <w:shd w:val="clear" w:color="auto" w:fill="F2F2F2"/>
            <w:noWrap/>
            <w:vAlign w:val="center"/>
          </w:tcPr>
          <w:p w:rsidR="00DE738C" w:rsidRPr="006541D2" w:rsidRDefault="00DE738C" w:rsidP="000D28C5">
            <w:pPr>
              <w:jc w:val="right"/>
              <w:rPr>
                <w:rFonts w:ascii="Calibri" w:hAnsi="Calibri"/>
                <w:b/>
                <w:color w:val="000000"/>
                <w:sz w:val="18"/>
                <w:szCs w:val="18"/>
              </w:rPr>
            </w:pPr>
            <w:r w:rsidRPr="006541D2">
              <w:rPr>
                <w:rFonts w:ascii="Calibri" w:hAnsi="Calibri"/>
                <w:b/>
                <w:color w:val="000000"/>
                <w:sz w:val="18"/>
                <w:szCs w:val="18"/>
              </w:rPr>
              <w:t>VALOR TOTAL DA TABELA 2:</w:t>
            </w:r>
          </w:p>
        </w:tc>
        <w:tc>
          <w:tcPr>
            <w:tcW w:w="1111" w:type="dxa"/>
            <w:shd w:val="clear" w:color="auto" w:fill="F2F2F2"/>
            <w:noWrap/>
            <w:vAlign w:val="center"/>
          </w:tcPr>
          <w:p w:rsidR="00DE738C" w:rsidRPr="006541D2" w:rsidRDefault="00DE738C" w:rsidP="000D28C5">
            <w:pPr>
              <w:jc w:val="right"/>
              <w:rPr>
                <w:rFonts w:ascii="Calibri" w:hAnsi="Calibri"/>
                <w:b/>
                <w:color w:val="000000"/>
                <w:sz w:val="18"/>
                <w:szCs w:val="18"/>
              </w:rPr>
            </w:pPr>
          </w:p>
        </w:tc>
      </w:tr>
    </w:tbl>
    <w:p w:rsidR="00A6196D" w:rsidRPr="00384EE2" w:rsidRDefault="00A6196D" w:rsidP="00384EE2">
      <w:pPr>
        <w:rPr>
          <w:rFonts w:ascii="Calibri" w:hAnsi="Calibri"/>
        </w:rPr>
      </w:pPr>
    </w:p>
    <w:p w:rsidR="00384EE2" w:rsidRDefault="00384EE2" w:rsidP="00384EE2">
      <w:pPr>
        <w:pStyle w:val="PargrafodaLista"/>
        <w:jc w:val="both"/>
        <w:rPr>
          <w:snapToGrid w:val="0"/>
        </w:rPr>
      </w:pPr>
    </w:p>
    <w:tbl>
      <w:tblPr>
        <w:tblW w:w="8460" w:type="dxa"/>
        <w:jc w:val="cente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64"/>
        <w:gridCol w:w="4234"/>
        <w:gridCol w:w="740"/>
        <w:gridCol w:w="651"/>
        <w:gridCol w:w="1060"/>
        <w:gridCol w:w="1111"/>
      </w:tblGrid>
      <w:tr w:rsidR="00DE738C" w:rsidRPr="006541D2" w:rsidTr="000D28C5">
        <w:trPr>
          <w:trHeight w:val="405"/>
          <w:jc w:val="center"/>
        </w:trPr>
        <w:tc>
          <w:tcPr>
            <w:tcW w:w="8460" w:type="dxa"/>
            <w:gridSpan w:val="6"/>
            <w:shd w:val="clear" w:color="000000" w:fill="D8D8D8"/>
            <w:noWrap/>
            <w:vAlign w:val="center"/>
            <w:hideMark/>
          </w:tcPr>
          <w:p w:rsidR="00DE738C" w:rsidRPr="006541D2" w:rsidRDefault="00DE738C" w:rsidP="000D28C5">
            <w:pPr>
              <w:jc w:val="center"/>
              <w:rPr>
                <w:rFonts w:ascii="Calibri" w:hAnsi="Calibri"/>
                <w:b/>
                <w:bCs/>
                <w:color w:val="000000"/>
                <w:sz w:val="20"/>
                <w:szCs w:val="20"/>
              </w:rPr>
            </w:pPr>
            <w:r w:rsidRPr="006541D2">
              <w:rPr>
                <w:rFonts w:ascii="Calibri" w:hAnsi="Calibri"/>
                <w:b/>
                <w:bCs/>
                <w:color w:val="000000"/>
                <w:sz w:val="20"/>
                <w:szCs w:val="20"/>
              </w:rPr>
              <w:t>TABELA 03</w:t>
            </w:r>
          </w:p>
          <w:p w:rsidR="00DE738C" w:rsidRPr="006541D2" w:rsidRDefault="00DE738C" w:rsidP="000D28C5">
            <w:pPr>
              <w:jc w:val="center"/>
              <w:rPr>
                <w:rFonts w:ascii="Calibri" w:hAnsi="Calibri"/>
                <w:b/>
                <w:bCs/>
                <w:color w:val="000000"/>
                <w:sz w:val="20"/>
                <w:szCs w:val="20"/>
              </w:rPr>
            </w:pPr>
            <w:r w:rsidRPr="006541D2">
              <w:rPr>
                <w:rFonts w:ascii="Calibri" w:hAnsi="Calibri"/>
                <w:b/>
                <w:bCs/>
                <w:color w:val="000000"/>
                <w:sz w:val="20"/>
                <w:szCs w:val="20"/>
              </w:rPr>
              <w:t>VALORES REFERENTES À MANUTENÇÃO DA UTILIZAÇÃO DOS SOFTWARES</w:t>
            </w:r>
          </w:p>
        </w:tc>
      </w:tr>
      <w:tr w:rsidR="00DE738C" w:rsidRPr="006541D2" w:rsidTr="000D28C5">
        <w:trPr>
          <w:trHeight w:val="405"/>
          <w:jc w:val="center"/>
        </w:trPr>
        <w:tc>
          <w:tcPr>
            <w:tcW w:w="664"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ITEM</w:t>
            </w:r>
          </w:p>
        </w:tc>
        <w:tc>
          <w:tcPr>
            <w:tcW w:w="4234" w:type="dxa"/>
            <w:shd w:val="clear" w:color="000000" w:fill="D8D8D8"/>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DESCRIÃO</w:t>
            </w:r>
          </w:p>
        </w:tc>
        <w:tc>
          <w:tcPr>
            <w:tcW w:w="740"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UND</w:t>
            </w:r>
          </w:p>
        </w:tc>
        <w:tc>
          <w:tcPr>
            <w:tcW w:w="651"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QTDE</w:t>
            </w:r>
          </w:p>
        </w:tc>
        <w:tc>
          <w:tcPr>
            <w:tcW w:w="1060"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VLR</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UNIT</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1111"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VLR</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TOTAL</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REFERÊNCIA</w:t>
            </w:r>
          </w:p>
        </w:tc>
      </w:tr>
      <w:tr w:rsidR="004C05F7" w:rsidRPr="006541D2" w:rsidTr="000D28C5">
        <w:trPr>
          <w:trHeight w:val="480"/>
          <w:jc w:val="center"/>
        </w:trPr>
        <w:tc>
          <w:tcPr>
            <w:tcW w:w="664" w:type="dxa"/>
            <w:shd w:val="clear" w:color="auto" w:fill="auto"/>
            <w:noWrap/>
            <w:vAlign w:val="center"/>
            <w:hideMark/>
          </w:tcPr>
          <w:p w:rsidR="004C05F7" w:rsidRPr="006541D2" w:rsidRDefault="004C05F7" w:rsidP="000D28C5">
            <w:pPr>
              <w:jc w:val="center"/>
              <w:rPr>
                <w:rFonts w:ascii="Calibri" w:hAnsi="Calibri"/>
                <w:color w:val="000000"/>
                <w:sz w:val="18"/>
                <w:szCs w:val="18"/>
              </w:rPr>
            </w:pPr>
            <w:r w:rsidRPr="006541D2">
              <w:rPr>
                <w:rFonts w:ascii="Calibri" w:hAnsi="Calibri"/>
                <w:color w:val="000000"/>
                <w:sz w:val="18"/>
                <w:szCs w:val="18"/>
              </w:rPr>
              <w:t>01</w:t>
            </w:r>
          </w:p>
        </w:tc>
        <w:tc>
          <w:tcPr>
            <w:tcW w:w="4234" w:type="dxa"/>
            <w:shd w:val="clear" w:color="auto" w:fill="auto"/>
            <w:vAlign w:val="center"/>
            <w:hideMark/>
          </w:tcPr>
          <w:p w:rsidR="004C05F7" w:rsidRPr="006541D2" w:rsidRDefault="004C05F7" w:rsidP="00136484">
            <w:pPr>
              <w:rPr>
                <w:rFonts w:ascii="Calibri" w:hAnsi="Calibri"/>
                <w:sz w:val="18"/>
                <w:szCs w:val="18"/>
              </w:rPr>
            </w:pPr>
            <w:r w:rsidRPr="006541D2">
              <w:rPr>
                <w:rFonts w:ascii="Calibri" w:hAnsi="Calibri"/>
                <w:color w:val="000000"/>
                <w:sz w:val="18"/>
                <w:szCs w:val="18"/>
              </w:rPr>
              <w:t>MANUTENÇÃO MENSAL PARA USO DO</w:t>
            </w:r>
            <w:r>
              <w:rPr>
                <w:rFonts w:ascii="Calibri" w:hAnsi="Calibri"/>
                <w:color w:val="000000"/>
                <w:sz w:val="18"/>
                <w:szCs w:val="18"/>
              </w:rPr>
              <w:t>S</w:t>
            </w:r>
            <w:r w:rsidRPr="006541D2">
              <w:rPr>
                <w:rFonts w:ascii="Calibri" w:hAnsi="Calibri"/>
                <w:color w:val="000000"/>
                <w:sz w:val="18"/>
                <w:szCs w:val="18"/>
              </w:rPr>
              <w:t xml:space="preserve"> SOFTWARE</w:t>
            </w:r>
            <w:r>
              <w:rPr>
                <w:rFonts w:ascii="Calibri" w:hAnsi="Calibri"/>
                <w:color w:val="000000"/>
                <w:sz w:val="18"/>
                <w:szCs w:val="18"/>
              </w:rPr>
              <w:t>S</w:t>
            </w:r>
            <w:r w:rsidRPr="006541D2">
              <w:rPr>
                <w:rFonts w:ascii="Calibri" w:hAnsi="Calibri"/>
                <w:color w:val="000000"/>
                <w:sz w:val="18"/>
                <w:szCs w:val="18"/>
              </w:rPr>
              <w:t xml:space="preserve"> PARA CONTROLE </w:t>
            </w:r>
            <w:r>
              <w:rPr>
                <w:rFonts w:ascii="Calibri" w:hAnsi="Calibri"/>
                <w:color w:val="000000"/>
                <w:sz w:val="18"/>
                <w:szCs w:val="18"/>
              </w:rPr>
              <w:t>DA CONTROLADORIA.</w:t>
            </w:r>
          </w:p>
        </w:tc>
        <w:tc>
          <w:tcPr>
            <w:tcW w:w="740" w:type="dxa"/>
            <w:shd w:val="clear" w:color="auto" w:fill="auto"/>
            <w:noWrap/>
            <w:vAlign w:val="center"/>
            <w:hideMark/>
          </w:tcPr>
          <w:p w:rsidR="004C05F7" w:rsidRPr="006541D2" w:rsidRDefault="004C05F7" w:rsidP="000D28C5">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4C05F7" w:rsidRPr="006541D2" w:rsidRDefault="004C05F7" w:rsidP="000D28C5">
            <w:pPr>
              <w:jc w:val="center"/>
              <w:rPr>
                <w:rFonts w:ascii="Calibri" w:hAnsi="Calibri"/>
                <w:color w:val="000000"/>
                <w:sz w:val="18"/>
                <w:szCs w:val="18"/>
              </w:rPr>
            </w:pPr>
            <w:r w:rsidRPr="006541D2">
              <w:rPr>
                <w:rFonts w:ascii="Calibri" w:hAnsi="Calibri"/>
                <w:color w:val="000000"/>
                <w:sz w:val="18"/>
                <w:szCs w:val="18"/>
              </w:rPr>
              <w:t>12</w:t>
            </w:r>
          </w:p>
        </w:tc>
        <w:tc>
          <w:tcPr>
            <w:tcW w:w="1060" w:type="dxa"/>
            <w:shd w:val="clear" w:color="auto" w:fill="auto"/>
            <w:noWrap/>
            <w:vAlign w:val="center"/>
            <w:hideMark/>
          </w:tcPr>
          <w:p w:rsidR="004C05F7" w:rsidRPr="006541D2" w:rsidRDefault="004C05F7" w:rsidP="000D28C5">
            <w:pPr>
              <w:jc w:val="right"/>
              <w:rPr>
                <w:rFonts w:ascii="Calibri" w:hAnsi="Calibri"/>
                <w:color w:val="000000"/>
                <w:sz w:val="18"/>
                <w:szCs w:val="18"/>
              </w:rPr>
            </w:pPr>
          </w:p>
        </w:tc>
        <w:tc>
          <w:tcPr>
            <w:tcW w:w="1111" w:type="dxa"/>
            <w:shd w:val="clear" w:color="auto" w:fill="auto"/>
            <w:noWrap/>
            <w:vAlign w:val="center"/>
            <w:hideMark/>
          </w:tcPr>
          <w:p w:rsidR="004C05F7" w:rsidRPr="006541D2" w:rsidRDefault="004C05F7" w:rsidP="000D28C5">
            <w:pPr>
              <w:jc w:val="right"/>
              <w:rPr>
                <w:rFonts w:ascii="Calibri" w:hAnsi="Calibri"/>
                <w:color w:val="000000"/>
                <w:sz w:val="18"/>
                <w:szCs w:val="18"/>
              </w:rPr>
            </w:pPr>
          </w:p>
        </w:tc>
      </w:tr>
      <w:tr w:rsidR="004C05F7" w:rsidRPr="006541D2" w:rsidTr="000D28C5">
        <w:trPr>
          <w:trHeight w:val="480"/>
          <w:jc w:val="center"/>
        </w:trPr>
        <w:tc>
          <w:tcPr>
            <w:tcW w:w="664" w:type="dxa"/>
            <w:shd w:val="clear" w:color="auto" w:fill="auto"/>
            <w:noWrap/>
            <w:vAlign w:val="center"/>
            <w:hideMark/>
          </w:tcPr>
          <w:p w:rsidR="004C05F7" w:rsidRPr="006541D2" w:rsidRDefault="004C05F7" w:rsidP="000D28C5">
            <w:pPr>
              <w:jc w:val="center"/>
              <w:rPr>
                <w:rFonts w:ascii="Calibri" w:hAnsi="Calibri"/>
                <w:color w:val="000000"/>
                <w:sz w:val="18"/>
                <w:szCs w:val="18"/>
              </w:rPr>
            </w:pPr>
            <w:r>
              <w:rPr>
                <w:rFonts w:ascii="Calibri" w:hAnsi="Calibri"/>
                <w:color w:val="000000"/>
                <w:sz w:val="18"/>
                <w:szCs w:val="18"/>
              </w:rPr>
              <w:t>02</w:t>
            </w:r>
          </w:p>
        </w:tc>
        <w:tc>
          <w:tcPr>
            <w:tcW w:w="4234" w:type="dxa"/>
            <w:shd w:val="clear" w:color="auto" w:fill="auto"/>
            <w:vAlign w:val="center"/>
            <w:hideMark/>
          </w:tcPr>
          <w:p w:rsidR="004C05F7" w:rsidRPr="006541D2" w:rsidRDefault="004C05F7" w:rsidP="00136484">
            <w:pPr>
              <w:rPr>
                <w:rFonts w:ascii="Calibri" w:hAnsi="Calibri"/>
                <w:color w:val="000000"/>
                <w:sz w:val="18"/>
                <w:szCs w:val="18"/>
              </w:rPr>
            </w:pPr>
            <w:r w:rsidRPr="006541D2">
              <w:rPr>
                <w:rFonts w:ascii="Calibri" w:hAnsi="Calibri"/>
                <w:color w:val="000000"/>
                <w:sz w:val="18"/>
                <w:szCs w:val="18"/>
              </w:rPr>
              <w:t>M</w:t>
            </w:r>
            <w:r>
              <w:rPr>
                <w:rFonts w:ascii="Calibri" w:hAnsi="Calibri"/>
                <w:color w:val="000000"/>
                <w:sz w:val="18"/>
                <w:szCs w:val="18"/>
              </w:rPr>
              <w:t>ANUTENÇÃO MENSAL PARA USO DO</w:t>
            </w:r>
            <w:r w:rsidRPr="006541D2">
              <w:rPr>
                <w:rFonts w:ascii="Calibri" w:hAnsi="Calibri"/>
                <w:color w:val="000000"/>
                <w:sz w:val="18"/>
                <w:szCs w:val="18"/>
              </w:rPr>
              <w:t xml:space="preserve"> SOFTWARE PARA </w:t>
            </w:r>
            <w:r w:rsidRPr="008005A8">
              <w:rPr>
                <w:rFonts w:ascii="Calibri" w:hAnsi="Calibri"/>
                <w:color w:val="000000"/>
                <w:sz w:val="18"/>
                <w:szCs w:val="18"/>
              </w:rPr>
              <w:t xml:space="preserve">GESTÃO </w:t>
            </w:r>
            <w:r>
              <w:rPr>
                <w:rFonts w:ascii="Calibri" w:hAnsi="Calibri"/>
                <w:color w:val="000000"/>
                <w:sz w:val="18"/>
                <w:szCs w:val="18"/>
              </w:rPr>
              <w:t>DOS RECURSOS HUMANOS</w:t>
            </w:r>
          </w:p>
        </w:tc>
        <w:tc>
          <w:tcPr>
            <w:tcW w:w="740" w:type="dxa"/>
            <w:shd w:val="clear" w:color="auto" w:fill="auto"/>
            <w:noWrap/>
            <w:vAlign w:val="center"/>
            <w:hideMark/>
          </w:tcPr>
          <w:p w:rsidR="004C05F7" w:rsidRPr="006541D2" w:rsidRDefault="004C05F7" w:rsidP="000D28C5">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4C05F7" w:rsidRPr="006541D2" w:rsidRDefault="004C05F7" w:rsidP="000D28C5">
            <w:pPr>
              <w:jc w:val="center"/>
              <w:rPr>
                <w:rFonts w:ascii="Calibri" w:hAnsi="Calibri"/>
                <w:color w:val="000000"/>
                <w:sz w:val="18"/>
                <w:szCs w:val="18"/>
              </w:rPr>
            </w:pPr>
            <w:r w:rsidRPr="006541D2">
              <w:rPr>
                <w:rFonts w:ascii="Calibri" w:hAnsi="Calibri"/>
                <w:color w:val="000000"/>
                <w:sz w:val="18"/>
                <w:szCs w:val="18"/>
              </w:rPr>
              <w:t>12</w:t>
            </w:r>
          </w:p>
        </w:tc>
        <w:tc>
          <w:tcPr>
            <w:tcW w:w="1060" w:type="dxa"/>
            <w:shd w:val="clear" w:color="auto" w:fill="auto"/>
            <w:noWrap/>
            <w:vAlign w:val="center"/>
            <w:hideMark/>
          </w:tcPr>
          <w:p w:rsidR="004C05F7" w:rsidRPr="006541D2" w:rsidRDefault="004C05F7" w:rsidP="000D28C5">
            <w:pPr>
              <w:jc w:val="right"/>
              <w:rPr>
                <w:rFonts w:ascii="Calibri" w:hAnsi="Calibri"/>
                <w:color w:val="000000"/>
                <w:sz w:val="18"/>
                <w:szCs w:val="18"/>
              </w:rPr>
            </w:pPr>
          </w:p>
        </w:tc>
        <w:tc>
          <w:tcPr>
            <w:tcW w:w="1111" w:type="dxa"/>
            <w:shd w:val="clear" w:color="auto" w:fill="auto"/>
            <w:noWrap/>
            <w:vAlign w:val="center"/>
            <w:hideMark/>
          </w:tcPr>
          <w:p w:rsidR="004C05F7" w:rsidRPr="006541D2" w:rsidRDefault="004C05F7" w:rsidP="000D28C5">
            <w:pPr>
              <w:jc w:val="right"/>
              <w:rPr>
                <w:rFonts w:ascii="Calibri" w:hAnsi="Calibri"/>
                <w:color w:val="000000"/>
                <w:sz w:val="18"/>
                <w:szCs w:val="18"/>
              </w:rPr>
            </w:pPr>
          </w:p>
        </w:tc>
      </w:tr>
      <w:tr w:rsidR="004C05F7" w:rsidRPr="006541D2" w:rsidTr="000D28C5">
        <w:trPr>
          <w:trHeight w:val="480"/>
          <w:jc w:val="center"/>
        </w:trPr>
        <w:tc>
          <w:tcPr>
            <w:tcW w:w="664" w:type="dxa"/>
            <w:shd w:val="clear" w:color="auto" w:fill="auto"/>
            <w:noWrap/>
            <w:vAlign w:val="center"/>
            <w:hideMark/>
          </w:tcPr>
          <w:p w:rsidR="004C05F7" w:rsidRPr="006541D2" w:rsidRDefault="004C05F7" w:rsidP="000D28C5">
            <w:pPr>
              <w:jc w:val="center"/>
              <w:rPr>
                <w:rFonts w:ascii="Calibri" w:hAnsi="Calibri"/>
                <w:color w:val="000000"/>
                <w:sz w:val="18"/>
                <w:szCs w:val="18"/>
              </w:rPr>
            </w:pPr>
            <w:r>
              <w:rPr>
                <w:rFonts w:ascii="Calibri" w:hAnsi="Calibri"/>
                <w:color w:val="000000"/>
                <w:sz w:val="18"/>
                <w:szCs w:val="18"/>
              </w:rPr>
              <w:t>03</w:t>
            </w:r>
          </w:p>
        </w:tc>
        <w:tc>
          <w:tcPr>
            <w:tcW w:w="4234" w:type="dxa"/>
            <w:shd w:val="clear" w:color="auto" w:fill="auto"/>
            <w:vAlign w:val="center"/>
            <w:hideMark/>
          </w:tcPr>
          <w:p w:rsidR="004C05F7" w:rsidRPr="006541D2" w:rsidRDefault="004C05F7" w:rsidP="00136484">
            <w:pPr>
              <w:rPr>
                <w:rFonts w:ascii="Calibri" w:hAnsi="Calibri"/>
                <w:color w:val="000000"/>
                <w:sz w:val="18"/>
                <w:szCs w:val="18"/>
              </w:rPr>
            </w:pPr>
            <w:r w:rsidRPr="006541D2">
              <w:rPr>
                <w:rFonts w:ascii="Calibri" w:hAnsi="Calibri"/>
                <w:color w:val="000000"/>
                <w:sz w:val="18"/>
                <w:szCs w:val="18"/>
              </w:rPr>
              <w:t>MANUTENÇÃO MENSAL PARA USO DO</w:t>
            </w:r>
            <w:r>
              <w:rPr>
                <w:rFonts w:ascii="Calibri" w:hAnsi="Calibri"/>
                <w:color w:val="000000"/>
                <w:sz w:val="18"/>
                <w:szCs w:val="18"/>
              </w:rPr>
              <w:t>S</w:t>
            </w:r>
            <w:r w:rsidRPr="006541D2">
              <w:rPr>
                <w:rFonts w:ascii="Calibri" w:hAnsi="Calibri"/>
                <w:color w:val="000000"/>
                <w:sz w:val="18"/>
                <w:szCs w:val="18"/>
              </w:rPr>
              <w:t xml:space="preserve"> SOFTWARE</w:t>
            </w:r>
            <w:r>
              <w:rPr>
                <w:rFonts w:ascii="Calibri" w:hAnsi="Calibri"/>
                <w:color w:val="000000"/>
                <w:sz w:val="18"/>
                <w:szCs w:val="18"/>
              </w:rPr>
              <w:t>S</w:t>
            </w:r>
            <w:r w:rsidRPr="006541D2">
              <w:rPr>
                <w:rFonts w:ascii="Calibri" w:hAnsi="Calibri"/>
                <w:color w:val="000000"/>
                <w:sz w:val="18"/>
                <w:szCs w:val="18"/>
              </w:rPr>
              <w:t xml:space="preserve"> </w:t>
            </w:r>
            <w:r>
              <w:rPr>
                <w:rFonts w:ascii="Calibri" w:hAnsi="Calibri"/>
                <w:color w:val="000000"/>
                <w:sz w:val="18"/>
                <w:szCs w:val="18"/>
              </w:rPr>
              <w:t>DE CONTROLE LEGISLATIVO.</w:t>
            </w:r>
          </w:p>
        </w:tc>
        <w:tc>
          <w:tcPr>
            <w:tcW w:w="740" w:type="dxa"/>
            <w:shd w:val="clear" w:color="auto" w:fill="auto"/>
            <w:noWrap/>
            <w:vAlign w:val="center"/>
            <w:hideMark/>
          </w:tcPr>
          <w:p w:rsidR="004C05F7" w:rsidRPr="006541D2" w:rsidRDefault="004C05F7" w:rsidP="000D28C5">
            <w:pPr>
              <w:jc w:val="center"/>
              <w:rPr>
                <w:rFonts w:ascii="Calibri" w:hAnsi="Calibri"/>
                <w:color w:val="000000"/>
                <w:sz w:val="18"/>
                <w:szCs w:val="18"/>
              </w:rPr>
            </w:pPr>
            <w:r w:rsidRPr="006541D2">
              <w:rPr>
                <w:rFonts w:ascii="Calibri" w:hAnsi="Calibri"/>
                <w:color w:val="000000"/>
                <w:sz w:val="18"/>
                <w:szCs w:val="18"/>
              </w:rPr>
              <w:t>SERV</w:t>
            </w:r>
          </w:p>
        </w:tc>
        <w:tc>
          <w:tcPr>
            <w:tcW w:w="651" w:type="dxa"/>
            <w:shd w:val="clear" w:color="auto" w:fill="auto"/>
            <w:noWrap/>
            <w:vAlign w:val="center"/>
            <w:hideMark/>
          </w:tcPr>
          <w:p w:rsidR="004C05F7" w:rsidRPr="006541D2" w:rsidRDefault="004C05F7" w:rsidP="000D28C5">
            <w:pPr>
              <w:jc w:val="center"/>
              <w:rPr>
                <w:rFonts w:ascii="Calibri" w:hAnsi="Calibri"/>
                <w:color w:val="000000"/>
                <w:sz w:val="18"/>
                <w:szCs w:val="18"/>
              </w:rPr>
            </w:pPr>
            <w:r w:rsidRPr="006541D2">
              <w:rPr>
                <w:rFonts w:ascii="Calibri" w:hAnsi="Calibri"/>
                <w:color w:val="000000"/>
                <w:sz w:val="18"/>
                <w:szCs w:val="18"/>
              </w:rPr>
              <w:t>12</w:t>
            </w:r>
          </w:p>
        </w:tc>
        <w:tc>
          <w:tcPr>
            <w:tcW w:w="1060" w:type="dxa"/>
            <w:shd w:val="clear" w:color="auto" w:fill="auto"/>
            <w:noWrap/>
            <w:vAlign w:val="center"/>
            <w:hideMark/>
          </w:tcPr>
          <w:p w:rsidR="004C05F7" w:rsidRPr="006541D2" w:rsidRDefault="004C05F7" w:rsidP="000D28C5">
            <w:pPr>
              <w:jc w:val="right"/>
              <w:rPr>
                <w:rFonts w:ascii="Calibri" w:hAnsi="Calibri"/>
                <w:color w:val="000000"/>
                <w:sz w:val="18"/>
                <w:szCs w:val="18"/>
              </w:rPr>
            </w:pPr>
          </w:p>
        </w:tc>
        <w:tc>
          <w:tcPr>
            <w:tcW w:w="1111" w:type="dxa"/>
            <w:shd w:val="clear" w:color="auto" w:fill="auto"/>
            <w:noWrap/>
            <w:vAlign w:val="center"/>
            <w:hideMark/>
          </w:tcPr>
          <w:p w:rsidR="004C05F7" w:rsidRPr="006541D2" w:rsidRDefault="004C05F7" w:rsidP="000D28C5">
            <w:pPr>
              <w:jc w:val="right"/>
              <w:rPr>
                <w:rFonts w:ascii="Calibri" w:hAnsi="Calibri"/>
                <w:color w:val="000000"/>
                <w:sz w:val="18"/>
                <w:szCs w:val="18"/>
              </w:rPr>
            </w:pPr>
          </w:p>
        </w:tc>
      </w:tr>
      <w:tr w:rsidR="00DE738C" w:rsidRPr="006541D2" w:rsidTr="000D28C5">
        <w:trPr>
          <w:trHeight w:val="480"/>
          <w:jc w:val="center"/>
        </w:trPr>
        <w:tc>
          <w:tcPr>
            <w:tcW w:w="7349" w:type="dxa"/>
            <w:gridSpan w:val="5"/>
            <w:shd w:val="clear" w:color="auto" w:fill="F2F2F2"/>
            <w:noWrap/>
            <w:vAlign w:val="center"/>
          </w:tcPr>
          <w:p w:rsidR="00DE738C" w:rsidRPr="006541D2" w:rsidRDefault="00DE738C" w:rsidP="000D28C5">
            <w:pPr>
              <w:jc w:val="right"/>
              <w:rPr>
                <w:rFonts w:ascii="Calibri" w:hAnsi="Calibri"/>
                <w:b/>
                <w:color w:val="000000"/>
                <w:sz w:val="18"/>
                <w:szCs w:val="18"/>
              </w:rPr>
            </w:pPr>
            <w:r w:rsidRPr="006541D2">
              <w:rPr>
                <w:rFonts w:ascii="Calibri" w:hAnsi="Calibri"/>
                <w:b/>
                <w:color w:val="000000"/>
                <w:sz w:val="18"/>
                <w:szCs w:val="18"/>
              </w:rPr>
              <w:t>VALOR TOTAL DA TABELA 3:</w:t>
            </w:r>
          </w:p>
        </w:tc>
        <w:tc>
          <w:tcPr>
            <w:tcW w:w="1111" w:type="dxa"/>
            <w:shd w:val="clear" w:color="auto" w:fill="F2F2F2"/>
            <w:noWrap/>
            <w:vAlign w:val="center"/>
          </w:tcPr>
          <w:p w:rsidR="00DE738C" w:rsidRPr="006541D2" w:rsidRDefault="00DE738C" w:rsidP="000D28C5">
            <w:pPr>
              <w:jc w:val="right"/>
              <w:rPr>
                <w:rFonts w:ascii="Calibri" w:hAnsi="Calibri"/>
                <w:b/>
                <w:color w:val="000000"/>
                <w:sz w:val="18"/>
                <w:szCs w:val="18"/>
              </w:rPr>
            </w:pPr>
          </w:p>
        </w:tc>
      </w:tr>
    </w:tbl>
    <w:p w:rsidR="00A6196D" w:rsidRDefault="00A6196D" w:rsidP="00384EE2">
      <w:pPr>
        <w:pStyle w:val="PargrafodaLista"/>
        <w:jc w:val="both"/>
        <w:rPr>
          <w:snapToGrid w:val="0"/>
        </w:rPr>
      </w:pPr>
    </w:p>
    <w:p w:rsidR="00DE738C" w:rsidRDefault="00DE738C" w:rsidP="00384EE2">
      <w:pPr>
        <w:pStyle w:val="PargrafodaLista"/>
        <w:jc w:val="both"/>
        <w:rPr>
          <w:snapToGrid w:val="0"/>
        </w:rPr>
      </w:pPr>
    </w:p>
    <w:tbl>
      <w:tblPr>
        <w:tblW w:w="8460" w:type="dxa"/>
        <w:jc w:val="center"/>
        <w:tblInd w:w="-1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64"/>
        <w:gridCol w:w="3704"/>
        <w:gridCol w:w="1270"/>
        <w:gridCol w:w="651"/>
        <w:gridCol w:w="1060"/>
        <w:gridCol w:w="1111"/>
      </w:tblGrid>
      <w:tr w:rsidR="00DE738C" w:rsidRPr="006541D2" w:rsidTr="000D28C5">
        <w:trPr>
          <w:trHeight w:val="405"/>
          <w:jc w:val="center"/>
        </w:trPr>
        <w:tc>
          <w:tcPr>
            <w:tcW w:w="8460" w:type="dxa"/>
            <w:gridSpan w:val="6"/>
            <w:shd w:val="clear" w:color="000000" w:fill="D8D8D8"/>
            <w:noWrap/>
            <w:vAlign w:val="center"/>
            <w:hideMark/>
          </w:tcPr>
          <w:p w:rsidR="00DE738C" w:rsidRPr="006541D2" w:rsidRDefault="00DE738C" w:rsidP="000D28C5">
            <w:pPr>
              <w:jc w:val="center"/>
              <w:rPr>
                <w:rFonts w:ascii="Calibri" w:hAnsi="Calibri"/>
                <w:b/>
                <w:bCs/>
                <w:color w:val="000000"/>
                <w:sz w:val="20"/>
                <w:szCs w:val="20"/>
              </w:rPr>
            </w:pPr>
            <w:r w:rsidRPr="006541D2">
              <w:rPr>
                <w:rFonts w:ascii="Calibri" w:hAnsi="Calibri"/>
                <w:b/>
                <w:bCs/>
                <w:color w:val="000000"/>
                <w:sz w:val="20"/>
                <w:szCs w:val="20"/>
              </w:rPr>
              <w:t>TABELA 04</w:t>
            </w:r>
          </w:p>
          <w:p w:rsidR="00DE738C" w:rsidRPr="006541D2" w:rsidRDefault="00DE738C" w:rsidP="000D28C5">
            <w:pPr>
              <w:jc w:val="center"/>
              <w:rPr>
                <w:rFonts w:ascii="Calibri" w:hAnsi="Calibri"/>
                <w:b/>
                <w:bCs/>
                <w:color w:val="000000"/>
                <w:sz w:val="20"/>
                <w:szCs w:val="20"/>
              </w:rPr>
            </w:pPr>
            <w:r w:rsidRPr="006541D2">
              <w:rPr>
                <w:rFonts w:ascii="Calibri" w:hAnsi="Calibri"/>
                <w:b/>
                <w:bCs/>
                <w:color w:val="000000"/>
                <w:sz w:val="20"/>
                <w:szCs w:val="20"/>
              </w:rPr>
              <w:t>VALORES REFERENTES À HORA TÉCNICA PARA VISITAS TÉCNICAS</w:t>
            </w:r>
          </w:p>
        </w:tc>
      </w:tr>
      <w:tr w:rsidR="00DE738C" w:rsidRPr="006541D2" w:rsidTr="000D28C5">
        <w:trPr>
          <w:trHeight w:val="405"/>
          <w:jc w:val="center"/>
        </w:trPr>
        <w:tc>
          <w:tcPr>
            <w:tcW w:w="664"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ITEM</w:t>
            </w:r>
          </w:p>
        </w:tc>
        <w:tc>
          <w:tcPr>
            <w:tcW w:w="4334" w:type="dxa"/>
            <w:shd w:val="clear" w:color="000000" w:fill="D8D8D8"/>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DESCRI</w:t>
            </w:r>
            <w:r>
              <w:rPr>
                <w:rFonts w:ascii="Calibri" w:hAnsi="Calibri"/>
                <w:b/>
                <w:bCs/>
                <w:color w:val="000000"/>
                <w:sz w:val="18"/>
                <w:szCs w:val="18"/>
              </w:rPr>
              <w:t>Ç</w:t>
            </w:r>
            <w:r w:rsidRPr="006541D2">
              <w:rPr>
                <w:rFonts w:ascii="Calibri" w:hAnsi="Calibri"/>
                <w:b/>
                <w:bCs/>
                <w:color w:val="000000"/>
                <w:sz w:val="18"/>
                <w:szCs w:val="18"/>
              </w:rPr>
              <w:t>ÃO</w:t>
            </w:r>
          </w:p>
        </w:tc>
        <w:tc>
          <w:tcPr>
            <w:tcW w:w="740"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UND</w:t>
            </w:r>
          </w:p>
        </w:tc>
        <w:tc>
          <w:tcPr>
            <w:tcW w:w="651"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QTDE</w:t>
            </w:r>
          </w:p>
        </w:tc>
        <w:tc>
          <w:tcPr>
            <w:tcW w:w="960"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VLR</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UNIT</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REFERÊNCIA</w:t>
            </w:r>
          </w:p>
        </w:tc>
        <w:tc>
          <w:tcPr>
            <w:tcW w:w="1111" w:type="dxa"/>
            <w:shd w:val="clear" w:color="000000" w:fill="D8D8D8"/>
            <w:noWrap/>
            <w:vAlign w:val="center"/>
            <w:hideMark/>
          </w:tcPr>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VLR</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TOTAL</w:t>
            </w:r>
          </w:p>
          <w:p w:rsidR="00DE738C" w:rsidRPr="006541D2" w:rsidRDefault="00DE738C" w:rsidP="000D28C5">
            <w:pPr>
              <w:jc w:val="center"/>
              <w:rPr>
                <w:rFonts w:ascii="Calibri" w:hAnsi="Calibri"/>
                <w:b/>
                <w:bCs/>
                <w:color w:val="000000"/>
                <w:sz w:val="18"/>
                <w:szCs w:val="18"/>
              </w:rPr>
            </w:pPr>
            <w:r w:rsidRPr="006541D2">
              <w:rPr>
                <w:rFonts w:ascii="Calibri" w:hAnsi="Calibri"/>
                <w:b/>
                <w:bCs/>
                <w:color w:val="000000"/>
                <w:sz w:val="18"/>
                <w:szCs w:val="18"/>
              </w:rPr>
              <w:t>REFERÊNCIA</w:t>
            </w:r>
          </w:p>
        </w:tc>
      </w:tr>
      <w:tr w:rsidR="00DE738C" w:rsidRPr="006541D2" w:rsidTr="000D28C5">
        <w:trPr>
          <w:trHeight w:val="480"/>
          <w:jc w:val="center"/>
        </w:trPr>
        <w:tc>
          <w:tcPr>
            <w:tcW w:w="664" w:type="dxa"/>
            <w:shd w:val="clear" w:color="auto" w:fill="auto"/>
            <w:noWrap/>
            <w:vAlign w:val="center"/>
            <w:hideMark/>
          </w:tcPr>
          <w:p w:rsidR="00DE738C" w:rsidRPr="006541D2" w:rsidRDefault="00DE738C" w:rsidP="000D28C5">
            <w:pPr>
              <w:jc w:val="center"/>
              <w:rPr>
                <w:rFonts w:ascii="Calibri" w:hAnsi="Calibri"/>
                <w:color w:val="000000"/>
                <w:sz w:val="18"/>
                <w:szCs w:val="18"/>
              </w:rPr>
            </w:pPr>
            <w:r w:rsidRPr="006541D2">
              <w:rPr>
                <w:rFonts w:ascii="Calibri" w:hAnsi="Calibri"/>
                <w:color w:val="000000"/>
                <w:sz w:val="18"/>
                <w:szCs w:val="18"/>
              </w:rPr>
              <w:t>01</w:t>
            </w:r>
          </w:p>
        </w:tc>
        <w:tc>
          <w:tcPr>
            <w:tcW w:w="4334" w:type="dxa"/>
            <w:shd w:val="clear" w:color="auto" w:fill="auto"/>
            <w:vAlign w:val="center"/>
            <w:hideMark/>
          </w:tcPr>
          <w:p w:rsidR="00DE738C" w:rsidRPr="006541D2" w:rsidRDefault="00DE738C" w:rsidP="000D28C5">
            <w:pPr>
              <w:rPr>
                <w:rFonts w:ascii="Calibri" w:hAnsi="Calibri"/>
                <w:color w:val="000000"/>
                <w:sz w:val="18"/>
                <w:szCs w:val="18"/>
              </w:rPr>
            </w:pPr>
            <w:r w:rsidRPr="006541D2">
              <w:rPr>
                <w:rFonts w:ascii="Calibri" w:hAnsi="Calibri"/>
                <w:color w:val="000000"/>
                <w:sz w:val="18"/>
                <w:szCs w:val="18"/>
              </w:rPr>
              <w:t xml:space="preserve">HORA TÉCNICA TRABALHADA </w:t>
            </w:r>
            <w:r w:rsidRPr="006541D2">
              <w:rPr>
                <w:rFonts w:ascii="Calibri" w:hAnsi="Calibri"/>
                <w:color w:val="000000"/>
                <w:sz w:val="18"/>
                <w:szCs w:val="18"/>
                <w:u w:val="single"/>
              </w:rPr>
              <w:t>EFETIVAMENTE</w:t>
            </w:r>
            <w:r w:rsidRPr="006541D2">
              <w:rPr>
                <w:rFonts w:ascii="Calibri" w:hAnsi="Calibri"/>
                <w:color w:val="000000"/>
                <w:sz w:val="18"/>
                <w:szCs w:val="18"/>
              </w:rPr>
              <w:t xml:space="preserve"> NAS DEPENDÊNCIAS DA CÂMARA MUNICIPAL DE </w:t>
            </w:r>
            <w:r w:rsidR="009A0F62">
              <w:rPr>
                <w:rFonts w:ascii="Calibri" w:hAnsi="Calibri"/>
                <w:color w:val="000000"/>
                <w:sz w:val="18"/>
                <w:szCs w:val="18"/>
              </w:rPr>
              <w:t>JESUÂNIA</w:t>
            </w:r>
            <w:r w:rsidRPr="006541D2">
              <w:rPr>
                <w:rFonts w:ascii="Calibri" w:hAnsi="Calibri"/>
                <w:color w:val="000000"/>
                <w:sz w:val="18"/>
                <w:szCs w:val="18"/>
              </w:rPr>
              <w:t xml:space="preserve"> – </w:t>
            </w:r>
            <w:r w:rsidRPr="006541D2">
              <w:rPr>
                <w:rFonts w:ascii="Calibri" w:hAnsi="Calibri"/>
                <w:color w:val="000000"/>
                <w:sz w:val="18"/>
                <w:szCs w:val="18"/>
                <w:u w:val="single"/>
              </w:rPr>
              <w:t>ESTIMATIVA ANUAL</w:t>
            </w:r>
            <w:r w:rsidRPr="006541D2">
              <w:rPr>
                <w:rFonts w:ascii="Calibri" w:hAnsi="Calibri"/>
                <w:color w:val="000000"/>
                <w:sz w:val="18"/>
                <w:szCs w:val="18"/>
              </w:rPr>
              <w:t>!</w:t>
            </w:r>
          </w:p>
        </w:tc>
        <w:tc>
          <w:tcPr>
            <w:tcW w:w="740" w:type="dxa"/>
            <w:shd w:val="clear" w:color="auto" w:fill="auto"/>
            <w:noWrap/>
            <w:vAlign w:val="center"/>
            <w:hideMark/>
          </w:tcPr>
          <w:p w:rsidR="00DE738C" w:rsidRPr="006541D2" w:rsidRDefault="00DE738C" w:rsidP="000D28C5">
            <w:pPr>
              <w:jc w:val="center"/>
              <w:rPr>
                <w:rFonts w:ascii="Calibri" w:hAnsi="Calibri"/>
                <w:color w:val="000000"/>
                <w:sz w:val="18"/>
                <w:szCs w:val="18"/>
              </w:rPr>
            </w:pPr>
            <w:r w:rsidRPr="006541D2">
              <w:rPr>
                <w:rFonts w:ascii="Calibri" w:hAnsi="Calibri"/>
                <w:color w:val="000000"/>
                <w:sz w:val="18"/>
                <w:szCs w:val="18"/>
              </w:rPr>
              <w:t>HORA/HOMEM</w:t>
            </w:r>
          </w:p>
        </w:tc>
        <w:tc>
          <w:tcPr>
            <w:tcW w:w="651" w:type="dxa"/>
            <w:shd w:val="clear" w:color="auto" w:fill="auto"/>
            <w:noWrap/>
            <w:vAlign w:val="center"/>
            <w:hideMark/>
          </w:tcPr>
          <w:p w:rsidR="00DE738C" w:rsidRPr="006541D2" w:rsidRDefault="004C05F7" w:rsidP="000D28C5">
            <w:pPr>
              <w:jc w:val="center"/>
              <w:rPr>
                <w:rFonts w:ascii="Calibri" w:hAnsi="Calibri"/>
                <w:color w:val="000000"/>
                <w:sz w:val="18"/>
                <w:szCs w:val="18"/>
              </w:rPr>
            </w:pPr>
            <w:r>
              <w:rPr>
                <w:rFonts w:ascii="Calibri" w:hAnsi="Calibri"/>
                <w:color w:val="000000"/>
                <w:sz w:val="18"/>
                <w:szCs w:val="18"/>
              </w:rPr>
              <w:t>1</w:t>
            </w:r>
            <w:r w:rsidR="00DE738C">
              <w:rPr>
                <w:rFonts w:ascii="Calibri" w:hAnsi="Calibri"/>
                <w:color w:val="000000"/>
                <w:sz w:val="18"/>
                <w:szCs w:val="18"/>
              </w:rPr>
              <w:t>50</w:t>
            </w:r>
          </w:p>
        </w:tc>
        <w:tc>
          <w:tcPr>
            <w:tcW w:w="960" w:type="dxa"/>
            <w:shd w:val="clear" w:color="auto" w:fill="auto"/>
            <w:noWrap/>
            <w:vAlign w:val="center"/>
            <w:hideMark/>
          </w:tcPr>
          <w:p w:rsidR="00DE738C" w:rsidRPr="006541D2" w:rsidRDefault="00DE738C" w:rsidP="000D28C5">
            <w:pPr>
              <w:jc w:val="right"/>
              <w:rPr>
                <w:rFonts w:ascii="Calibri" w:hAnsi="Calibri"/>
                <w:color w:val="000000"/>
                <w:sz w:val="18"/>
                <w:szCs w:val="18"/>
              </w:rPr>
            </w:pPr>
          </w:p>
        </w:tc>
        <w:tc>
          <w:tcPr>
            <w:tcW w:w="1111" w:type="dxa"/>
            <w:shd w:val="clear" w:color="auto" w:fill="auto"/>
            <w:noWrap/>
            <w:vAlign w:val="center"/>
            <w:hideMark/>
          </w:tcPr>
          <w:p w:rsidR="00DE738C" w:rsidRPr="006541D2" w:rsidRDefault="00DE738C" w:rsidP="000D28C5">
            <w:pPr>
              <w:jc w:val="right"/>
              <w:rPr>
                <w:rFonts w:ascii="Calibri" w:hAnsi="Calibri"/>
                <w:color w:val="000000"/>
                <w:sz w:val="18"/>
                <w:szCs w:val="18"/>
              </w:rPr>
            </w:pPr>
          </w:p>
        </w:tc>
      </w:tr>
      <w:tr w:rsidR="00DE738C" w:rsidRPr="006541D2" w:rsidTr="000D28C5">
        <w:trPr>
          <w:trHeight w:val="480"/>
          <w:jc w:val="center"/>
        </w:trPr>
        <w:tc>
          <w:tcPr>
            <w:tcW w:w="7349" w:type="dxa"/>
            <w:gridSpan w:val="5"/>
            <w:shd w:val="clear" w:color="auto" w:fill="F2F2F2"/>
            <w:noWrap/>
            <w:vAlign w:val="center"/>
          </w:tcPr>
          <w:p w:rsidR="00DE738C" w:rsidRPr="006541D2" w:rsidRDefault="00DE738C" w:rsidP="000D28C5">
            <w:pPr>
              <w:jc w:val="right"/>
              <w:rPr>
                <w:rFonts w:ascii="Calibri" w:hAnsi="Calibri"/>
                <w:b/>
                <w:color w:val="000000"/>
                <w:sz w:val="18"/>
                <w:szCs w:val="18"/>
              </w:rPr>
            </w:pPr>
            <w:r w:rsidRPr="006541D2">
              <w:rPr>
                <w:rFonts w:ascii="Calibri" w:hAnsi="Calibri"/>
                <w:b/>
                <w:color w:val="000000"/>
                <w:sz w:val="18"/>
                <w:szCs w:val="18"/>
              </w:rPr>
              <w:t xml:space="preserve">VALOR TOTAL DA TABELA </w:t>
            </w:r>
            <w:r>
              <w:rPr>
                <w:rFonts w:ascii="Calibri" w:hAnsi="Calibri"/>
                <w:b/>
                <w:color w:val="000000"/>
                <w:sz w:val="18"/>
                <w:szCs w:val="18"/>
              </w:rPr>
              <w:t>4</w:t>
            </w:r>
            <w:r w:rsidRPr="006541D2">
              <w:rPr>
                <w:rFonts w:ascii="Calibri" w:hAnsi="Calibri"/>
                <w:b/>
                <w:color w:val="000000"/>
                <w:sz w:val="18"/>
                <w:szCs w:val="18"/>
              </w:rPr>
              <w:t>:</w:t>
            </w:r>
          </w:p>
        </w:tc>
        <w:tc>
          <w:tcPr>
            <w:tcW w:w="1111" w:type="dxa"/>
            <w:shd w:val="clear" w:color="auto" w:fill="F2F2F2"/>
            <w:noWrap/>
            <w:vAlign w:val="center"/>
          </w:tcPr>
          <w:p w:rsidR="00DE738C" w:rsidRPr="006541D2" w:rsidRDefault="00DE738C" w:rsidP="000D28C5">
            <w:pPr>
              <w:jc w:val="right"/>
              <w:rPr>
                <w:rFonts w:ascii="Calibri" w:hAnsi="Calibri"/>
                <w:b/>
                <w:color w:val="000000"/>
                <w:sz w:val="18"/>
                <w:szCs w:val="18"/>
              </w:rPr>
            </w:pPr>
          </w:p>
        </w:tc>
      </w:tr>
    </w:tbl>
    <w:p w:rsidR="00A6196D" w:rsidRDefault="00A6196D" w:rsidP="00384EE2">
      <w:pPr>
        <w:pStyle w:val="PargrafodaLista"/>
        <w:jc w:val="both"/>
        <w:rPr>
          <w:snapToGrid w:val="0"/>
        </w:rPr>
      </w:pPr>
    </w:p>
    <w:p w:rsidR="00295932" w:rsidRPr="00384EE2" w:rsidRDefault="00295932" w:rsidP="00384EE2">
      <w:pPr>
        <w:pStyle w:val="PargrafodaLista"/>
        <w:jc w:val="both"/>
        <w:rPr>
          <w:snapToGrid w:val="0"/>
        </w:rPr>
      </w:pPr>
    </w:p>
    <w:p w:rsidR="00384EE2" w:rsidRPr="00D374A9" w:rsidRDefault="00384EE2" w:rsidP="00384EE2">
      <w:pPr>
        <w:pStyle w:val="PargrafodaLista"/>
        <w:spacing w:after="120"/>
        <w:jc w:val="both"/>
        <w:rPr>
          <w:snapToGrid w:val="0"/>
          <w:lang w:val="pt-BR"/>
        </w:rPr>
      </w:pPr>
      <w:r w:rsidRPr="00D374A9">
        <w:rPr>
          <w:snapToGrid w:val="0"/>
          <w:lang w:val="pt-BR"/>
        </w:rPr>
        <w:t xml:space="preserve">4.2 – Toda e qualquer despesa com viagem, deslocamento, refeições e estadia dos técnicos da CONTRATADA, quando trabalhando na sede da CONTRATANTE, serão cobradas em horas conforme </w:t>
      </w:r>
      <w:r w:rsidRPr="00D374A9">
        <w:rPr>
          <w:snapToGrid w:val="0"/>
          <w:lang w:val="pt-BR"/>
        </w:rPr>
        <w:lastRenderedPageBreak/>
        <w:t>abaixo, considerando por consultor/atendimento:</w:t>
      </w:r>
    </w:p>
    <w:p w:rsidR="00384EE2" w:rsidRPr="009C1A79" w:rsidRDefault="00384EE2" w:rsidP="00384EE2">
      <w:pPr>
        <w:spacing w:after="120"/>
        <w:jc w:val="both"/>
        <w:rPr>
          <w:rFonts w:ascii="Calibri" w:hAnsi="Calibri"/>
          <w:snapToGrid w:val="0"/>
          <w:sz w:val="22"/>
          <w:szCs w:val="22"/>
        </w:rPr>
      </w:pPr>
      <w:r>
        <w:rPr>
          <w:rFonts w:ascii="Calibri" w:hAnsi="Calibri"/>
          <w:snapToGrid w:val="0"/>
          <w:sz w:val="22"/>
          <w:szCs w:val="22"/>
        </w:rPr>
        <w:t>0</w:t>
      </w:r>
      <w:r w:rsidR="00F962BE">
        <w:rPr>
          <w:rFonts w:ascii="Calibri" w:hAnsi="Calibri"/>
          <w:snapToGrid w:val="0"/>
          <w:sz w:val="22"/>
          <w:szCs w:val="22"/>
        </w:rPr>
        <w:t>3</w:t>
      </w:r>
      <w:r w:rsidRPr="009C1A79">
        <w:rPr>
          <w:rFonts w:ascii="Calibri" w:hAnsi="Calibri"/>
          <w:snapToGrid w:val="0"/>
          <w:sz w:val="22"/>
          <w:szCs w:val="22"/>
        </w:rPr>
        <w:t xml:space="preserve"> Horas para deslocamento</w:t>
      </w:r>
      <w:r>
        <w:rPr>
          <w:rFonts w:ascii="Calibri" w:hAnsi="Calibri"/>
          <w:snapToGrid w:val="0"/>
          <w:sz w:val="22"/>
          <w:szCs w:val="22"/>
        </w:rPr>
        <w:t>;</w:t>
      </w:r>
      <w:r w:rsidRPr="009C1A79">
        <w:rPr>
          <w:rFonts w:ascii="Calibri" w:hAnsi="Calibri"/>
          <w:snapToGrid w:val="0"/>
          <w:sz w:val="22"/>
          <w:szCs w:val="22"/>
        </w:rPr>
        <w:t xml:space="preserve"> e</w:t>
      </w:r>
      <w:r w:rsidR="00984B46">
        <w:rPr>
          <w:rFonts w:ascii="Calibri" w:hAnsi="Calibri"/>
          <w:snapToGrid w:val="0"/>
          <w:sz w:val="22"/>
          <w:szCs w:val="22"/>
        </w:rPr>
        <w:t xml:space="preserve"> </w:t>
      </w:r>
      <w:r>
        <w:rPr>
          <w:rFonts w:ascii="Calibri" w:hAnsi="Calibri"/>
          <w:snapToGrid w:val="0"/>
          <w:sz w:val="22"/>
          <w:szCs w:val="22"/>
        </w:rPr>
        <w:t>02</w:t>
      </w:r>
      <w:r w:rsidRPr="009C1A79">
        <w:rPr>
          <w:rFonts w:ascii="Calibri" w:hAnsi="Calibri"/>
          <w:snapToGrid w:val="0"/>
          <w:sz w:val="22"/>
          <w:szCs w:val="22"/>
        </w:rPr>
        <w:t xml:space="preserve"> Horas para diária.</w:t>
      </w:r>
    </w:p>
    <w:p w:rsidR="00384EE2" w:rsidRPr="009C1A79" w:rsidRDefault="00384EE2" w:rsidP="00384EE2">
      <w:pPr>
        <w:jc w:val="both"/>
        <w:rPr>
          <w:rFonts w:ascii="Calibri" w:hAnsi="Calibri"/>
          <w:snapToGrid w:val="0"/>
          <w:sz w:val="22"/>
          <w:szCs w:val="22"/>
        </w:rPr>
      </w:pPr>
      <w:r>
        <w:rPr>
          <w:rFonts w:ascii="Calibri" w:hAnsi="Calibri"/>
          <w:snapToGrid w:val="0"/>
          <w:sz w:val="22"/>
          <w:szCs w:val="22"/>
        </w:rPr>
        <w:t xml:space="preserve">4.3 – </w:t>
      </w:r>
      <w:r w:rsidRPr="009C1A79">
        <w:rPr>
          <w:rFonts w:ascii="Calibri" w:hAnsi="Calibri"/>
          <w:snapToGrid w:val="0"/>
          <w:sz w:val="22"/>
          <w:szCs w:val="22"/>
        </w:rPr>
        <w:t>No</w:t>
      </w:r>
      <w:r>
        <w:rPr>
          <w:rFonts w:ascii="Calibri" w:hAnsi="Calibri"/>
          <w:snapToGrid w:val="0"/>
          <w:sz w:val="22"/>
          <w:szCs w:val="22"/>
        </w:rPr>
        <w:t>s</w:t>
      </w:r>
      <w:r w:rsidRPr="009C1A79">
        <w:rPr>
          <w:rFonts w:ascii="Calibri" w:hAnsi="Calibri"/>
          <w:snapToGrid w:val="0"/>
          <w:sz w:val="22"/>
          <w:szCs w:val="22"/>
        </w:rPr>
        <w:t xml:space="preserve"> valor</w:t>
      </w:r>
      <w:r>
        <w:rPr>
          <w:rFonts w:ascii="Calibri" w:hAnsi="Calibri"/>
          <w:snapToGrid w:val="0"/>
          <w:sz w:val="22"/>
          <w:szCs w:val="22"/>
        </w:rPr>
        <w:t>es</w:t>
      </w:r>
      <w:r w:rsidRPr="009C1A79">
        <w:rPr>
          <w:rFonts w:ascii="Calibri" w:hAnsi="Calibri"/>
          <w:snapToGrid w:val="0"/>
          <w:sz w:val="22"/>
          <w:szCs w:val="22"/>
        </w:rPr>
        <w:t xml:space="preserve"> acima, obrigatoriamente, já estarão inclusos os custos, encargos, tributos e as despesas decorrentes, ou seja, licença de uso da versão executável, manutenção, suporte via telefone, fax, internet – partindo a ligação sempre da CONTRATANTE.</w:t>
      </w:r>
    </w:p>
    <w:p w:rsidR="00384EE2" w:rsidRPr="00D374A9" w:rsidRDefault="00384EE2" w:rsidP="00384EE2">
      <w:pPr>
        <w:pStyle w:val="PargrafodaLista"/>
        <w:jc w:val="both"/>
        <w:rPr>
          <w:snapToGrid w:val="0"/>
          <w:lang w:val="pt-BR"/>
        </w:rPr>
      </w:pPr>
    </w:p>
    <w:p w:rsidR="00384EE2" w:rsidRPr="006760AE" w:rsidRDefault="00384EE2" w:rsidP="00384EE2">
      <w:pPr>
        <w:pBdr>
          <w:top w:val="single" w:sz="4" w:space="1" w:color="auto"/>
          <w:bottom w:val="single" w:sz="4" w:space="1" w:color="auto"/>
        </w:pBdr>
        <w:spacing w:after="120"/>
        <w:jc w:val="both"/>
        <w:rPr>
          <w:rFonts w:ascii="Calibri" w:hAnsi="Calibri"/>
          <w:b/>
          <w:sz w:val="22"/>
          <w:szCs w:val="22"/>
        </w:rPr>
      </w:pPr>
      <w:r>
        <w:rPr>
          <w:rFonts w:ascii="Calibri" w:hAnsi="Calibri"/>
          <w:b/>
          <w:sz w:val="22"/>
          <w:szCs w:val="22"/>
        </w:rPr>
        <w:t xml:space="preserve">5 </w:t>
      </w:r>
      <w:r w:rsidRPr="006760AE">
        <w:rPr>
          <w:rFonts w:ascii="Calibri" w:hAnsi="Calibri"/>
          <w:b/>
          <w:sz w:val="22"/>
          <w:szCs w:val="22"/>
        </w:rPr>
        <w:t>– DO ACESSO REMOTO E DOS SISTEMAS WEB</w:t>
      </w:r>
    </w:p>
    <w:p w:rsidR="00384EE2" w:rsidRPr="006760AE" w:rsidRDefault="00384EE2" w:rsidP="00384EE2">
      <w:pPr>
        <w:spacing w:after="120"/>
        <w:jc w:val="both"/>
        <w:rPr>
          <w:rFonts w:ascii="Calibri" w:hAnsi="Calibri"/>
          <w:sz w:val="22"/>
          <w:szCs w:val="22"/>
        </w:rPr>
      </w:pPr>
      <w:r w:rsidRPr="006760AE">
        <w:rPr>
          <w:rFonts w:ascii="Calibri" w:hAnsi="Calibri"/>
          <w:sz w:val="22"/>
          <w:szCs w:val="22"/>
        </w:rPr>
        <w:t>5.1</w:t>
      </w:r>
      <w:r>
        <w:rPr>
          <w:rFonts w:ascii="Calibri" w:hAnsi="Calibri"/>
          <w:sz w:val="22"/>
          <w:szCs w:val="22"/>
        </w:rPr>
        <w:t xml:space="preserve"> –</w:t>
      </w:r>
      <w:r w:rsidRPr="006760AE">
        <w:rPr>
          <w:rFonts w:ascii="Calibri" w:hAnsi="Calibri"/>
          <w:sz w:val="22"/>
          <w:szCs w:val="22"/>
        </w:rPr>
        <w:t xml:space="preserve"> É</w:t>
      </w:r>
      <w:r>
        <w:rPr>
          <w:rFonts w:ascii="Calibri" w:hAnsi="Calibri"/>
          <w:sz w:val="22"/>
          <w:szCs w:val="22"/>
        </w:rPr>
        <w:t xml:space="preserve"> </w:t>
      </w:r>
      <w:r w:rsidRPr="006760AE">
        <w:rPr>
          <w:rFonts w:ascii="Calibri" w:hAnsi="Calibri"/>
          <w:sz w:val="22"/>
          <w:szCs w:val="22"/>
        </w:rPr>
        <w:t>o atendimento que o técnico da CONTRAT</w:t>
      </w:r>
      <w:r>
        <w:rPr>
          <w:rFonts w:ascii="Calibri" w:hAnsi="Calibri"/>
          <w:sz w:val="22"/>
          <w:szCs w:val="22"/>
        </w:rPr>
        <w:t>ADA</w:t>
      </w:r>
      <w:r w:rsidRPr="006760AE">
        <w:rPr>
          <w:rFonts w:ascii="Calibri" w:hAnsi="Calibri"/>
          <w:sz w:val="22"/>
          <w:szCs w:val="22"/>
        </w:rPr>
        <w:t xml:space="preserve"> executa através da CONEXÃO, via o software especifico de Acesso Remoto, com o computador servidor ou estação de trabalho </w:t>
      </w:r>
      <w:r>
        <w:rPr>
          <w:rFonts w:ascii="Calibri" w:hAnsi="Calibri"/>
          <w:sz w:val="22"/>
          <w:szCs w:val="22"/>
        </w:rPr>
        <w:t>da CONTRATANTE</w:t>
      </w:r>
      <w:r w:rsidRPr="006760AE">
        <w:rPr>
          <w:rFonts w:ascii="Calibri" w:hAnsi="Calibri"/>
          <w:sz w:val="22"/>
          <w:szCs w:val="22"/>
        </w:rPr>
        <w:t xml:space="preserve">. </w:t>
      </w:r>
    </w:p>
    <w:p w:rsidR="00384EE2" w:rsidRPr="006760AE" w:rsidRDefault="00384EE2" w:rsidP="00384EE2">
      <w:pPr>
        <w:spacing w:after="120"/>
        <w:jc w:val="both"/>
        <w:rPr>
          <w:rFonts w:ascii="Calibri" w:hAnsi="Calibri"/>
          <w:sz w:val="22"/>
          <w:szCs w:val="22"/>
        </w:rPr>
      </w:pPr>
      <w:r w:rsidRPr="006760AE">
        <w:rPr>
          <w:rFonts w:ascii="Calibri" w:hAnsi="Calibri"/>
          <w:sz w:val="22"/>
          <w:szCs w:val="22"/>
        </w:rPr>
        <w:t>5.2</w:t>
      </w:r>
      <w:r>
        <w:rPr>
          <w:rFonts w:ascii="Calibri" w:hAnsi="Calibri"/>
          <w:sz w:val="22"/>
          <w:szCs w:val="22"/>
        </w:rPr>
        <w:t xml:space="preserve"> – </w:t>
      </w:r>
      <w:r w:rsidRPr="006760AE">
        <w:rPr>
          <w:rFonts w:ascii="Calibri" w:hAnsi="Calibri"/>
          <w:sz w:val="22"/>
          <w:szCs w:val="22"/>
        </w:rPr>
        <w:t>Será utilizado, única e exclusivamente com a solicitação e aprovação d</w:t>
      </w:r>
      <w:r>
        <w:rPr>
          <w:rFonts w:ascii="Calibri" w:hAnsi="Calibri"/>
          <w:sz w:val="22"/>
          <w:szCs w:val="22"/>
        </w:rPr>
        <w:t>a CONTRATANTE</w:t>
      </w:r>
      <w:r w:rsidRPr="006760AE">
        <w:rPr>
          <w:rFonts w:ascii="Calibri" w:hAnsi="Calibri"/>
          <w:sz w:val="22"/>
          <w:szCs w:val="22"/>
        </w:rPr>
        <w:t>, depois de esgotada a alternativa de solução de qualquer chamado</w:t>
      </w:r>
      <w:r>
        <w:rPr>
          <w:rFonts w:ascii="Calibri" w:hAnsi="Calibri"/>
          <w:sz w:val="22"/>
          <w:szCs w:val="22"/>
        </w:rPr>
        <w:t xml:space="preserve"> da CONTRATANTE</w:t>
      </w:r>
      <w:r w:rsidRPr="006760AE">
        <w:rPr>
          <w:rFonts w:ascii="Calibri" w:hAnsi="Calibri"/>
          <w:sz w:val="22"/>
          <w:szCs w:val="22"/>
        </w:rPr>
        <w:t xml:space="preserve"> via telefone ou internet, através de suporte presencial, bem como, para evitar o deslocamento até a sede d</w:t>
      </w:r>
      <w:r>
        <w:rPr>
          <w:rFonts w:ascii="Calibri" w:hAnsi="Calibri"/>
          <w:sz w:val="22"/>
          <w:szCs w:val="22"/>
        </w:rPr>
        <w:t>a CONTRATANTE</w:t>
      </w:r>
      <w:r w:rsidRPr="006760AE">
        <w:rPr>
          <w:rFonts w:ascii="Calibri" w:hAnsi="Calibri"/>
          <w:sz w:val="22"/>
          <w:szCs w:val="22"/>
        </w:rPr>
        <w:t>.</w:t>
      </w:r>
    </w:p>
    <w:p w:rsidR="00384EE2" w:rsidRPr="00EE5B17" w:rsidRDefault="00384EE2" w:rsidP="00384EE2">
      <w:pPr>
        <w:spacing w:after="120"/>
        <w:jc w:val="both"/>
        <w:rPr>
          <w:rFonts w:ascii="Calibri" w:hAnsi="Calibri"/>
          <w:sz w:val="22"/>
          <w:szCs w:val="22"/>
        </w:rPr>
      </w:pPr>
      <w:r w:rsidRPr="00EE5B17">
        <w:rPr>
          <w:rFonts w:ascii="Calibri" w:hAnsi="Calibri"/>
          <w:sz w:val="22"/>
          <w:szCs w:val="22"/>
        </w:rPr>
        <w:t>5.3</w:t>
      </w:r>
      <w:r>
        <w:rPr>
          <w:rFonts w:ascii="Calibri" w:hAnsi="Calibri"/>
          <w:sz w:val="22"/>
          <w:szCs w:val="22"/>
        </w:rPr>
        <w:t xml:space="preserve"> –</w:t>
      </w:r>
      <w:r w:rsidRPr="00EE5B17">
        <w:rPr>
          <w:rFonts w:ascii="Calibri" w:hAnsi="Calibri"/>
          <w:sz w:val="22"/>
          <w:szCs w:val="22"/>
        </w:rPr>
        <w:t xml:space="preserve"> </w:t>
      </w:r>
      <w:r>
        <w:rPr>
          <w:rFonts w:ascii="Calibri" w:hAnsi="Calibri"/>
          <w:sz w:val="22"/>
          <w:szCs w:val="22"/>
        </w:rPr>
        <w:t>A CONTRATANTE</w:t>
      </w:r>
      <w:r w:rsidRPr="00EE5B17">
        <w:rPr>
          <w:rFonts w:ascii="Calibri" w:hAnsi="Calibri"/>
          <w:sz w:val="22"/>
          <w:szCs w:val="22"/>
        </w:rPr>
        <w:t xml:space="preserve"> poderá acompanhar a execução de todos os trabalhos do técnico através do seu próprio monitor</w:t>
      </w:r>
      <w:r>
        <w:rPr>
          <w:rFonts w:ascii="Calibri" w:hAnsi="Calibri"/>
          <w:sz w:val="22"/>
          <w:szCs w:val="22"/>
        </w:rPr>
        <w:t>, f</w:t>
      </w:r>
      <w:r w:rsidRPr="00EE5B17">
        <w:rPr>
          <w:rFonts w:ascii="Calibri" w:hAnsi="Calibri"/>
          <w:sz w:val="22"/>
          <w:szCs w:val="22"/>
        </w:rPr>
        <w:t xml:space="preserve">icando sob a responsabilidade </w:t>
      </w:r>
      <w:r>
        <w:rPr>
          <w:rFonts w:ascii="Calibri" w:hAnsi="Calibri"/>
          <w:sz w:val="22"/>
          <w:szCs w:val="22"/>
        </w:rPr>
        <w:t>da CONTRATANTE</w:t>
      </w:r>
      <w:r w:rsidRPr="00EE5B17">
        <w:rPr>
          <w:rFonts w:ascii="Calibri" w:hAnsi="Calibri"/>
          <w:sz w:val="22"/>
          <w:szCs w:val="22"/>
        </w:rPr>
        <w:t>, AUTORIZAR o acesso remoto, formalmente via e-mail ou mensagem instantânea ou ofício, iniciar, acompanhar, interromper e encerrar cada CONEXÃO. Todo investimento na contratação e manutenção do software especifico de ACESSO REMOTO é de responsabilidade da CONTRATANTE.</w:t>
      </w:r>
    </w:p>
    <w:p w:rsidR="00384EE2" w:rsidRPr="00EE5B17" w:rsidRDefault="00384EE2" w:rsidP="00384EE2">
      <w:pPr>
        <w:spacing w:after="120"/>
        <w:jc w:val="both"/>
        <w:rPr>
          <w:rFonts w:ascii="Calibri" w:hAnsi="Calibri"/>
          <w:sz w:val="22"/>
          <w:szCs w:val="22"/>
        </w:rPr>
      </w:pPr>
      <w:r w:rsidRPr="00EE5B17">
        <w:rPr>
          <w:rFonts w:ascii="Calibri" w:hAnsi="Calibri"/>
          <w:sz w:val="22"/>
          <w:szCs w:val="22"/>
        </w:rPr>
        <w:t>5.4</w:t>
      </w:r>
      <w:r>
        <w:rPr>
          <w:rFonts w:ascii="Calibri" w:hAnsi="Calibri"/>
          <w:sz w:val="22"/>
          <w:szCs w:val="22"/>
        </w:rPr>
        <w:t xml:space="preserve"> –</w:t>
      </w:r>
      <w:r w:rsidRPr="00EE5B17">
        <w:rPr>
          <w:rFonts w:ascii="Calibri" w:hAnsi="Calibri"/>
          <w:sz w:val="22"/>
          <w:szCs w:val="22"/>
        </w:rPr>
        <w:t xml:space="preserve"> O</w:t>
      </w:r>
      <w:r>
        <w:rPr>
          <w:rFonts w:ascii="Calibri" w:hAnsi="Calibri"/>
          <w:sz w:val="22"/>
          <w:szCs w:val="22"/>
        </w:rPr>
        <w:t xml:space="preserve"> </w:t>
      </w:r>
      <w:r w:rsidRPr="00EE5B17">
        <w:rPr>
          <w:rFonts w:ascii="Calibri" w:hAnsi="Calibri"/>
          <w:sz w:val="22"/>
          <w:szCs w:val="22"/>
        </w:rPr>
        <w:t>software específico de ACESSO REMOTO disponibiliza um TARIFADOR para medição da duração, em MINUTOS, do ACESSO REMOTO prestado ao CLIENTE, pela CONTRATANTE. A duração a ser faturada de acordo com os minutos utilizados sendo cobrado 1/60 (um sessenta avos) do valor hora de consultoria citado no Contrato ou no Anexo I ao contrato, ou no Aditivo ao contrato, ou seja, no que estiver vigorando.</w:t>
      </w:r>
    </w:p>
    <w:p w:rsidR="00384EE2" w:rsidRDefault="00384EE2" w:rsidP="00384EE2">
      <w:pPr>
        <w:spacing w:after="120"/>
        <w:jc w:val="both"/>
        <w:rPr>
          <w:rFonts w:ascii="Calibri" w:hAnsi="Calibri"/>
          <w:sz w:val="22"/>
          <w:szCs w:val="22"/>
        </w:rPr>
      </w:pPr>
      <w:r w:rsidRPr="00EE5B17">
        <w:rPr>
          <w:rFonts w:ascii="Calibri" w:hAnsi="Calibri"/>
          <w:sz w:val="22"/>
          <w:szCs w:val="22"/>
        </w:rPr>
        <w:t>5.5</w:t>
      </w:r>
      <w:r>
        <w:rPr>
          <w:rFonts w:ascii="Calibri" w:hAnsi="Calibri"/>
          <w:sz w:val="22"/>
          <w:szCs w:val="22"/>
        </w:rPr>
        <w:t xml:space="preserve"> –</w:t>
      </w:r>
      <w:r w:rsidRPr="00EE5B17">
        <w:rPr>
          <w:rFonts w:ascii="Calibri" w:hAnsi="Calibri"/>
          <w:sz w:val="22"/>
          <w:szCs w:val="22"/>
        </w:rPr>
        <w:t xml:space="preserve"> O</w:t>
      </w:r>
      <w:r>
        <w:rPr>
          <w:rFonts w:ascii="Calibri" w:hAnsi="Calibri"/>
          <w:sz w:val="22"/>
          <w:szCs w:val="22"/>
        </w:rPr>
        <w:t xml:space="preserve"> </w:t>
      </w:r>
      <w:r w:rsidRPr="00EE5B17">
        <w:rPr>
          <w:rFonts w:ascii="Calibri" w:hAnsi="Calibri"/>
          <w:sz w:val="22"/>
          <w:szCs w:val="22"/>
        </w:rPr>
        <w:t>horário para a prestação dos serviços de ACESSO REMOTO será das 08:30 às 17:30 horas, em dias úteis, de segunda a sexta feira. Qualquer atendimento, fora destes dias e deste horário, terá um acréscimo de 100% (cem por cento) no valor de cada minuto.</w:t>
      </w:r>
    </w:p>
    <w:p w:rsidR="00384EE2" w:rsidRDefault="00384EE2" w:rsidP="00384EE2">
      <w:pPr>
        <w:spacing w:after="120"/>
        <w:jc w:val="both"/>
        <w:rPr>
          <w:rFonts w:ascii="Calibri" w:hAnsi="Calibri"/>
          <w:sz w:val="22"/>
          <w:szCs w:val="22"/>
        </w:rPr>
      </w:pPr>
      <w:r w:rsidRPr="00EE5B17">
        <w:rPr>
          <w:rFonts w:ascii="Calibri" w:hAnsi="Calibri"/>
          <w:sz w:val="22"/>
          <w:szCs w:val="22"/>
        </w:rPr>
        <w:t>5.6</w:t>
      </w:r>
      <w:r>
        <w:rPr>
          <w:rFonts w:ascii="Calibri" w:hAnsi="Calibri"/>
          <w:sz w:val="22"/>
          <w:szCs w:val="22"/>
        </w:rPr>
        <w:t xml:space="preserve"> –</w:t>
      </w:r>
      <w:r w:rsidRPr="00EE5B17">
        <w:rPr>
          <w:rFonts w:ascii="Calibri" w:hAnsi="Calibri"/>
          <w:sz w:val="22"/>
          <w:szCs w:val="22"/>
        </w:rPr>
        <w:t xml:space="preserve"> Todos os atendimentos, efetuados via ACESSO REMOTO, também terão os respectivos relatórios de atendimento e serão faturados quinzenalmente junto com os demais atendimentos. </w:t>
      </w:r>
    </w:p>
    <w:p w:rsidR="00384EE2" w:rsidRDefault="00384EE2" w:rsidP="00384EE2">
      <w:pPr>
        <w:spacing w:after="120"/>
        <w:jc w:val="both"/>
        <w:rPr>
          <w:rFonts w:ascii="Calibri" w:hAnsi="Calibri"/>
          <w:iCs/>
          <w:sz w:val="22"/>
          <w:szCs w:val="22"/>
        </w:rPr>
      </w:pPr>
      <w:r w:rsidRPr="00EE5B17">
        <w:rPr>
          <w:rFonts w:ascii="Calibri" w:hAnsi="Calibri"/>
          <w:sz w:val="22"/>
          <w:szCs w:val="22"/>
        </w:rPr>
        <w:t>5.7</w:t>
      </w:r>
      <w:r>
        <w:rPr>
          <w:rFonts w:ascii="Calibri" w:hAnsi="Calibri"/>
          <w:sz w:val="22"/>
          <w:szCs w:val="22"/>
        </w:rPr>
        <w:t xml:space="preserve"> –</w:t>
      </w:r>
      <w:r w:rsidRPr="00EE5B17">
        <w:rPr>
          <w:rFonts w:ascii="Calibri" w:hAnsi="Calibri"/>
          <w:sz w:val="22"/>
          <w:szCs w:val="22"/>
        </w:rPr>
        <w:t xml:space="preserve"> </w:t>
      </w:r>
      <w:r w:rsidRPr="00EE5B17">
        <w:rPr>
          <w:rFonts w:ascii="Calibri" w:hAnsi="Calibri"/>
          <w:iCs/>
          <w:sz w:val="22"/>
          <w:szCs w:val="22"/>
        </w:rPr>
        <w:t>Para que a Lei 9</w:t>
      </w:r>
      <w:r>
        <w:rPr>
          <w:rFonts w:ascii="Calibri" w:hAnsi="Calibri"/>
          <w:iCs/>
          <w:sz w:val="22"/>
          <w:szCs w:val="22"/>
        </w:rPr>
        <w:t>.</w:t>
      </w:r>
      <w:r w:rsidRPr="00EE5B17">
        <w:rPr>
          <w:rFonts w:ascii="Calibri" w:hAnsi="Calibri"/>
          <w:iCs/>
          <w:sz w:val="22"/>
          <w:szCs w:val="22"/>
        </w:rPr>
        <w:t>755 de 16/12/1998, a Lei Complementar 131 de 27/05/2009 e o Decreto 7</w:t>
      </w:r>
      <w:r>
        <w:rPr>
          <w:rFonts w:ascii="Calibri" w:hAnsi="Calibri"/>
          <w:iCs/>
          <w:sz w:val="22"/>
          <w:szCs w:val="22"/>
        </w:rPr>
        <w:t>.</w:t>
      </w:r>
      <w:r w:rsidRPr="00EE5B17">
        <w:rPr>
          <w:rFonts w:ascii="Calibri" w:hAnsi="Calibri"/>
          <w:iCs/>
          <w:sz w:val="22"/>
          <w:szCs w:val="22"/>
        </w:rPr>
        <w:t xml:space="preserve">507 de 27/06/2011, sejam plenamente obedecidos e a transparência das contas públicas esteja assegurada, tornou-se realmente obrigatória a não paralisação dos processamentos dos dados e dos serviços de informática nos Órgãos Públicos do Brasil. </w:t>
      </w:r>
    </w:p>
    <w:p w:rsidR="00384EE2" w:rsidRDefault="00384EE2" w:rsidP="00384EE2">
      <w:pPr>
        <w:spacing w:after="120"/>
        <w:jc w:val="both"/>
        <w:rPr>
          <w:rFonts w:ascii="Calibri" w:hAnsi="Calibri"/>
          <w:iCs/>
          <w:sz w:val="22"/>
          <w:szCs w:val="22"/>
        </w:rPr>
      </w:pPr>
      <w:r w:rsidRPr="00EE5B17">
        <w:rPr>
          <w:rFonts w:ascii="Calibri" w:hAnsi="Calibri"/>
          <w:iCs/>
          <w:sz w:val="22"/>
          <w:szCs w:val="22"/>
        </w:rPr>
        <w:t>5.8</w:t>
      </w:r>
      <w:r>
        <w:rPr>
          <w:rFonts w:ascii="Calibri" w:hAnsi="Calibri"/>
          <w:iCs/>
          <w:sz w:val="22"/>
          <w:szCs w:val="22"/>
        </w:rPr>
        <w:t xml:space="preserve"> –</w:t>
      </w:r>
      <w:r w:rsidRPr="00EE5B17">
        <w:rPr>
          <w:rFonts w:ascii="Calibri" w:hAnsi="Calibri"/>
          <w:iCs/>
          <w:sz w:val="22"/>
          <w:szCs w:val="22"/>
        </w:rPr>
        <w:t xml:space="preserve"> Para que a Lei 9</w:t>
      </w:r>
      <w:r>
        <w:rPr>
          <w:rFonts w:ascii="Calibri" w:hAnsi="Calibri"/>
          <w:iCs/>
          <w:sz w:val="22"/>
          <w:szCs w:val="22"/>
        </w:rPr>
        <w:t>.</w:t>
      </w:r>
      <w:r w:rsidRPr="00EE5B17">
        <w:rPr>
          <w:rFonts w:ascii="Calibri" w:hAnsi="Calibri"/>
          <w:iCs/>
          <w:sz w:val="22"/>
          <w:szCs w:val="22"/>
        </w:rPr>
        <w:t>755 de 16/12/1998, a Lei Complementar 131 de 27/05/2009 e o Decreto 7</w:t>
      </w:r>
      <w:r>
        <w:rPr>
          <w:rFonts w:ascii="Calibri" w:hAnsi="Calibri"/>
          <w:iCs/>
          <w:sz w:val="22"/>
          <w:szCs w:val="22"/>
        </w:rPr>
        <w:t>.</w:t>
      </w:r>
      <w:r w:rsidRPr="00EE5B17">
        <w:rPr>
          <w:rFonts w:ascii="Calibri" w:hAnsi="Calibri"/>
          <w:iCs/>
          <w:sz w:val="22"/>
          <w:szCs w:val="22"/>
        </w:rPr>
        <w:t>507 de 27/06/2011, sejam plenamente obedecidos são necessários sistemas informatizados para GERAR os dados e sistemas informatizados para PUBLICAR os dados na WEB.</w:t>
      </w:r>
    </w:p>
    <w:p w:rsidR="00384EE2" w:rsidRDefault="00384EE2" w:rsidP="00384EE2">
      <w:pPr>
        <w:jc w:val="both"/>
        <w:rPr>
          <w:rFonts w:ascii="Calibri" w:hAnsi="Calibri"/>
          <w:iCs/>
          <w:sz w:val="22"/>
          <w:szCs w:val="22"/>
        </w:rPr>
      </w:pPr>
      <w:r w:rsidRPr="00EE5B17">
        <w:rPr>
          <w:rFonts w:ascii="Calibri" w:hAnsi="Calibri"/>
          <w:iCs/>
          <w:sz w:val="22"/>
          <w:szCs w:val="22"/>
        </w:rPr>
        <w:t xml:space="preserve">5.9 </w:t>
      </w:r>
      <w:r>
        <w:rPr>
          <w:rFonts w:ascii="Calibri" w:hAnsi="Calibri"/>
          <w:iCs/>
          <w:sz w:val="22"/>
          <w:szCs w:val="22"/>
        </w:rPr>
        <w:t xml:space="preserve">– </w:t>
      </w:r>
      <w:r w:rsidRPr="00EE5B17">
        <w:rPr>
          <w:rFonts w:ascii="Calibri" w:hAnsi="Calibri"/>
          <w:iCs/>
          <w:sz w:val="22"/>
          <w:szCs w:val="22"/>
        </w:rPr>
        <w:t>Além do uso de sistemas eficientes e eficazes, é fundamental adotar o ACESSO REMOTO e ampliar as alternativas da garantia de CONTINUIDADE do processamento informatizado das operações diárias, independentemente do que ocorra com a produtora, revenda ou com a empresa contratada, responsáveis pela prestação de serviços de informática relacionados aos sistemas informatizados e, mais especificamente, aos sistemas da contabilidade pública.</w:t>
      </w:r>
    </w:p>
    <w:p w:rsidR="00384EE2" w:rsidRDefault="00384EE2" w:rsidP="00384EE2">
      <w:pPr>
        <w:jc w:val="both"/>
        <w:rPr>
          <w:rFonts w:ascii="Calibri" w:hAnsi="Calibri"/>
          <w:iCs/>
          <w:sz w:val="22"/>
          <w:szCs w:val="22"/>
        </w:rPr>
      </w:pPr>
    </w:p>
    <w:p w:rsidR="00384EE2" w:rsidRPr="00EE5B17" w:rsidRDefault="00384EE2" w:rsidP="00384EE2">
      <w:pPr>
        <w:keepNext/>
        <w:pBdr>
          <w:top w:val="single" w:sz="4" w:space="1" w:color="auto"/>
          <w:bottom w:val="single" w:sz="4" w:space="1" w:color="auto"/>
        </w:pBdr>
        <w:spacing w:after="120"/>
        <w:jc w:val="both"/>
        <w:rPr>
          <w:rFonts w:ascii="Calibri" w:hAnsi="Calibri"/>
          <w:b/>
          <w:snapToGrid w:val="0"/>
          <w:sz w:val="22"/>
          <w:szCs w:val="22"/>
        </w:rPr>
      </w:pPr>
      <w:r>
        <w:rPr>
          <w:rFonts w:ascii="Calibri" w:hAnsi="Calibri"/>
          <w:b/>
          <w:snapToGrid w:val="0"/>
          <w:sz w:val="22"/>
          <w:szCs w:val="22"/>
        </w:rPr>
        <w:lastRenderedPageBreak/>
        <w:t xml:space="preserve">6 </w:t>
      </w:r>
      <w:r w:rsidRPr="00EE5B17">
        <w:rPr>
          <w:rFonts w:ascii="Calibri" w:hAnsi="Calibri"/>
          <w:b/>
          <w:snapToGrid w:val="0"/>
          <w:sz w:val="22"/>
          <w:szCs w:val="22"/>
        </w:rPr>
        <w:t>– DA CONCEITUAÇÃO</w:t>
      </w:r>
    </w:p>
    <w:p w:rsidR="00384EE2" w:rsidRPr="00EE5B17" w:rsidRDefault="00384EE2" w:rsidP="00384EE2">
      <w:pPr>
        <w:keepNext/>
        <w:jc w:val="both"/>
        <w:rPr>
          <w:rFonts w:ascii="Calibri" w:hAnsi="Calibri"/>
          <w:b/>
          <w:snapToGrid w:val="0"/>
          <w:sz w:val="22"/>
          <w:szCs w:val="22"/>
        </w:rPr>
      </w:pPr>
      <w:r>
        <w:rPr>
          <w:rFonts w:ascii="Calibri" w:hAnsi="Calibri"/>
          <w:snapToGrid w:val="0"/>
          <w:sz w:val="22"/>
          <w:szCs w:val="22"/>
        </w:rPr>
        <w:t xml:space="preserve">6.1 – </w:t>
      </w:r>
      <w:r w:rsidRPr="00EE5B17">
        <w:rPr>
          <w:rFonts w:ascii="Calibri" w:hAnsi="Calibri"/>
          <w:snapToGrid w:val="0"/>
          <w:sz w:val="22"/>
          <w:szCs w:val="22"/>
        </w:rPr>
        <w:t>Sistema (Software ou programa) é o conjunto de instruções em linguagem natural ou codificada escritas em meio magnético, legível por computador, com as funções de fazê-lo funcionar, de solucionar problemas e gerar informações.</w:t>
      </w:r>
    </w:p>
    <w:p w:rsidR="00384EE2" w:rsidRPr="00EE5B17" w:rsidRDefault="00384EE2" w:rsidP="00384EE2">
      <w:pPr>
        <w:keepNext/>
        <w:jc w:val="both"/>
        <w:rPr>
          <w:rFonts w:ascii="Calibri" w:hAnsi="Calibri"/>
          <w:b/>
          <w:snapToGrid w:val="0"/>
          <w:sz w:val="22"/>
          <w:szCs w:val="22"/>
        </w:rPr>
      </w:pPr>
    </w:p>
    <w:p w:rsidR="00384EE2" w:rsidRPr="00EE5B17" w:rsidRDefault="00384EE2" w:rsidP="00384EE2">
      <w:pPr>
        <w:keepNext/>
        <w:pBdr>
          <w:top w:val="single" w:sz="4" w:space="1" w:color="auto"/>
          <w:bottom w:val="single" w:sz="4" w:space="1" w:color="auto"/>
        </w:pBdr>
        <w:spacing w:after="120"/>
        <w:jc w:val="both"/>
        <w:rPr>
          <w:rFonts w:ascii="Calibri" w:hAnsi="Calibri"/>
          <w:b/>
          <w:iCs/>
          <w:snapToGrid w:val="0"/>
          <w:sz w:val="22"/>
          <w:szCs w:val="22"/>
        </w:rPr>
      </w:pPr>
      <w:r>
        <w:rPr>
          <w:rFonts w:ascii="Calibri" w:hAnsi="Calibri"/>
          <w:b/>
          <w:snapToGrid w:val="0"/>
          <w:sz w:val="22"/>
          <w:szCs w:val="22"/>
        </w:rPr>
        <w:t xml:space="preserve">7 </w:t>
      </w:r>
      <w:r w:rsidRPr="00EE5B17">
        <w:rPr>
          <w:rFonts w:ascii="Calibri" w:hAnsi="Calibri"/>
          <w:b/>
          <w:snapToGrid w:val="0"/>
          <w:sz w:val="22"/>
          <w:szCs w:val="22"/>
        </w:rPr>
        <w:t xml:space="preserve">– </w:t>
      </w:r>
      <w:r w:rsidRPr="00EE5B17">
        <w:rPr>
          <w:rFonts w:ascii="Calibri" w:hAnsi="Calibri"/>
          <w:b/>
          <w:iCs/>
          <w:snapToGrid w:val="0"/>
          <w:sz w:val="22"/>
          <w:szCs w:val="22"/>
        </w:rPr>
        <w:t>DA LICENÇA DE USO</w:t>
      </w:r>
    </w:p>
    <w:p w:rsidR="00384EE2" w:rsidRPr="00F950F3" w:rsidRDefault="00384EE2" w:rsidP="00384EE2">
      <w:pPr>
        <w:keepNext/>
        <w:spacing w:after="120"/>
        <w:jc w:val="both"/>
        <w:rPr>
          <w:rFonts w:ascii="Calibri" w:hAnsi="Calibri"/>
          <w:snapToGrid w:val="0"/>
          <w:sz w:val="22"/>
          <w:szCs w:val="22"/>
        </w:rPr>
      </w:pPr>
      <w:r w:rsidRPr="00F950F3">
        <w:rPr>
          <w:rFonts w:ascii="Calibri" w:hAnsi="Calibri"/>
          <w:snapToGrid w:val="0"/>
          <w:sz w:val="22"/>
          <w:szCs w:val="22"/>
        </w:rPr>
        <w:t xml:space="preserve">7.1 – A Licença de Uso de cada Sistema é o direito objetivo que tem </w:t>
      </w:r>
      <w:r>
        <w:rPr>
          <w:rFonts w:ascii="Calibri" w:hAnsi="Calibri"/>
          <w:snapToGrid w:val="0"/>
          <w:sz w:val="22"/>
          <w:szCs w:val="22"/>
        </w:rPr>
        <w:t>a CONTRATANTE</w:t>
      </w:r>
      <w:r w:rsidRPr="00F950F3">
        <w:rPr>
          <w:rFonts w:ascii="Calibri" w:hAnsi="Calibri"/>
          <w:snapToGrid w:val="0"/>
          <w:sz w:val="22"/>
          <w:szCs w:val="22"/>
        </w:rPr>
        <w:t xml:space="preserve"> de uso e gozo da Versão executável do Sistema, sem o caráter de exclusividade e por tempo indeterminado já que ele comprou a licença de uso da versão executável.</w:t>
      </w:r>
    </w:p>
    <w:p w:rsidR="00384EE2" w:rsidRPr="00E44FB2" w:rsidRDefault="00384EE2" w:rsidP="00384EE2">
      <w:pPr>
        <w:keepNext/>
        <w:jc w:val="both"/>
        <w:rPr>
          <w:rFonts w:ascii="Calibri" w:hAnsi="Calibri"/>
          <w:sz w:val="22"/>
          <w:szCs w:val="22"/>
        </w:rPr>
      </w:pPr>
      <w:r w:rsidRPr="00E44FB2">
        <w:rPr>
          <w:rFonts w:ascii="Calibri" w:hAnsi="Calibri"/>
          <w:sz w:val="22"/>
          <w:szCs w:val="22"/>
        </w:rPr>
        <w:t xml:space="preserve">7.2 – Ocorrendo o lançamento de um novo sistema, pela CONTRATADA, o qual tecnologicamente e/ou legalmente apresente evolução significativa em relação ao sistema contratado e em operação normal, a qualquer instante, o CLIENTE/CONTRATANTE terá direito em adquirir a licença de uso da versão executável do novo sistema e atualizar o valor da Locação Mensal. Através de uma condição financeira e operacional especial que garanta e preserve os direitos e os investimentos sobre o sistema anterior; esta nova contratação poderá ser através de termo aditivo ao contrato vigente. </w:t>
      </w:r>
    </w:p>
    <w:p w:rsidR="00384EE2" w:rsidRPr="00EE5B17" w:rsidRDefault="00384EE2" w:rsidP="00384EE2">
      <w:pPr>
        <w:tabs>
          <w:tab w:val="left" w:pos="851"/>
        </w:tabs>
        <w:jc w:val="both"/>
        <w:rPr>
          <w:rFonts w:ascii="Calibri" w:hAnsi="Calibri"/>
          <w:b/>
          <w:snapToGrid w:val="0"/>
          <w:sz w:val="22"/>
          <w:szCs w:val="22"/>
        </w:rPr>
      </w:pPr>
    </w:p>
    <w:p w:rsidR="00384EE2" w:rsidRPr="00EE5B17" w:rsidRDefault="00384EE2" w:rsidP="00384EE2">
      <w:pPr>
        <w:pBdr>
          <w:top w:val="single" w:sz="4" w:space="1" w:color="auto"/>
          <w:bottom w:val="single" w:sz="4" w:space="1" w:color="auto"/>
        </w:pBdr>
        <w:spacing w:after="120"/>
        <w:jc w:val="both"/>
        <w:rPr>
          <w:rFonts w:ascii="Calibri" w:hAnsi="Calibri"/>
          <w:b/>
          <w:snapToGrid w:val="0"/>
          <w:sz w:val="22"/>
          <w:szCs w:val="22"/>
        </w:rPr>
      </w:pPr>
      <w:r>
        <w:rPr>
          <w:rFonts w:ascii="Calibri" w:hAnsi="Calibri"/>
          <w:b/>
          <w:iCs/>
          <w:snapToGrid w:val="0"/>
          <w:sz w:val="22"/>
          <w:szCs w:val="22"/>
        </w:rPr>
        <w:t xml:space="preserve">8 </w:t>
      </w:r>
      <w:r w:rsidRPr="00EE5B17">
        <w:rPr>
          <w:rFonts w:ascii="Calibri" w:hAnsi="Calibri"/>
          <w:b/>
          <w:iCs/>
          <w:snapToGrid w:val="0"/>
          <w:sz w:val="22"/>
          <w:szCs w:val="22"/>
        </w:rPr>
        <w:t>– DA MANUTENÇÃO MENSAL</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 xml:space="preserve">8.1 – </w:t>
      </w:r>
      <w:r w:rsidRPr="00EE5B17">
        <w:rPr>
          <w:rFonts w:ascii="Calibri" w:hAnsi="Calibri"/>
          <w:snapToGrid w:val="0"/>
          <w:sz w:val="22"/>
          <w:szCs w:val="22"/>
        </w:rPr>
        <w:t>A</w:t>
      </w:r>
      <w:r>
        <w:rPr>
          <w:rFonts w:ascii="Calibri" w:hAnsi="Calibri"/>
          <w:snapToGrid w:val="0"/>
          <w:sz w:val="22"/>
          <w:szCs w:val="22"/>
        </w:rPr>
        <w:t xml:space="preserve"> </w:t>
      </w:r>
      <w:r w:rsidRPr="00EE5B17">
        <w:rPr>
          <w:rFonts w:ascii="Calibri" w:hAnsi="Calibri"/>
          <w:snapToGrid w:val="0"/>
          <w:sz w:val="22"/>
          <w:szCs w:val="22"/>
        </w:rPr>
        <w:t>Manutenção mensal são os trabalhos realizados na sede da CONTRATADA que se fizerem necessários ao desenvolvimento e ao bom funcionamento do Sistema, excluindo tod</w:t>
      </w:r>
      <w:r>
        <w:rPr>
          <w:rFonts w:ascii="Calibri" w:hAnsi="Calibri"/>
          <w:snapToGrid w:val="0"/>
          <w:sz w:val="22"/>
          <w:szCs w:val="22"/>
        </w:rPr>
        <w:t>a</w:t>
      </w:r>
      <w:r w:rsidRPr="00EE5B17">
        <w:rPr>
          <w:rFonts w:ascii="Calibri" w:hAnsi="Calibri"/>
          <w:snapToGrid w:val="0"/>
          <w:sz w:val="22"/>
          <w:szCs w:val="22"/>
        </w:rPr>
        <w:t xml:space="preserve"> e qualquer consultoria, suporte presencial, Acesso Remoto, treinamento e/ou capacitação técnica de pessoal que tenha caráter específico conforme descrito no contrato ou nos aditivos.</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 xml:space="preserve">8.2 – </w:t>
      </w:r>
      <w:r w:rsidRPr="00EE5B17">
        <w:rPr>
          <w:rFonts w:ascii="Calibri" w:hAnsi="Calibri"/>
          <w:snapToGrid w:val="0"/>
          <w:sz w:val="22"/>
          <w:szCs w:val="22"/>
        </w:rPr>
        <w:t>A</w:t>
      </w:r>
      <w:r>
        <w:rPr>
          <w:rFonts w:ascii="Calibri" w:hAnsi="Calibri"/>
          <w:snapToGrid w:val="0"/>
          <w:sz w:val="22"/>
          <w:szCs w:val="22"/>
        </w:rPr>
        <w:t xml:space="preserve"> </w:t>
      </w:r>
      <w:r w:rsidRPr="00EE5B17">
        <w:rPr>
          <w:rFonts w:ascii="Calibri" w:hAnsi="Calibri"/>
          <w:snapToGrid w:val="0"/>
          <w:sz w:val="22"/>
          <w:szCs w:val="22"/>
        </w:rPr>
        <w:t>CONTRATADA proporcionará durante a vigência da Manutenção</w:t>
      </w:r>
      <w:r>
        <w:rPr>
          <w:rFonts w:ascii="Calibri" w:hAnsi="Calibri"/>
          <w:snapToGrid w:val="0"/>
          <w:sz w:val="22"/>
          <w:szCs w:val="22"/>
        </w:rPr>
        <w:t xml:space="preserve"> mensal e da Garantia;</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 xml:space="preserve">8.3 – </w:t>
      </w:r>
      <w:r w:rsidRPr="00EE5B17">
        <w:rPr>
          <w:rFonts w:ascii="Calibri" w:hAnsi="Calibri"/>
          <w:snapToGrid w:val="0"/>
          <w:sz w:val="22"/>
          <w:szCs w:val="22"/>
        </w:rPr>
        <w:t>O</w:t>
      </w:r>
      <w:r>
        <w:rPr>
          <w:rFonts w:ascii="Calibri" w:hAnsi="Calibri"/>
          <w:snapToGrid w:val="0"/>
          <w:sz w:val="22"/>
          <w:szCs w:val="22"/>
        </w:rPr>
        <w:t xml:space="preserve"> </w:t>
      </w:r>
      <w:r w:rsidRPr="00EE5B17">
        <w:rPr>
          <w:rFonts w:ascii="Calibri" w:hAnsi="Calibri"/>
          <w:snapToGrid w:val="0"/>
          <w:sz w:val="22"/>
          <w:szCs w:val="22"/>
        </w:rPr>
        <w:t>bom funcionamento e obtenção dos resultados para o qual cada Sistema foi desenvolvido;</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 xml:space="preserve">8.4 – </w:t>
      </w:r>
      <w:r w:rsidRPr="00EE5B17">
        <w:rPr>
          <w:rFonts w:ascii="Calibri" w:hAnsi="Calibri"/>
          <w:snapToGrid w:val="0"/>
          <w:sz w:val="22"/>
          <w:szCs w:val="22"/>
        </w:rPr>
        <w:t>As alterações em cada Sistema, decorrentes de mudanças na legislação, melhorias tecnológicas, otimizações e depurações;</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 xml:space="preserve">8.5 – </w:t>
      </w:r>
      <w:r w:rsidRPr="00EE5B17">
        <w:rPr>
          <w:rFonts w:ascii="Calibri" w:hAnsi="Calibri"/>
          <w:snapToGrid w:val="0"/>
          <w:sz w:val="22"/>
          <w:szCs w:val="22"/>
        </w:rPr>
        <w:t>As novas versões executáveis de cada Sistema, sem restrições quanto ao uso, de forma que os usuários dos sistemas possam continuar a utilizá-los para consultas e emissão de relatórios referentes aos exercícios anteriores e para inserção de dados e lançamentos, consultas e emissão de relatórios do exercício vigente conforme contrato e aditivos.</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 xml:space="preserve">8.6 – </w:t>
      </w:r>
      <w:r w:rsidRPr="00EE5B17">
        <w:rPr>
          <w:rFonts w:ascii="Calibri" w:hAnsi="Calibri"/>
          <w:snapToGrid w:val="0"/>
          <w:sz w:val="22"/>
          <w:szCs w:val="22"/>
        </w:rPr>
        <w:t xml:space="preserve">Os esclarecimentos de todas as dúvidas sobre cada um dos Sistemas, através de qualquer meio de telecomunicação, ficando este custo por conta </w:t>
      </w:r>
      <w:r>
        <w:rPr>
          <w:rFonts w:ascii="Calibri" w:hAnsi="Calibri"/>
          <w:snapToGrid w:val="0"/>
          <w:sz w:val="22"/>
          <w:szCs w:val="22"/>
        </w:rPr>
        <w:t xml:space="preserve">da </w:t>
      </w:r>
      <w:r w:rsidRPr="00EE5B17">
        <w:rPr>
          <w:rFonts w:ascii="Calibri" w:hAnsi="Calibri"/>
          <w:snapToGrid w:val="0"/>
          <w:sz w:val="22"/>
          <w:szCs w:val="22"/>
        </w:rPr>
        <w:t>CONTRATANTE.</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 xml:space="preserve">8.7 – </w:t>
      </w:r>
      <w:r w:rsidRPr="00EE5B17">
        <w:rPr>
          <w:rFonts w:ascii="Calibri" w:hAnsi="Calibri"/>
          <w:snapToGrid w:val="0"/>
          <w:sz w:val="22"/>
          <w:szCs w:val="22"/>
        </w:rPr>
        <w:t>Este atendimento estará disponível das 08:30 às 17:30 h, em dias úteis e de segunda à sexta feira.</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 xml:space="preserve">8.8 – </w:t>
      </w:r>
      <w:r w:rsidRPr="00EE5B17">
        <w:rPr>
          <w:rFonts w:ascii="Calibri" w:hAnsi="Calibri"/>
          <w:snapToGrid w:val="0"/>
          <w:sz w:val="22"/>
          <w:szCs w:val="22"/>
        </w:rPr>
        <w:t>Todas as tarefas e trabalhos descritos acima serão executados respeitando-se cada EXERCÍCIO ORÇAMENTÁRIO e a vigência do contrato de MANUTENÇÃO MENSAL entre as partes. Afinal, são sistemas específicos para gestão pública e devem ser devidamente liberados de acordo com cada exercício (ano) orçamentário. Portanto, anualmente, com o contrato de MANUTENÇÃO MENSAL vigente, cada sistema será atualizado, parametrizado e liberado para inserção de novos dados, lançamentos e legislações correspondentes ao mesmo exercício de vigência do contrato de MANUTENÇÃO MENSAL.</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 xml:space="preserve">8.9 – </w:t>
      </w:r>
      <w:r w:rsidRPr="00EE5B17">
        <w:rPr>
          <w:rFonts w:ascii="Calibri" w:hAnsi="Calibri"/>
          <w:snapToGrid w:val="0"/>
          <w:sz w:val="22"/>
          <w:szCs w:val="22"/>
        </w:rPr>
        <w:t>Com o término ou com a rescisão do contrato de MANUTENÇÃO MENSAL, teremos que:</w:t>
      </w:r>
    </w:p>
    <w:p w:rsidR="00384EE2" w:rsidRPr="00EE5B17" w:rsidRDefault="00384EE2" w:rsidP="00384EE2">
      <w:pPr>
        <w:spacing w:after="120"/>
        <w:ind w:left="993" w:hanging="993"/>
        <w:jc w:val="both"/>
        <w:rPr>
          <w:rFonts w:ascii="Calibri" w:hAnsi="Calibri"/>
          <w:snapToGrid w:val="0"/>
          <w:sz w:val="22"/>
          <w:szCs w:val="22"/>
        </w:rPr>
      </w:pPr>
      <w:r>
        <w:rPr>
          <w:rFonts w:ascii="Calibri" w:hAnsi="Calibri"/>
          <w:snapToGrid w:val="0"/>
          <w:sz w:val="22"/>
          <w:szCs w:val="22"/>
        </w:rPr>
        <w:t>8.9.1 –</w:t>
      </w:r>
      <w:r>
        <w:rPr>
          <w:rFonts w:ascii="Calibri" w:hAnsi="Calibri"/>
          <w:snapToGrid w:val="0"/>
          <w:sz w:val="22"/>
          <w:szCs w:val="22"/>
        </w:rPr>
        <w:tab/>
      </w:r>
      <w:r w:rsidRPr="00EE5B17">
        <w:rPr>
          <w:rFonts w:ascii="Calibri" w:hAnsi="Calibri"/>
          <w:snapToGrid w:val="0"/>
          <w:sz w:val="22"/>
          <w:szCs w:val="22"/>
        </w:rPr>
        <w:t xml:space="preserve">a versão executável de cada sistema será MANTIDA nos computadores e de qualquer um dos meios de backup (cópias de segurança) em poder </w:t>
      </w:r>
      <w:r>
        <w:rPr>
          <w:rFonts w:ascii="Calibri" w:hAnsi="Calibri"/>
          <w:snapToGrid w:val="0"/>
          <w:sz w:val="22"/>
          <w:szCs w:val="22"/>
        </w:rPr>
        <w:t xml:space="preserve">da </w:t>
      </w:r>
      <w:r w:rsidRPr="00EE5B17">
        <w:rPr>
          <w:rFonts w:ascii="Calibri" w:hAnsi="Calibri"/>
          <w:snapToGrid w:val="0"/>
          <w:sz w:val="22"/>
          <w:szCs w:val="22"/>
        </w:rPr>
        <w:t>CONTRATANTE.</w:t>
      </w:r>
    </w:p>
    <w:p w:rsidR="00384EE2" w:rsidRPr="00EE5B17" w:rsidRDefault="00384EE2" w:rsidP="00384EE2">
      <w:pPr>
        <w:spacing w:after="120"/>
        <w:ind w:left="993" w:hanging="993"/>
        <w:jc w:val="both"/>
        <w:rPr>
          <w:rFonts w:ascii="Calibri" w:hAnsi="Calibri"/>
          <w:snapToGrid w:val="0"/>
          <w:sz w:val="22"/>
          <w:szCs w:val="22"/>
        </w:rPr>
      </w:pPr>
      <w:r w:rsidRPr="00EE5B17">
        <w:rPr>
          <w:rFonts w:ascii="Calibri" w:hAnsi="Calibri"/>
          <w:snapToGrid w:val="0"/>
          <w:sz w:val="22"/>
          <w:szCs w:val="22"/>
        </w:rPr>
        <w:lastRenderedPageBreak/>
        <w:t xml:space="preserve"> </w:t>
      </w:r>
      <w:r>
        <w:rPr>
          <w:rFonts w:ascii="Calibri" w:hAnsi="Calibri"/>
          <w:snapToGrid w:val="0"/>
          <w:sz w:val="22"/>
          <w:szCs w:val="22"/>
        </w:rPr>
        <w:t>8.9.2 –</w:t>
      </w:r>
      <w:r>
        <w:rPr>
          <w:rFonts w:ascii="Calibri" w:hAnsi="Calibri"/>
          <w:snapToGrid w:val="0"/>
          <w:sz w:val="22"/>
          <w:szCs w:val="22"/>
        </w:rPr>
        <w:tab/>
      </w:r>
      <w:r w:rsidRPr="00EE5B17">
        <w:rPr>
          <w:rFonts w:ascii="Calibri" w:hAnsi="Calibri"/>
          <w:snapToGrid w:val="0"/>
          <w:sz w:val="22"/>
          <w:szCs w:val="22"/>
        </w:rPr>
        <w:t xml:space="preserve">os DADOS de cada sistema, são </w:t>
      </w:r>
      <w:r>
        <w:rPr>
          <w:rFonts w:ascii="Calibri" w:hAnsi="Calibri"/>
          <w:snapToGrid w:val="0"/>
          <w:sz w:val="22"/>
          <w:szCs w:val="22"/>
        </w:rPr>
        <w:t xml:space="preserve">da </w:t>
      </w:r>
      <w:r w:rsidRPr="00EE5B17">
        <w:rPr>
          <w:rFonts w:ascii="Calibri" w:hAnsi="Calibri"/>
          <w:snapToGrid w:val="0"/>
          <w:sz w:val="22"/>
          <w:szCs w:val="22"/>
        </w:rPr>
        <w:t xml:space="preserve">CONTRATANTE e poderão ser exportados conforme condições existentes e vigentes nos contratos e aditivos. </w:t>
      </w:r>
    </w:p>
    <w:p w:rsidR="00384EE2" w:rsidRPr="00EE5B17" w:rsidRDefault="00384EE2" w:rsidP="00384EE2">
      <w:pPr>
        <w:ind w:left="993" w:hanging="993"/>
        <w:jc w:val="both"/>
        <w:rPr>
          <w:rFonts w:ascii="Calibri" w:hAnsi="Calibri"/>
          <w:snapToGrid w:val="0"/>
          <w:sz w:val="22"/>
          <w:szCs w:val="22"/>
        </w:rPr>
      </w:pPr>
      <w:r>
        <w:rPr>
          <w:rFonts w:ascii="Calibri" w:hAnsi="Calibri"/>
          <w:snapToGrid w:val="0"/>
          <w:sz w:val="22"/>
          <w:szCs w:val="22"/>
        </w:rPr>
        <w:t>8.9.3 –</w:t>
      </w:r>
      <w:r>
        <w:rPr>
          <w:rFonts w:ascii="Calibri" w:hAnsi="Calibri"/>
          <w:snapToGrid w:val="0"/>
          <w:sz w:val="22"/>
          <w:szCs w:val="22"/>
        </w:rPr>
        <w:tab/>
      </w:r>
      <w:r w:rsidRPr="00EE5B17">
        <w:rPr>
          <w:rFonts w:ascii="Calibri" w:hAnsi="Calibri"/>
          <w:snapToGrid w:val="0"/>
          <w:sz w:val="22"/>
          <w:szCs w:val="22"/>
        </w:rPr>
        <w:t xml:space="preserve">Será possível efetuar consultas de dados e emissão de relatórios quanto as atividades do (anos) anteriores.  </w:t>
      </w:r>
    </w:p>
    <w:p w:rsidR="00384EE2" w:rsidRPr="00EE5B17" w:rsidRDefault="00384EE2" w:rsidP="00384EE2">
      <w:pPr>
        <w:jc w:val="both"/>
        <w:rPr>
          <w:rFonts w:ascii="Calibri" w:hAnsi="Calibri"/>
          <w:b/>
          <w:iCs/>
          <w:snapToGrid w:val="0"/>
          <w:sz w:val="22"/>
          <w:szCs w:val="22"/>
        </w:rPr>
      </w:pPr>
    </w:p>
    <w:p w:rsidR="00384EE2" w:rsidRPr="00EE5B17" w:rsidRDefault="00384EE2" w:rsidP="00384EE2">
      <w:pPr>
        <w:pBdr>
          <w:top w:val="single" w:sz="4" w:space="1" w:color="auto"/>
          <w:bottom w:val="single" w:sz="4" w:space="1" w:color="auto"/>
        </w:pBdr>
        <w:spacing w:after="120"/>
        <w:jc w:val="both"/>
        <w:rPr>
          <w:rFonts w:ascii="Calibri" w:hAnsi="Calibri"/>
          <w:b/>
          <w:iCs/>
          <w:snapToGrid w:val="0"/>
          <w:sz w:val="22"/>
          <w:szCs w:val="22"/>
        </w:rPr>
      </w:pPr>
      <w:r>
        <w:rPr>
          <w:rFonts w:ascii="Calibri" w:hAnsi="Calibri"/>
          <w:b/>
          <w:iCs/>
          <w:snapToGrid w:val="0"/>
          <w:sz w:val="22"/>
          <w:szCs w:val="22"/>
        </w:rPr>
        <w:t xml:space="preserve">9 </w:t>
      </w:r>
      <w:r w:rsidRPr="00EE5B17">
        <w:rPr>
          <w:rFonts w:ascii="Calibri" w:hAnsi="Calibri"/>
          <w:b/>
          <w:iCs/>
          <w:snapToGrid w:val="0"/>
          <w:sz w:val="22"/>
          <w:szCs w:val="22"/>
        </w:rPr>
        <w:t>– DA CONSULTORIA E TREINAMENTO</w:t>
      </w:r>
    </w:p>
    <w:p w:rsidR="00384EE2" w:rsidRPr="00F650E2" w:rsidRDefault="00384EE2" w:rsidP="00384EE2">
      <w:pPr>
        <w:spacing w:after="120"/>
        <w:jc w:val="both"/>
        <w:rPr>
          <w:rFonts w:ascii="Calibri" w:hAnsi="Calibri"/>
          <w:snapToGrid w:val="0"/>
          <w:sz w:val="22"/>
          <w:szCs w:val="22"/>
        </w:rPr>
      </w:pPr>
      <w:r>
        <w:rPr>
          <w:rFonts w:ascii="Calibri" w:hAnsi="Calibri"/>
          <w:iCs/>
          <w:snapToGrid w:val="0"/>
          <w:sz w:val="22"/>
          <w:szCs w:val="22"/>
        </w:rPr>
        <w:t xml:space="preserve">9.1 – </w:t>
      </w:r>
      <w:r w:rsidRPr="00F650E2">
        <w:rPr>
          <w:rFonts w:ascii="Calibri" w:hAnsi="Calibri"/>
          <w:iCs/>
          <w:snapToGrid w:val="0"/>
          <w:sz w:val="22"/>
          <w:szCs w:val="22"/>
        </w:rPr>
        <w:t xml:space="preserve">Consultoria e Treinamento </w:t>
      </w:r>
      <w:r w:rsidRPr="00F650E2">
        <w:rPr>
          <w:rFonts w:ascii="Calibri" w:hAnsi="Calibri"/>
          <w:snapToGrid w:val="0"/>
          <w:sz w:val="22"/>
          <w:szCs w:val="22"/>
        </w:rPr>
        <w:t>são os serviços técnicos de treinamento, orientação e aperfeiçoamento prestados na sede d</w:t>
      </w:r>
      <w:r>
        <w:rPr>
          <w:rFonts w:ascii="Calibri" w:hAnsi="Calibri"/>
          <w:snapToGrid w:val="0"/>
          <w:sz w:val="22"/>
          <w:szCs w:val="22"/>
        </w:rPr>
        <w:t>a</w:t>
      </w:r>
      <w:r w:rsidRPr="00F650E2">
        <w:rPr>
          <w:rFonts w:ascii="Calibri" w:hAnsi="Calibri"/>
          <w:snapToGrid w:val="0"/>
          <w:sz w:val="22"/>
          <w:szCs w:val="22"/>
        </w:rPr>
        <w:t xml:space="preserve"> CONTRATANTE e da CONTRATADA, cujo custo será cobrado em horas.</w:t>
      </w:r>
    </w:p>
    <w:p w:rsidR="00384EE2" w:rsidRPr="00F650E2" w:rsidRDefault="00384EE2" w:rsidP="00384EE2">
      <w:pPr>
        <w:spacing w:after="120"/>
        <w:jc w:val="both"/>
        <w:rPr>
          <w:rFonts w:ascii="Calibri" w:hAnsi="Calibri"/>
          <w:snapToGrid w:val="0"/>
          <w:sz w:val="22"/>
          <w:szCs w:val="22"/>
        </w:rPr>
      </w:pPr>
      <w:r>
        <w:rPr>
          <w:rFonts w:ascii="Calibri" w:hAnsi="Calibri"/>
          <w:snapToGrid w:val="0"/>
          <w:sz w:val="22"/>
          <w:szCs w:val="22"/>
        </w:rPr>
        <w:t xml:space="preserve">9.2 – </w:t>
      </w:r>
      <w:r w:rsidRPr="00F650E2">
        <w:rPr>
          <w:rFonts w:ascii="Calibri" w:hAnsi="Calibri"/>
          <w:snapToGrid w:val="0"/>
          <w:sz w:val="22"/>
          <w:szCs w:val="22"/>
        </w:rPr>
        <w:t xml:space="preserve">Todo e qualquer atendimento efetuado nas instalações </w:t>
      </w:r>
      <w:r>
        <w:rPr>
          <w:rFonts w:ascii="Calibri" w:hAnsi="Calibri"/>
          <w:snapToGrid w:val="0"/>
          <w:sz w:val="22"/>
          <w:szCs w:val="22"/>
        </w:rPr>
        <w:t>da CONTRATANTE</w:t>
      </w:r>
      <w:r w:rsidRPr="00F650E2">
        <w:rPr>
          <w:rFonts w:ascii="Calibri" w:hAnsi="Calibri"/>
          <w:snapToGrid w:val="0"/>
          <w:sz w:val="22"/>
          <w:szCs w:val="22"/>
        </w:rPr>
        <w:t xml:space="preserve"> e da CONTRATADA pelos técnicos da CONTRATADA, serão registrados através de relatório de visita (02 vias), um para cada dia/técnico(s), devidamente preenchido e assinado pelo técnico e pelo representante </w:t>
      </w:r>
      <w:r>
        <w:rPr>
          <w:rFonts w:ascii="Calibri" w:hAnsi="Calibri"/>
          <w:snapToGrid w:val="0"/>
          <w:sz w:val="22"/>
          <w:szCs w:val="22"/>
        </w:rPr>
        <w:t>da CONTRATANTE</w:t>
      </w:r>
      <w:r w:rsidRPr="00F650E2">
        <w:rPr>
          <w:rFonts w:ascii="Calibri" w:hAnsi="Calibri"/>
          <w:snapToGrid w:val="0"/>
          <w:sz w:val="22"/>
          <w:szCs w:val="22"/>
        </w:rPr>
        <w:t>, indicando o número de técnico(s), o total de Horas-trabalhadas e o total de Horas-deslocamento.</w:t>
      </w:r>
    </w:p>
    <w:p w:rsidR="00384EE2" w:rsidRPr="00F650E2" w:rsidRDefault="00384EE2" w:rsidP="00384EE2">
      <w:pPr>
        <w:spacing w:after="120"/>
        <w:jc w:val="both"/>
        <w:rPr>
          <w:rFonts w:ascii="Calibri" w:hAnsi="Calibri"/>
          <w:snapToGrid w:val="0"/>
          <w:sz w:val="22"/>
          <w:szCs w:val="22"/>
        </w:rPr>
      </w:pPr>
      <w:r>
        <w:rPr>
          <w:rFonts w:ascii="Calibri" w:hAnsi="Calibri"/>
          <w:snapToGrid w:val="0"/>
          <w:sz w:val="22"/>
          <w:szCs w:val="22"/>
        </w:rPr>
        <w:t xml:space="preserve">9.3 – </w:t>
      </w:r>
      <w:r w:rsidRPr="00F650E2">
        <w:rPr>
          <w:rFonts w:ascii="Calibri" w:hAnsi="Calibri"/>
          <w:snapToGrid w:val="0"/>
          <w:sz w:val="22"/>
          <w:szCs w:val="22"/>
        </w:rPr>
        <w:t xml:space="preserve">Os comparecimentos dos técnicos às instalações </w:t>
      </w:r>
      <w:r>
        <w:rPr>
          <w:rFonts w:ascii="Calibri" w:hAnsi="Calibri"/>
          <w:snapToGrid w:val="0"/>
          <w:sz w:val="22"/>
          <w:szCs w:val="22"/>
        </w:rPr>
        <w:t>da CONTRATANTE</w:t>
      </w:r>
      <w:r w:rsidRPr="00F650E2">
        <w:rPr>
          <w:rFonts w:ascii="Calibri" w:hAnsi="Calibri"/>
          <w:snapToGrid w:val="0"/>
          <w:sz w:val="22"/>
          <w:szCs w:val="22"/>
        </w:rPr>
        <w:t xml:space="preserve"> serão requisitados e agendados com antecedência, salvo caso de urgência.</w:t>
      </w:r>
    </w:p>
    <w:p w:rsidR="00384EE2" w:rsidRPr="00F650E2" w:rsidRDefault="00384EE2" w:rsidP="00384EE2">
      <w:pPr>
        <w:spacing w:after="120"/>
        <w:jc w:val="both"/>
        <w:rPr>
          <w:rFonts w:ascii="Calibri" w:hAnsi="Calibri"/>
          <w:snapToGrid w:val="0"/>
          <w:sz w:val="22"/>
          <w:szCs w:val="22"/>
        </w:rPr>
      </w:pPr>
      <w:r>
        <w:rPr>
          <w:rFonts w:ascii="Calibri" w:hAnsi="Calibri"/>
          <w:snapToGrid w:val="0"/>
          <w:sz w:val="22"/>
          <w:szCs w:val="22"/>
        </w:rPr>
        <w:t xml:space="preserve">9.4 – </w:t>
      </w:r>
      <w:r w:rsidRPr="00F650E2">
        <w:rPr>
          <w:rFonts w:ascii="Calibri" w:hAnsi="Calibri"/>
          <w:snapToGrid w:val="0"/>
          <w:sz w:val="22"/>
          <w:szCs w:val="22"/>
        </w:rPr>
        <w:t>Os comparecimentos nas instalações da CONTRATADA dos funcionários d</w:t>
      </w:r>
      <w:r>
        <w:rPr>
          <w:rFonts w:ascii="Calibri" w:hAnsi="Calibri"/>
          <w:snapToGrid w:val="0"/>
          <w:sz w:val="22"/>
          <w:szCs w:val="22"/>
        </w:rPr>
        <w:t>a</w:t>
      </w:r>
      <w:r w:rsidRPr="00F650E2">
        <w:rPr>
          <w:rFonts w:ascii="Calibri" w:hAnsi="Calibri"/>
          <w:snapToGrid w:val="0"/>
          <w:sz w:val="22"/>
          <w:szCs w:val="22"/>
        </w:rPr>
        <w:t xml:space="preserve"> CONTRATANTE serão requisitados e agendados com antecedência, salvo em caso de urgência.</w:t>
      </w:r>
    </w:p>
    <w:p w:rsidR="00384EE2" w:rsidRPr="00F650E2" w:rsidRDefault="00384EE2" w:rsidP="00384EE2">
      <w:pPr>
        <w:spacing w:after="120"/>
        <w:jc w:val="both"/>
        <w:rPr>
          <w:rFonts w:ascii="Calibri" w:hAnsi="Calibri"/>
          <w:snapToGrid w:val="0"/>
          <w:sz w:val="22"/>
          <w:szCs w:val="22"/>
        </w:rPr>
      </w:pPr>
      <w:r>
        <w:rPr>
          <w:rFonts w:ascii="Calibri" w:hAnsi="Calibri"/>
          <w:snapToGrid w:val="0"/>
          <w:sz w:val="22"/>
          <w:szCs w:val="22"/>
        </w:rPr>
        <w:t xml:space="preserve">9.5 – </w:t>
      </w:r>
      <w:r w:rsidRPr="00F650E2">
        <w:rPr>
          <w:rFonts w:ascii="Calibri" w:hAnsi="Calibri"/>
          <w:snapToGrid w:val="0"/>
          <w:sz w:val="22"/>
          <w:szCs w:val="22"/>
        </w:rPr>
        <w:t>Deverá o técnico se fazer acompanhar de pessoa habilitada ou responsável, devidamente indicado pel</w:t>
      </w:r>
      <w:r>
        <w:rPr>
          <w:rFonts w:ascii="Calibri" w:hAnsi="Calibri"/>
          <w:snapToGrid w:val="0"/>
          <w:sz w:val="22"/>
          <w:szCs w:val="22"/>
        </w:rPr>
        <w:t>a</w:t>
      </w:r>
      <w:r w:rsidRPr="00F650E2">
        <w:rPr>
          <w:rFonts w:ascii="Calibri" w:hAnsi="Calibri"/>
          <w:snapToGrid w:val="0"/>
          <w:sz w:val="22"/>
          <w:szCs w:val="22"/>
        </w:rPr>
        <w:t xml:space="preserve"> CONTRATANTE.</w:t>
      </w:r>
    </w:p>
    <w:p w:rsidR="00384EE2" w:rsidRPr="00F650E2" w:rsidRDefault="00384EE2" w:rsidP="00384EE2">
      <w:pPr>
        <w:spacing w:after="120"/>
        <w:jc w:val="both"/>
        <w:rPr>
          <w:rFonts w:ascii="Calibri" w:hAnsi="Calibri"/>
          <w:bCs/>
          <w:snapToGrid w:val="0"/>
          <w:sz w:val="22"/>
          <w:szCs w:val="22"/>
        </w:rPr>
      </w:pPr>
      <w:r>
        <w:rPr>
          <w:rFonts w:ascii="Calibri" w:hAnsi="Calibri"/>
          <w:snapToGrid w:val="0"/>
          <w:sz w:val="22"/>
          <w:szCs w:val="22"/>
        </w:rPr>
        <w:t xml:space="preserve">9.6 – </w:t>
      </w:r>
      <w:r w:rsidRPr="00F650E2">
        <w:rPr>
          <w:rFonts w:ascii="Calibri" w:hAnsi="Calibri"/>
          <w:snapToGrid w:val="0"/>
          <w:sz w:val="22"/>
          <w:szCs w:val="22"/>
        </w:rPr>
        <w:t>A</w:t>
      </w:r>
      <w:r>
        <w:rPr>
          <w:rFonts w:ascii="Calibri" w:hAnsi="Calibri"/>
          <w:snapToGrid w:val="0"/>
          <w:sz w:val="22"/>
          <w:szCs w:val="22"/>
        </w:rPr>
        <w:t xml:space="preserve"> </w:t>
      </w:r>
      <w:r w:rsidRPr="00F650E2">
        <w:rPr>
          <w:rFonts w:ascii="Calibri" w:hAnsi="Calibri"/>
          <w:snapToGrid w:val="0"/>
          <w:sz w:val="22"/>
          <w:szCs w:val="22"/>
        </w:rPr>
        <w:t xml:space="preserve">CONTRATADA se compromete a manter, sempre à disposição </w:t>
      </w:r>
      <w:r>
        <w:rPr>
          <w:rFonts w:ascii="Calibri" w:hAnsi="Calibri"/>
          <w:snapToGrid w:val="0"/>
          <w:sz w:val="22"/>
          <w:szCs w:val="22"/>
        </w:rPr>
        <w:t>da CONTRATANTE</w:t>
      </w:r>
      <w:r w:rsidRPr="00F650E2">
        <w:rPr>
          <w:rFonts w:ascii="Calibri" w:hAnsi="Calibri"/>
          <w:snapToGrid w:val="0"/>
          <w:sz w:val="22"/>
          <w:szCs w:val="22"/>
        </w:rPr>
        <w:t>, técnico apto a prestar toda e qualquer assistência sobre cada Sistema.</w:t>
      </w:r>
    </w:p>
    <w:p w:rsidR="00384EE2" w:rsidRPr="00F650E2" w:rsidRDefault="00384EE2" w:rsidP="00384EE2">
      <w:pPr>
        <w:spacing w:after="120"/>
        <w:jc w:val="both"/>
        <w:rPr>
          <w:rFonts w:ascii="Calibri" w:hAnsi="Calibri"/>
          <w:snapToGrid w:val="0"/>
          <w:sz w:val="22"/>
          <w:szCs w:val="22"/>
        </w:rPr>
      </w:pPr>
      <w:r>
        <w:rPr>
          <w:rFonts w:ascii="Calibri" w:hAnsi="Calibri"/>
          <w:snapToGrid w:val="0"/>
          <w:sz w:val="22"/>
          <w:szCs w:val="22"/>
        </w:rPr>
        <w:t xml:space="preserve">9.7 – A </w:t>
      </w:r>
      <w:r w:rsidRPr="00F650E2">
        <w:rPr>
          <w:rFonts w:ascii="Calibri" w:hAnsi="Calibri"/>
          <w:snapToGrid w:val="0"/>
          <w:sz w:val="22"/>
          <w:szCs w:val="22"/>
        </w:rPr>
        <w:t>CONTRATANTE compromete-se a colocar à disposição dos técnicos da CONTRATADA, em cada atendimento, todos os funcionários, equipamentos, programas, arquivos e informações que se tornarem necessárias.</w:t>
      </w:r>
    </w:p>
    <w:p w:rsidR="00384EE2" w:rsidRPr="00F650E2" w:rsidRDefault="00384EE2" w:rsidP="00384EE2">
      <w:pPr>
        <w:spacing w:after="120"/>
        <w:jc w:val="both"/>
        <w:rPr>
          <w:rFonts w:ascii="Calibri" w:hAnsi="Calibri"/>
          <w:snapToGrid w:val="0"/>
          <w:sz w:val="22"/>
          <w:szCs w:val="22"/>
        </w:rPr>
      </w:pPr>
      <w:r>
        <w:rPr>
          <w:rFonts w:ascii="Calibri" w:hAnsi="Calibri"/>
          <w:bCs/>
          <w:snapToGrid w:val="0"/>
          <w:sz w:val="22"/>
          <w:szCs w:val="22"/>
        </w:rPr>
        <w:t xml:space="preserve">9.8 – </w:t>
      </w:r>
      <w:r w:rsidRPr="00F650E2">
        <w:rPr>
          <w:rFonts w:ascii="Calibri" w:hAnsi="Calibri"/>
          <w:bCs/>
          <w:snapToGrid w:val="0"/>
          <w:sz w:val="22"/>
          <w:szCs w:val="22"/>
        </w:rPr>
        <w:t xml:space="preserve">Em cada atendimento, as despesas com o técnico da CONTRATADA, serão cobradas em HORAS. </w:t>
      </w:r>
    </w:p>
    <w:p w:rsidR="00384EE2" w:rsidRPr="00F650E2" w:rsidRDefault="00384EE2" w:rsidP="00384EE2">
      <w:pPr>
        <w:jc w:val="both"/>
        <w:rPr>
          <w:rFonts w:ascii="Calibri" w:hAnsi="Calibri"/>
          <w:snapToGrid w:val="0"/>
          <w:sz w:val="22"/>
          <w:szCs w:val="22"/>
        </w:rPr>
      </w:pPr>
      <w:r>
        <w:rPr>
          <w:rFonts w:ascii="Calibri" w:hAnsi="Calibri"/>
          <w:sz w:val="22"/>
          <w:szCs w:val="22"/>
        </w:rPr>
        <w:t xml:space="preserve">9.9 – A </w:t>
      </w:r>
      <w:r w:rsidRPr="00F650E2">
        <w:rPr>
          <w:rFonts w:ascii="Calibri" w:hAnsi="Calibri"/>
          <w:sz w:val="22"/>
          <w:szCs w:val="22"/>
        </w:rPr>
        <w:t>CONTRATANTE, nos atendimentos técnicos de maneira geral, poderá ser atendido pela Produtora ou Revenda/Contratada ou pelo Suport</w:t>
      </w:r>
      <w:r>
        <w:rPr>
          <w:rFonts w:ascii="Calibri" w:hAnsi="Calibri"/>
          <w:sz w:val="22"/>
          <w:szCs w:val="22"/>
        </w:rPr>
        <w:t xml:space="preserve">e Técnico Regional credenciado, </w:t>
      </w:r>
      <w:r w:rsidRPr="00F650E2">
        <w:rPr>
          <w:rFonts w:ascii="Calibri" w:hAnsi="Calibri"/>
          <w:sz w:val="22"/>
          <w:szCs w:val="22"/>
        </w:rPr>
        <w:t xml:space="preserve">Independentemente de quem faça o atendimento, as responsabilidades por toda e qualquer atividade no CLIENTE/CONTRATANTE serão sempre da CONTRATADA, com base no artigo 72 da Lei 8666/93. </w:t>
      </w:r>
    </w:p>
    <w:p w:rsidR="00384EE2" w:rsidRPr="00EE5B17" w:rsidRDefault="00384EE2" w:rsidP="00384EE2">
      <w:pPr>
        <w:tabs>
          <w:tab w:val="left" w:pos="851"/>
        </w:tabs>
        <w:jc w:val="both"/>
        <w:rPr>
          <w:rFonts w:ascii="Calibri" w:hAnsi="Calibri"/>
          <w:b/>
          <w:snapToGrid w:val="0"/>
          <w:sz w:val="22"/>
          <w:szCs w:val="22"/>
        </w:rPr>
      </w:pPr>
      <w:r w:rsidRPr="00EE5B17">
        <w:rPr>
          <w:rFonts w:ascii="Calibri" w:hAnsi="Calibri"/>
          <w:b/>
          <w:snapToGrid w:val="0"/>
          <w:sz w:val="22"/>
          <w:szCs w:val="22"/>
        </w:rPr>
        <w:t xml:space="preserve">            </w:t>
      </w:r>
    </w:p>
    <w:p w:rsidR="00384EE2" w:rsidRPr="00EE5B17" w:rsidRDefault="00384EE2" w:rsidP="00384EE2">
      <w:pPr>
        <w:pBdr>
          <w:top w:val="single" w:sz="4" w:space="1" w:color="auto"/>
          <w:bottom w:val="single" w:sz="4" w:space="1" w:color="auto"/>
        </w:pBdr>
        <w:spacing w:after="120"/>
        <w:jc w:val="both"/>
        <w:rPr>
          <w:rFonts w:ascii="Calibri" w:hAnsi="Calibri"/>
          <w:b/>
          <w:snapToGrid w:val="0"/>
          <w:sz w:val="22"/>
          <w:szCs w:val="22"/>
        </w:rPr>
      </w:pPr>
      <w:r>
        <w:rPr>
          <w:rFonts w:ascii="Calibri" w:hAnsi="Calibri"/>
          <w:b/>
          <w:snapToGrid w:val="0"/>
          <w:sz w:val="22"/>
          <w:szCs w:val="22"/>
        </w:rPr>
        <w:t xml:space="preserve">10 </w:t>
      </w:r>
      <w:r w:rsidRPr="00EE5B17">
        <w:rPr>
          <w:rFonts w:ascii="Calibri" w:hAnsi="Calibri"/>
          <w:b/>
          <w:snapToGrid w:val="0"/>
          <w:sz w:val="22"/>
          <w:szCs w:val="22"/>
        </w:rPr>
        <w:t>– DAS RESTRIÇÕES AO USO DO SISTEMA</w:t>
      </w:r>
    </w:p>
    <w:p w:rsidR="00384EE2" w:rsidRPr="00F650E2" w:rsidRDefault="00384EE2" w:rsidP="00384EE2">
      <w:pPr>
        <w:spacing w:after="120"/>
        <w:jc w:val="both"/>
        <w:rPr>
          <w:rFonts w:ascii="Calibri" w:hAnsi="Calibri"/>
          <w:snapToGrid w:val="0"/>
          <w:sz w:val="22"/>
          <w:szCs w:val="22"/>
        </w:rPr>
      </w:pPr>
      <w:r>
        <w:rPr>
          <w:rFonts w:ascii="Calibri" w:hAnsi="Calibri"/>
          <w:snapToGrid w:val="0"/>
          <w:sz w:val="22"/>
          <w:szCs w:val="22"/>
        </w:rPr>
        <w:t xml:space="preserve">10.1 – A </w:t>
      </w:r>
      <w:r w:rsidRPr="00F650E2">
        <w:rPr>
          <w:rFonts w:ascii="Calibri" w:hAnsi="Calibri"/>
          <w:snapToGrid w:val="0"/>
          <w:sz w:val="22"/>
          <w:szCs w:val="22"/>
        </w:rPr>
        <w:t>CONTRATANTE</w:t>
      </w:r>
      <w:r w:rsidRPr="00EE5B17">
        <w:rPr>
          <w:rFonts w:ascii="Calibri" w:hAnsi="Calibri"/>
          <w:b/>
          <w:snapToGrid w:val="0"/>
          <w:sz w:val="22"/>
          <w:szCs w:val="22"/>
        </w:rPr>
        <w:t xml:space="preserve"> </w:t>
      </w:r>
      <w:r w:rsidRPr="00EE5B17">
        <w:rPr>
          <w:rFonts w:ascii="Calibri" w:hAnsi="Calibri"/>
          <w:snapToGrid w:val="0"/>
          <w:sz w:val="22"/>
          <w:szCs w:val="22"/>
        </w:rPr>
        <w:t xml:space="preserve">não poderá sem autorização por escrito da </w:t>
      </w:r>
      <w:r w:rsidRPr="00F650E2">
        <w:rPr>
          <w:rFonts w:ascii="Calibri" w:hAnsi="Calibri"/>
          <w:snapToGrid w:val="0"/>
          <w:sz w:val="22"/>
          <w:szCs w:val="22"/>
        </w:rPr>
        <w:t>CONTRATADA:</w:t>
      </w:r>
    </w:p>
    <w:p w:rsidR="00384EE2" w:rsidRPr="00EE5B17" w:rsidRDefault="00384EE2" w:rsidP="00384EE2">
      <w:pPr>
        <w:spacing w:after="120"/>
        <w:ind w:left="993" w:hanging="993"/>
        <w:jc w:val="both"/>
        <w:rPr>
          <w:rFonts w:ascii="Calibri" w:hAnsi="Calibri"/>
          <w:snapToGrid w:val="0"/>
          <w:sz w:val="22"/>
          <w:szCs w:val="22"/>
        </w:rPr>
      </w:pPr>
      <w:r>
        <w:rPr>
          <w:rFonts w:ascii="Calibri" w:hAnsi="Calibri"/>
          <w:snapToGrid w:val="0"/>
          <w:sz w:val="22"/>
          <w:szCs w:val="22"/>
        </w:rPr>
        <w:t>10.1.1 –</w:t>
      </w:r>
      <w:r>
        <w:rPr>
          <w:rFonts w:ascii="Calibri" w:hAnsi="Calibri"/>
          <w:snapToGrid w:val="0"/>
          <w:sz w:val="22"/>
          <w:szCs w:val="22"/>
        </w:rPr>
        <w:tab/>
      </w:r>
      <w:r w:rsidRPr="00EE5B17">
        <w:rPr>
          <w:rFonts w:ascii="Calibri" w:hAnsi="Calibri"/>
          <w:snapToGrid w:val="0"/>
          <w:sz w:val="22"/>
          <w:szCs w:val="22"/>
        </w:rPr>
        <w:t>Vender, alugar, emprestar ou ceder os itens que compõem cada Sistema, a terceiros seja pessoa física ou jurídica;</w:t>
      </w:r>
    </w:p>
    <w:p w:rsidR="00384EE2" w:rsidRPr="00EE5B17" w:rsidRDefault="00384EE2" w:rsidP="00384EE2">
      <w:pPr>
        <w:numPr>
          <w:ilvl w:val="2"/>
          <w:numId w:val="11"/>
        </w:numPr>
        <w:spacing w:after="120"/>
        <w:ind w:left="993" w:hanging="993"/>
        <w:jc w:val="both"/>
        <w:rPr>
          <w:rFonts w:ascii="Calibri" w:hAnsi="Calibri"/>
          <w:snapToGrid w:val="0"/>
          <w:sz w:val="22"/>
          <w:szCs w:val="22"/>
        </w:rPr>
      </w:pPr>
      <w:r>
        <w:rPr>
          <w:rFonts w:ascii="Calibri" w:hAnsi="Calibri"/>
          <w:snapToGrid w:val="0"/>
          <w:sz w:val="22"/>
          <w:szCs w:val="22"/>
        </w:rPr>
        <w:t>–</w:t>
      </w:r>
      <w:r>
        <w:rPr>
          <w:rFonts w:ascii="Calibri" w:hAnsi="Calibri"/>
          <w:snapToGrid w:val="0"/>
          <w:sz w:val="22"/>
          <w:szCs w:val="22"/>
        </w:rPr>
        <w:tab/>
      </w:r>
      <w:r w:rsidRPr="00EE5B17">
        <w:rPr>
          <w:rFonts w:ascii="Calibri" w:hAnsi="Calibri"/>
          <w:snapToGrid w:val="0"/>
          <w:sz w:val="22"/>
          <w:szCs w:val="22"/>
        </w:rPr>
        <w:t>Fazer mal uso de qualquer Sistema, ou seja, copiar, alterar, descompilar, decompor ou fazer engenharia reversa;</w:t>
      </w:r>
    </w:p>
    <w:p w:rsidR="00D3180C" w:rsidRPr="00A6196D" w:rsidRDefault="00384EE2" w:rsidP="00A6196D">
      <w:pPr>
        <w:ind w:left="993" w:hanging="993"/>
        <w:jc w:val="both"/>
        <w:rPr>
          <w:rFonts w:ascii="Calibri" w:hAnsi="Calibri"/>
          <w:snapToGrid w:val="0"/>
          <w:sz w:val="22"/>
          <w:szCs w:val="22"/>
        </w:rPr>
      </w:pPr>
      <w:r w:rsidRPr="00462F70">
        <w:rPr>
          <w:rFonts w:ascii="Calibri" w:hAnsi="Calibri"/>
          <w:snapToGrid w:val="0"/>
          <w:sz w:val="22"/>
          <w:szCs w:val="22"/>
        </w:rPr>
        <w:t>10.1.3 –</w:t>
      </w:r>
      <w:r w:rsidRPr="00462F70">
        <w:rPr>
          <w:rFonts w:ascii="Calibri" w:hAnsi="Calibri"/>
          <w:snapToGrid w:val="0"/>
          <w:sz w:val="22"/>
          <w:szCs w:val="22"/>
        </w:rPr>
        <w:tab/>
        <w:t>Utilizar o Sistema em outro local que não seja o da instalação definida inicialmente, sem prévio conhecimento da CONTRATADA.</w:t>
      </w:r>
    </w:p>
    <w:p w:rsidR="00D3180C" w:rsidRDefault="00D3180C" w:rsidP="00384EE2">
      <w:pPr>
        <w:jc w:val="both"/>
        <w:rPr>
          <w:rFonts w:ascii="Calibri" w:hAnsi="Calibri"/>
          <w:b/>
          <w:snapToGrid w:val="0"/>
          <w:sz w:val="22"/>
          <w:szCs w:val="22"/>
        </w:rPr>
      </w:pPr>
    </w:p>
    <w:p w:rsidR="00B74066" w:rsidRDefault="00B74066" w:rsidP="00384EE2">
      <w:pPr>
        <w:jc w:val="both"/>
        <w:rPr>
          <w:rFonts w:ascii="Calibri" w:hAnsi="Calibri"/>
          <w:b/>
          <w:snapToGrid w:val="0"/>
          <w:sz w:val="22"/>
          <w:szCs w:val="22"/>
        </w:rPr>
      </w:pPr>
    </w:p>
    <w:p w:rsidR="00B74066" w:rsidRDefault="00B74066" w:rsidP="00384EE2">
      <w:pPr>
        <w:jc w:val="both"/>
        <w:rPr>
          <w:rFonts w:ascii="Calibri" w:hAnsi="Calibri"/>
          <w:b/>
          <w:snapToGrid w:val="0"/>
          <w:sz w:val="22"/>
          <w:szCs w:val="22"/>
        </w:rPr>
      </w:pPr>
    </w:p>
    <w:p w:rsidR="00B74066" w:rsidRPr="00EE5B17" w:rsidRDefault="00B74066" w:rsidP="00384EE2">
      <w:pPr>
        <w:jc w:val="both"/>
        <w:rPr>
          <w:rFonts w:ascii="Calibri" w:hAnsi="Calibri"/>
          <w:b/>
          <w:snapToGrid w:val="0"/>
          <w:sz w:val="22"/>
          <w:szCs w:val="22"/>
        </w:rPr>
      </w:pPr>
    </w:p>
    <w:p w:rsidR="00384EE2" w:rsidRPr="00EE5B17" w:rsidRDefault="00384EE2" w:rsidP="00384EE2">
      <w:pPr>
        <w:pBdr>
          <w:top w:val="single" w:sz="4" w:space="1" w:color="auto"/>
          <w:bottom w:val="single" w:sz="4" w:space="1" w:color="auto"/>
        </w:pBdr>
        <w:spacing w:after="120"/>
        <w:jc w:val="both"/>
        <w:rPr>
          <w:rFonts w:ascii="Calibri" w:hAnsi="Calibri"/>
          <w:b/>
          <w:snapToGrid w:val="0"/>
          <w:sz w:val="22"/>
          <w:szCs w:val="22"/>
        </w:rPr>
      </w:pPr>
      <w:r>
        <w:rPr>
          <w:rFonts w:ascii="Calibri" w:hAnsi="Calibri"/>
          <w:b/>
          <w:snapToGrid w:val="0"/>
          <w:sz w:val="22"/>
          <w:szCs w:val="22"/>
        </w:rPr>
        <w:t xml:space="preserve">11 </w:t>
      </w:r>
      <w:r w:rsidRPr="00EE5B17">
        <w:rPr>
          <w:rFonts w:ascii="Calibri" w:hAnsi="Calibri"/>
          <w:b/>
          <w:snapToGrid w:val="0"/>
          <w:sz w:val="22"/>
          <w:szCs w:val="22"/>
        </w:rPr>
        <w:t>– DAS CONDIÇÕES GERAIS DE USO DO SISTEMA</w:t>
      </w:r>
    </w:p>
    <w:p w:rsidR="00384EE2" w:rsidRPr="00CD7600" w:rsidRDefault="00384EE2" w:rsidP="00384EE2">
      <w:pPr>
        <w:spacing w:after="120"/>
        <w:jc w:val="both"/>
        <w:rPr>
          <w:rFonts w:ascii="Calibri" w:hAnsi="Calibri"/>
          <w:snapToGrid w:val="0"/>
          <w:sz w:val="22"/>
          <w:szCs w:val="22"/>
        </w:rPr>
      </w:pPr>
      <w:r w:rsidRPr="00CD7600">
        <w:rPr>
          <w:rFonts w:ascii="Calibri" w:hAnsi="Calibri"/>
          <w:snapToGrid w:val="0"/>
          <w:sz w:val="22"/>
          <w:szCs w:val="22"/>
        </w:rPr>
        <w:lastRenderedPageBreak/>
        <w:t>11.1 – Qualquer mudança de endereço e/ou troca de equipamento onde estiver instalado o Sistema, deverá ser comunicada à CONTRATADA por escrito e antes de ser realizada.</w:t>
      </w:r>
    </w:p>
    <w:p w:rsidR="00384EE2" w:rsidRPr="00CD7600" w:rsidRDefault="00384EE2" w:rsidP="00384EE2">
      <w:pPr>
        <w:spacing w:after="120"/>
        <w:jc w:val="both"/>
        <w:rPr>
          <w:rFonts w:ascii="Calibri" w:hAnsi="Calibri"/>
          <w:snapToGrid w:val="0"/>
          <w:sz w:val="22"/>
          <w:szCs w:val="22"/>
        </w:rPr>
      </w:pPr>
      <w:r>
        <w:rPr>
          <w:rFonts w:ascii="Calibri" w:hAnsi="Calibri"/>
          <w:snapToGrid w:val="0"/>
          <w:sz w:val="22"/>
          <w:szCs w:val="22"/>
        </w:rPr>
        <w:t xml:space="preserve">11.2 – A </w:t>
      </w:r>
      <w:r w:rsidRPr="00CD7600">
        <w:rPr>
          <w:rFonts w:ascii="Calibri" w:hAnsi="Calibri"/>
          <w:snapToGrid w:val="0"/>
          <w:sz w:val="22"/>
          <w:szCs w:val="22"/>
        </w:rPr>
        <w:t>CONTRATANTE deverá fazer regularmente, cópias (backup) de cada Sistema e dos seus dados, para sua segurança e guarda contra acidentes.</w:t>
      </w:r>
    </w:p>
    <w:p w:rsidR="00384EE2" w:rsidRPr="00CD7600" w:rsidRDefault="00384EE2" w:rsidP="00384EE2">
      <w:pPr>
        <w:spacing w:after="120"/>
        <w:jc w:val="both"/>
        <w:rPr>
          <w:rFonts w:ascii="Calibri" w:hAnsi="Calibri"/>
          <w:snapToGrid w:val="0"/>
          <w:sz w:val="22"/>
          <w:szCs w:val="22"/>
        </w:rPr>
      </w:pPr>
      <w:r>
        <w:rPr>
          <w:rFonts w:ascii="Calibri" w:hAnsi="Calibri"/>
          <w:snapToGrid w:val="0"/>
          <w:sz w:val="22"/>
          <w:szCs w:val="22"/>
        </w:rPr>
        <w:t xml:space="preserve">11.3 – </w:t>
      </w:r>
      <w:r w:rsidRPr="00CD7600">
        <w:rPr>
          <w:rFonts w:ascii="Calibri" w:hAnsi="Calibri"/>
          <w:snapToGrid w:val="0"/>
          <w:sz w:val="22"/>
          <w:szCs w:val="22"/>
        </w:rPr>
        <w:t>Implementações solicitadas pel</w:t>
      </w:r>
      <w:r>
        <w:rPr>
          <w:rFonts w:ascii="Calibri" w:hAnsi="Calibri"/>
          <w:snapToGrid w:val="0"/>
          <w:sz w:val="22"/>
          <w:szCs w:val="22"/>
        </w:rPr>
        <w:t>a CONTRATANTE</w:t>
      </w:r>
      <w:r w:rsidRPr="00CD7600">
        <w:rPr>
          <w:rFonts w:ascii="Calibri" w:hAnsi="Calibri"/>
          <w:snapToGrid w:val="0"/>
          <w:sz w:val="22"/>
          <w:szCs w:val="22"/>
        </w:rPr>
        <w:t>, que descaracterizem o projeto inicial, terão seus preços calculados de acordo com o serviço a ser efetuado, mediante aprovação de orçamento prévio.</w:t>
      </w:r>
    </w:p>
    <w:p w:rsidR="00384EE2" w:rsidRPr="00CD7600" w:rsidRDefault="00384EE2" w:rsidP="00384EE2">
      <w:pPr>
        <w:spacing w:after="120"/>
        <w:jc w:val="both"/>
        <w:rPr>
          <w:rFonts w:ascii="Calibri" w:hAnsi="Calibri"/>
          <w:snapToGrid w:val="0"/>
          <w:sz w:val="22"/>
          <w:szCs w:val="22"/>
        </w:rPr>
      </w:pPr>
      <w:r>
        <w:rPr>
          <w:rFonts w:ascii="Calibri" w:hAnsi="Calibri"/>
          <w:snapToGrid w:val="0"/>
          <w:sz w:val="22"/>
          <w:szCs w:val="22"/>
        </w:rPr>
        <w:t>11.4 – A CONTRATANTE</w:t>
      </w:r>
      <w:r w:rsidRPr="00CD7600">
        <w:rPr>
          <w:rFonts w:ascii="Calibri" w:hAnsi="Calibri"/>
          <w:snapToGrid w:val="0"/>
          <w:sz w:val="22"/>
          <w:szCs w:val="22"/>
        </w:rPr>
        <w:t xml:space="preserve"> é o responsável pelas informações extraídas de cada Sistema e também por quaisquer prejuízos decorrentes da não e/ou má utilização de cada Sistema, seja na forma dolosa ou culposa.</w:t>
      </w:r>
    </w:p>
    <w:p w:rsidR="00384EE2" w:rsidRPr="00CD7600" w:rsidRDefault="00384EE2" w:rsidP="00384EE2">
      <w:pPr>
        <w:jc w:val="both"/>
        <w:rPr>
          <w:rFonts w:ascii="Calibri" w:hAnsi="Calibri"/>
          <w:snapToGrid w:val="0"/>
          <w:sz w:val="22"/>
          <w:szCs w:val="22"/>
        </w:rPr>
      </w:pPr>
      <w:r>
        <w:rPr>
          <w:rFonts w:ascii="Calibri" w:hAnsi="Calibri"/>
          <w:snapToGrid w:val="0"/>
          <w:sz w:val="22"/>
          <w:szCs w:val="22"/>
        </w:rPr>
        <w:t xml:space="preserve">11.5 – </w:t>
      </w:r>
      <w:r w:rsidRPr="00CD7600">
        <w:rPr>
          <w:rFonts w:ascii="Calibri" w:hAnsi="Calibri"/>
          <w:snapToGrid w:val="0"/>
          <w:sz w:val="22"/>
          <w:szCs w:val="22"/>
        </w:rPr>
        <w:t>A</w:t>
      </w:r>
      <w:r>
        <w:rPr>
          <w:rFonts w:ascii="Calibri" w:hAnsi="Calibri"/>
          <w:snapToGrid w:val="0"/>
          <w:sz w:val="22"/>
          <w:szCs w:val="22"/>
        </w:rPr>
        <w:t xml:space="preserve"> </w:t>
      </w:r>
      <w:r w:rsidRPr="00CD7600">
        <w:rPr>
          <w:rFonts w:ascii="Calibri" w:hAnsi="Calibri"/>
          <w:snapToGrid w:val="0"/>
          <w:sz w:val="22"/>
          <w:szCs w:val="22"/>
        </w:rPr>
        <w:t>CONTRATADA é responsável por cada Sistema, nos termos do título 4 (quatro).</w:t>
      </w:r>
    </w:p>
    <w:p w:rsidR="00384EE2" w:rsidRPr="00EE5B17" w:rsidRDefault="00384EE2" w:rsidP="00384EE2">
      <w:pPr>
        <w:jc w:val="both"/>
        <w:rPr>
          <w:rFonts w:ascii="Calibri" w:hAnsi="Calibri"/>
          <w:snapToGrid w:val="0"/>
          <w:sz w:val="22"/>
          <w:szCs w:val="22"/>
        </w:rPr>
      </w:pPr>
    </w:p>
    <w:p w:rsidR="00384EE2" w:rsidRPr="00CD7600" w:rsidRDefault="00384EE2" w:rsidP="00384EE2">
      <w:pPr>
        <w:pBdr>
          <w:top w:val="single" w:sz="4" w:space="1" w:color="auto"/>
          <w:bottom w:val="single" w:sz="4" w:space="1" w:color="auto"/>
        </w:pBdr>
        <w:spacing w:after="120"/>
        <w:jc w:val="both"/>
        <w:rPr>
          <w:rFonts w:ascii="Calibri" w:hAnsi="Calibri"/>
          <w:b/>
          <w:snapToGrid w:val="0"/>
          <w:sz w:val="22"/>
          <w:szCs w:val="22"/>
        </w:rPr>
      </w:pPr>
      <w:r>
        <w:rPr>
          <w:rFonts w:ascii="Calibri" w:hAnsi="Calibri"/>
          <w:b/>
          <w:snapToGrid w:val="0"/>
          <w:sz w:val="22"/>
          <w:szCs w:val="22"/>
        </w:rPr>
        <w:t xml:space="preserve">12 </w:t>
      </w:r>
      <w:r w:rsidRPr="00CD7600">
        <w:rPr>
          <w:rFonts w:ascii="Calibri" w:hAnsi="Calibri"/>
          <w:b/>
          <w:snapToGrid w:val="0"/>
          <w:sz w:val="22"/>
          <w:szCs w:val="22"/>
        </w:rPr>
        <w:t>– DA GARANTIA</w:t>
      </w:r>
    </w:p>
    <w:p w:rsidR="00384EE2" w:rsidRPr="00EE5B17" w:rsidRDefault="00384EE2" w:rsidP="00384EE2">
      <w:pPr>
        <w:spacing w:after="120"/>
        <w:jc w:val="both"/>
        <w:rPr>
          <w:rFonts w:ascii="Calibri" w:hAnsi="Calibri"/>
          <w:sz w:val="22"/>
          <w:szCs w:val="22"/>
        </w:rPr>
      </w:pPr>
      <w:r>
        <w:rPr>
          <w:rFonts w:ascii="Calibri" w:hAnsi="Calibri"/>
          <w:snapToGrid w:val="0"/>
          <w:sz w:val="22"/>
          <w:szCs w:val="22"/>
        </w:rPr>
        <w:t xml:space="preserve">12.1 – </w:t>
      </w:r>
      <w:r w:rsidRPr="00EE5B17">
        <w:rPr>
          <w:rFonts w:ascii="Calibri" w:hAnsi="Calibri"/>
          <w:snapToGrid w:val="0"/>
          <w:sz w:val="22"/>
          <w:szCs w:val="22"/>
        </w:rPr>
        <w:t xml:space="preserve">Se ocorrer uma ou mais das ocorrências </w:t>
      </w:r>
      <w:r w:rsidRPr="00EE5B17">
        <w:rPr>
          <w:rFonts w:ascii="Calibri" w:hAnsi="Calibri"/>
          <w:sz w:val="22"/>
          <w:szCs w:val="22"/>
        </w:rPr>
        <w:t xml:space="preserve">(falência, mudança de ramo, extinção e outras negociações societárias, entre elas as previstas no Artigo 78 – VI da Lei 8666/93) com a PRODUTORA e/ou com a CONTRATADA que afete a continuidade das operações </w:t>
      </w:r>
      <w:r>
        <w:rPr>
          <w:rFonts w:ascii="Calibri" w:hAnsi="Calibri"/>
          <w:sz w:val="22"/>
          <w:szCs w:val="22"/>
        </w:rPr>
        <w:t>da CONTRATANTE</w:t>
      </w:r>
      <w:r w:rsidRPr="00EE5B17">
        <w:rPr>
          <w:rFonts w:ascii="Calibri" w:hAnsi="Calibri"/>
          <w:sz w:val="22"/>
          <w:szCs w:val="22"/>
        </w:rPr>
        <w:t>, através do uso dos Sistemas constantes deste contrato será solucionada através da aplicação de uma das opções abaixo, conforme Artigo 72 da Lei 8666/93, e sempre de comum acordo entre as partes, bem como, aquela que for mais adequada, pertinente e compatível com a ocorrência:</w:t>
      </w:r>
    </w:p>
    <w:p w:rsidR="00384EE2" w:rsidRPr="00EE5B17" w:rsidRDefault="00384EE2" w:rsidP="00384EE2">
      <w:pPr>
        <w:spacing w:after="120"/>
        <w:ind w:left="993" w:hanging="993"/>
        <w:jc w:val="both"/>
        <w:rPr>
          <w:rFonts w:ascii="Calibri" w:hAnsi="Calibri"/>
          <w:sz w:val="22"/>
          <w:szCs w:val="22"/>
        </w:rPr>
      </w:pPr>
      <w:r>
        <w:rPr>
          <w:rFonts w:ascii="Calibri" w:hAnsi="Calibri"/>
          <w:sz w:val="22"/>
          <w:szCs w:val="22"/>
        </w:rPr>
        <w:t>12.1.1 –</w:t>
      </w:r>
      <w:r>
        <w:rPr>
          <w:rFonts w:ascii="Calibri" w:hAnsi="Calibri"/>
          <w:sz w:val="22"/>
          <w:szCs w:val="22"/>
        </w:rPr>
        <w:tab/>
      </w:r>
      <w:r w:rsidRPr="00EE5B17">
        <w:rPr>
          <w:rFonts w:ascii="Calibri" w:hAnsi="Calibri"/>
          <w:sz w:val="22"/>
          <w:szCs w:val="22"/>
        </w:rPr>
        <w:t>Manter os mesmos sistemas e trocar a CONTRATADA;</w:t>
      </w:r>
    </w:p>
    <w:p w:rsidR="00384EE2" w:rsidRPr="00EE5B17" w:rsidRDefault="00384EE2" w:rsidP="00384EE2">
      <w:pPr>
        <w:spacing w:after="120"/>
        <w:ind w:left="993" w:hanging="993"/>
        <w:jc w:val="both"/>
        <w:rPr>
          <w:rFonts w:ascii="Calibri" w:hAnsi="Calibri"/>
          <w:sz w:val="22"/>
          <w:szCs w:val="22"/>
        </w:rPr>
      </w:pPr>
      <w:r>
        <w:rPr>
          <w:rFonts w:ascii="Calibri" w:hAnsi="Calibri"/>
          <w:sz w:val="22"/>
          <w:szCs w:val="22"/>
        </w:rPr>
        <w:t>12.1.2 –</w:t>
      </w:r>
      <w:r>
        <w:rPr>
          <w:rFonts w:ascii="Calibri" w:hAnsi="Calibri"/>
          <w:sz w:val="22"/>
          <w:szCs w:val="22"/>
        </w:rPr>
        <w:tab/>
      </w:r>
      <w:r w:rsidRPr="00EE5B17">
        <w:rPr>
          <w:rFonts w:ascii="Calibri" w:hAnsi="Calibri"/>
          <w:sz w:val="22"/>
          <w:szCs w:val="22"/>
        </w:rPr>
        <w:t>Trocar os sistemas PRODUTORA e manter a CONTRATADA;</w:t>
      </w:r>
    </w:p>
    <w:p w:rsidR="00384EE2" w:rsidRPr="00EE5B17" w:rsidRDefault="00384EE2" w:rsidP="00384EE2">
      <w:pPr>
        <w:spacing w:after="120"/>
        <w:ind w:left="993" w:hanging="993"/>
        <w:jc w:val="both"/>
        <w:rPr>
          <w:rFonts w:ascii="Calibri" w:hAnsi="Calibri"/>
          <w:sz w:val="22"/>
          <w:szCs w:val="22"/>
        </w:rPr>
      </w:pPr>
      <w:r>
        <w:rPr>
          <w:rFonts w:ascii="Calibri" w:hAnsi="Calibri"/>
          <w:sz w:val="22"/>
          <w:szCs w:val="22"/>
        </w:rPr>
        <w:t>12.1.3 –</w:t>
      </w:r>
      <w:r>
        <w:rPr>
          <w:rFonts w:ascii="Calibri" w:hAnsi="Calibri"/>
          <w:sz w:val="22"/>
          <w:szCs w:val="22"/>
        </w:rPr>
        <w:tab/>
      </w:r>
      <w:r w:rsidRPr="00EE5B17">
        <w:rPr>
          <w:rFonts w:ascii="Calibri" w:hAnsi="Calibri"/>
          <w:sz w:val="22"/>
          <w:szCs w:val="22"/>
        </w:rPr>
        <w:t>Trocar os sistemas PRODUTORA e a CONTRATADA;</w:t>
      </w:r>
    </w:p>
    <w:p w:rsidR="00384EE2" w:rsidRPr="00EE5B17" w:rsidRDefault="00384EE2" w:rsidP="00384EE2">
      <w:pPr>
        <w:spacing w:after="120"/>
        <w:ind w:left="993" w:hanging="993"/>
        <w:jc w:val="both"/>
        <w:rPr>
          <w:rFonts w:ascii="Calibri" w:hAnsi="Calibri"/>
          <w:sz w:val="22"/>
          <w:szCs w:val="22"/>
        </w:rPr>
      </w:pPr>
      <w:r>
        <w:rPr>
          <w:rFonts w:ascii="Calibri" w:hAnsi="Calibri"/>
          <w:sz w:val="22"/>
          <w:szCs w:val="22"/>
        </w:rPr>
        <w:t>12.1.4 –</w:t>
      </w:r>
      <w:r>
        <w:rPr>
          <w:rFonts w:ascii="Calibri" w:hAnsi="Calibri"/>
          <w:sz w:val="22"/>
          <w:szCs w:val="22"/>
        </w:rPr>
        <w:tab/>
      </w:r>
      <w:r w:rsidRPr="00EE5B17">
        <w:rPr>
          <w:rFonts w:ascii="Calibri" w:hAnsi="Calibri"/>
          <w:sz w:val="22"/>
          <w:szCs w:val="22"/>
        </w:rPr>
        <w:t xml:space="preserve">Liberar os programas e documentação fonte dos sistemas para </w:t>
      </w:r>
      <w:r>
        <w:rPr>
          <w:rFonts w:ascii="Calibri" w:hAnsi="Calibri"/>
          <w:sz w:val="22"/>
          <w:szCs w:val="22"/>
        </w:rPr>
        <w:t>a CONTRATANTE</w:t>
      </w:r>
      <w:r w:rsidRPr="00EE5B17">
        <w:rPr>
          <w:rFonts w:ascii="Calibri" w:hAnsi="Calibri"/>
          <w:sz w:val="22"/>
          <w:szCs w:val="22"/>
        </w:rPr>
        <w:t xml:space="preserve">. </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 xml:space="preserve">12.2 – </w:t>
      </w:r>
      <w:r w:rsidRPr="00EE5B17">
        <w:rPr>
          <w:rFonts w:ascii="Calibri" w:hAnsi="Calibri"/>
          <w:snapToGrid w:val="0"/>
          <w:sz w:val="22"/>
          <w:szCs w:val="22"/>
        </w:rPr>
        <w:t>Num prazo máximo de 90 (noventa) dias da comunicação formal da ocorrência a</w:t>
      </w:r>
      <w:r>
        <w:rPr>
          <w:rFonts w:ascii="Calibri" w:hAnsi="Calibri"/>
          <w:snapToGrid w:val="0"/>
          <w:sz w:val="22"/>
          <w:szCs w:val="22"/>
        </w:rPr>
        <w:t>a CONTRATANTE</w:t>
      </w:r>
      <w:r w:rsidRPr="00EE5B17">
        <w:rPr>
          <w:rFonts w:ascii="Calibri" w:hAnsi="Calibri"/>
          <w:snapToGrid w:val="0"/>
          <w:sz w:val="22"/>
          <w:szCs w:val="22"/>
        </w:rPr>
        <w:t xml:space="preserve">, as partes sempre buscarão o melhor a ser feito para não interromper as operações </w:t>
      </w:r>
      <w:r>
        <w:rPr>
          <w:rFonts w:ascii="Calibri" w:hAnsi="Calibri"/>
          <w:snapToGrid w:val="0"/>
          <w:sz w:val="22"/>
          <w:szCs w:val="22"/>
        </w:rPr>
        <w:t>da CONTRATANTE</w:t>
      </w:r>
      <w:r w:rsidRPr="00EE5B17">
        <w:rPr>
          <w:rFonts w:ascii="Calibri" w:hAnsi="Calibri"/>
          <w:snapToGrid w:val="0"/>
          <w:sz w:val="22"/>
          <w:szCs w:val="22"/>
        </w:rPr>
        <w:t xml:space="preserve">. O que ficar decidido será formalizado, entre as partes, via Termo Aditivo ou novo Contrato em substituição ao vigente. Sendo que os procedimentos da licitação e da contratação, até então aplicados e vigentes, serão mantidos na solução adotada, seja ela qual for. </w:t>
      </w:r>
    </w:p>
    <w:p w:rsidR="00384EE2" w:rsidRPr="00EE5B17" w:rsidRDefault="00384EE2" w:rsidP="00384EE2">
      <w:pPr>
        <w:jc w:val="both"/>
        <w:rPr>
          <w:rFonts w:ascii="Calibri" w:hAnsi="Calibri"/>
          <w:snapToGrid w:val="0"/>
          <w:sz w:val="22"/>
          <w:szCs w:val="22"/>
        </w:rPr>
      </w:pPr>
      <w:r>
        <w:rPr>
          <w:rFonts w:ascii="Calibri" w:hAnsi="Calibri"/>
          <w:snapToGrid w:val="0"/>
          <w:sz w:val="22"/>
          <w:szCs w:val="22"/>
        </w:rPr>
        <w:t xml:space="preserve">12.3 – </w:t>
      </w:r>
      <w:r w:rsidRPr="00EE5B17">
        <w:rPr>
          <w:rFonts w:ascii="Calibri" w:hAnsi="Calibri"/>
          <w:snapToGrid w:val="0"/>
          <w:sz w:val="22"/>
          <w:szCs w:val="22"/>
        </w:rPr>
        <w:t>Cada Sistema objeto deste contrato, nos termos do item V, está garantido por 90 (noventa) dias, contados da data da entrega do Sistema, contra defeitos do Sistema, de acordo com os arts. 12, 18, 19 e 26 da Lei 8.078 de 11 de setembro de 1990 (Código de Defesa do Consumidor).</w:t>
      </w:r>
    </w:p>
    <w:p w:rsidR="00384EE2" w:rsidRPr="00EE5B17" w:rsidRDefault="00384EE2" w:rsidP="00384EE2">
      <w:pPr>
        <w:jc w:val="both"/>
        <w:rPr>
          <w:rFonts w:ascii="Calibri" w:hAnsi="Calibri"/>
          <w:b/>
          <w:snapToGrid w:val="0"/>
          <w:sz w:val="22"/>
          <w:szCs w:val="22"/>
        </w:rPr>
      </w:pPr>
    </w:p>
    <w:p w:rsidR="00384EE2" w:rsidRPr="00EE5B17" w:rsidRDefault="00384EE2" w:rsidP="00384EE2">
      <w:pPr>
        <w:pBdr>
          <w:top w:val="single" w:sz="4" w:space="1" w:color="auto"/>
          <w:bottom w:val="single" w:sz="4" w:space="1" w:color="auto"/>
        </w:pBdr>
        <w:spacing w:after="120"/>
        <w:jc w:val="both"/>
        <w:rPr>
          <w:rFonts w:ascii="Calibri" w:hAnsi="Calibri"/>
          <w:b/>
          <w:snapToGrid w:val="0"/>
          <w:sz w:val="22"/>
          <w:szCs w:val="22"/>
        </w:rPr>
      </w:pPr>
      <w:r>
        <w:rPr>
          <w:rFonts w:ascii="Calibri" w:hAnsi="Calibri"/>
          <w:b/>
          <w:snapToGrid w:val="0"/>
          <w:sz w:val="22"/>
          <w:szCs w:val="22"/>
        </w:rPr>
        <w:t xml:space="preserve">13 </w:t>
      </w:r>
      <w:r w:rsidRPr="00EE5B17">
        <w:rPr>
          <w:rFonts w:ascii="Calibri" w:hAnsi="Calibri"/>
          <w:b/>
          <w:snapToGrid w:val="0"/>
          <w:sz w:val="22"/>
          <w:szCs w:val="22"/>
        </w:rPr>
        <w:t>– DO ACRÉSCIMO OU SUPRESSÃO</w:t>
      </w:r>
    </w:p>
    <w:p w:rsidR="00384EE2" w:rsidRPr="00EE5B17" w:rsidRDefault="00384EE2" w:rsidP="00384EE2">
      <w:pPr>
        <w:jc w:val="both"/>
        <w:rPr>
          <w:rFonts w:ascii="Calibri" w:hAnsi="Calibri"/>
          <w:snapToGrid w:val="0"/>
          <w:sz w:val="22"/>
          <w:szCs w:val="22"/>
        </w:rPr>
      </w:pPr>
      <w:r>
        <w:rPr>
          <w:rFonts w:ascii="Calibri" w:hAnsi="Calibri"/>
          <w:sz w:val="22"/>
          <w:szCs w:val="22"/>
        </w:rPr>
        <w:t xml:space="preserve">13.1 – </w:t>
      </w:r>
      <w:r w:rsidRPr="00EE5B17">
        <w:rPr>
          <w:rFonts w:ascii="Calibri" w:hAnsi="Calibri"/>
          <w:sz w:val="22"/>
          <w:szCs w:val="22"/>
        </w:rPr>
        <w:t>A</w:t>
      </w:r>
      <w:r>
        <w:rPr>
          <w:rFonts w:ascii="Calibri" w:hAnsi="Calibri"/>
          <w:sz w:val="22"/>
          <w:szCs w:val="22"/>
        </w:rPr>
        <w:t xml:space="preserve"> </w:t>
      </w:r>
      <w:r w:rsidRPr="00EE5B17">
        <w:rPr>
          <w:rFonts w:ascii="Calibri" w:hAnsi="Calibri"/>
          <w:sz w:val="22"/>
          <w:szCs w:val="22"/>
        </w:rPr>
        <w:t>Contratada fica obrigada a aceitar, nas mesmas condições contratuais, o acréscimo ou supressão de até 25% (vinte e cinco por cento) nos termos do § 1º do art. 65 da Lei Federal nº 8.666/93.</w:t>
      </w:r>
    </w:p>
    <w:p w:rsidR="00384EE2" w:rsidRPr="00EE5B17" w:rsidRDefault="00384EE2" w:rsidP="00384EE2">
      <w:pPr>
        <w:jc w:val="both"/>
        <w:rPr>
          <w:rFonts w:ascii="Calibri" w:hAnsi="Calibri"/>
          <w:b/>
          <w:snapToGrid w:val="0"/>
          <w:sz w:val="22"/>
          <w:szCs w:val="22"/>
        </w:rPr>
      </w:pPr>
    </w:p>
    <w:p w:rsidR="00384EE2" w:rsidRPr="00EE5B17" w:rsidRDefault="00384EE2" w:rsidP="00384EE2">
      <w:pPr>
        <w:pBdr>
          <w:top w:val="single" w:sz="4" w:space="1" w:color="auto"/>
          <w:bottom w:val="single" w:sz="4" w:space="1" w:color="auto"/>
        </w:pBdr>
        <w:spacing w:after="120"/>
        <w:jc w:val="both"/>
        <w:rPr>
          <w:rFonts w:ascii="Calibri" w:hAnsi="Calibri"/>
          <w:b/>
          <w:sz w:val="22"/>
          <w:szCs w:val="22"/>
        </w:rPr>
      </w:pPr>
      <w:r>
        <w:rPr>
          <w:rFonts w:ascii="Calibri" w:hAnsi="Calibri"/>
          <w:b/>
          <w:snapToGrid w:val="0"/>
          <w:sz w:val="22"/>
          <w:szCs w:val="22"/>
        </w:rPr>
        <w:t xml:space="preserve">14 </w:t>
      </w:r>
      <w:r w:rsidRPr="00EE5B17">
        <w:rPr>
          <w:rFonts w:ascii="Calibri" w:hAnsi="Calibri"/>
          <w:b/>
          <w:snapToGrid w:val="0"/>
          <w:sz w:val="22"/>
          <w:szCs w:val="22"/>
        </w:rPr>
        <w:t>– DAS RENOVAÇÕES, DAS ALTERAÇÕES, DAS SUSPENSÕES E DA RESCISÃO</w:t>
      </w:r>
    </w:p>
    <w:p w:rsidR="00384EE2" w:rsidRPr="00524789" w:rsidRDefault="00384EE2" w:rsidP="00384EE2">
      <w:pPr>
        <w:spacing w:after="120"/>
        <w:jc w:val="both"/>
        <w:rPr>
          <w:rFonts w:ascii="Calibri" w:hAnsi="Calibri"/>
          <w:sz w:val="22"/>
          <w:szCs w:val="22"/>
        </w:rPr>
      </w:pPr>
      <w:r w:rsidRPr="00524789">
        <w:rPr>
          <w:rFonts w:ascii="Calibri" w:hAnsi="Calibri"/>
          <w:snapToGrid w:val="0"/>
          <w:sz w:val="22"/>
          <w:szCs w:val="22"/>
        </w:rPr>
        <w:t>14.1 – A Renovação será através de termos aditivos, comprovadamente entregues com 30 (trinta) dias de antecedência do término de cada período vigente.</w:t>
      </w:r>
    </w:p>
    <w:p w:rsidR="00384EE2" w:rsidRPr="00524789" w:rsidRDefault="00384EE2" w:rsidP="00384EE2">
      <w:pPr>
        <w:spacing w:after="120"/>
        <w:jc w:val="both"/>
        <w:rPr>
          <w:rFonts w:ascii="Calibri" w:hAnsi="Calibri"/>
          <w:sz w:val="22"/>
          <w:szCs w:val="22"/>
        </w:rPr>
      </w:pPr>
      <w:r w:rsidRPr="00524789">
        <w:rPr>
          <w:rFonts w:ascii="Calibri" w:hAnsi="Calibri"/>
          <w:snapToGrid w:val="0"/>
          <w:sz w:val="22"/>
          <w:szCs w:val="22"/>
        </w:rPr>
        <w:t>14.2 – A Suspensão e a Reativação das atividades elencadas nos títulos 7, 8 e 9 poderão ser comunicadas por escrito, comprovadamente entregues pel</w:t>
      </w:r>
      <w:r>
        <w:rPr>
          <w:rFonts w:ascii="Calibri" w:hAnsi="Calibri"/>
          <w:snapToGrid w:val="0"/>
          <w:sz w:val="22"/>
          <w:szCs w:val="22"/>
        </w:rPr>
        <w:t>a CONTRATANTE</w:t>
      </w:r>
      <w:r w:rsidRPr="00524789">
        <w:rPr>
          <w:rFonts w:ascii="Calibri" w:hAnsi="Calibri"/>
          <w:snapToGrid w:val="0"/>
          <w:sz w:val="22"/>
          <w:szCs w:val="22"/>
        </w:rPr>
        <w:t>, com 30 (trinta) dias de antecedência.</w:t>
      </w:r>
    </w:p>
    <w:p w:rsidR="00384EE2" w:rsidRPr="00524789" w:rsidRDefault="00384EE2" w:rsidP="00384EE2">
      <w:pPr>
        <w:spacing w:after="120"/>
        <w:jc w:val="both"/>
        <w:rPr>
          <w:rFonts w:ascii="Calibri" w:hAnsi="Calibri"/>
          <w:sz w:val="22"/>
          <w:szCs w:val="22"/>
        </w:rPr>
      </w:pPr>
      <w:r>
        <w:rPr>
          <w:rFonts w:ascii="Calibri" w:hAnsi="Calibri"/>
          <w:snapToGrid w:val="0"/>
          <w:sz w:val="22"/>
          <w:szCs w:val="22"/>
        </w:rPr>
        <w:lastRenderedPageBreak/>
        <w:t xml:space="preserve">14.3 – </w:t>
      </w:r>
      <w:r w:rsidRPr="00524789">
        <w:rPr>
          <w:rFonts w:ascii="Calibri" w:hAnsi="Calibri"/>
          <w:snapToGrid w:val="0"/>
          <w:sz w:val="22"/>
          <w:szCs w:val="22"/>
        </w:rPr>
        <w:t>A</w:t>
      </w:r>
      <w:r>
        <w:rPr>
          <w:rFonts w:ascii="Calibri" w:hAnsi="Calibri"/>
          <w:snapToGrid w:val="0"/>
          <w:sz w:val="22"/>
          <w:szCs w:val="22"/>
        </w:rPr>
        <w:t xml:space="preserve"> </w:t>
      </w:r>
      <w:r w:rsidRPr="00524789">
        <w:rPr>
          <w:rFonts w:ascii="Calibri" w:hAnsi="Calibri"/>
          <w:snapToGrid w:val="0"/>
          <w:sz w:val="22"/>
          <w:szCs w:val="22"/>
        </w:rPr>
        <w:t xml:space="preserve">Suspensão somente se efetivará se </w:t>
      </w:r>
      <w:r>
        <w:rPr>
          <w:rFonts w:ascii="Calibri" w:hAnsi="Calibri"/>
          <w:snapToGrid w:val="0"/>
          <w:sz w:val="22"/>
          <w:szCs w:val="22"/>
        </w:rPr>
        <w:t>a CONTRATANTE</w:t>
      </w:r>
      <w:r w:rsidRPr="00524789">
        <w:rPr>
          <w:rFonts w:ascii="Calibri" w:hAnsi="Calibri"/>
          <w:snapToGrid w:val="0"/>
          <w:sz w:val="22"/>
          <w:szCs w:val="22"/>
        </w:rPr>
        <w:t xml:space="preserve"> não estiver em dia com os pagamentos. A Reativação somente se efetivará se </w:t>
      </w:r>
      <w:r>
        <w:rPr>
          <w:rFonts w:ascii="Calibri" w:hAnsi="Calibri"/>
          <w:snapToGrid w:val="0"/>
          <w:sz w:val="22"/>
          <w:szCs w:val="22"/>
        </w:rPr>
        <w:t>a CONTRATANTE</w:t>
      </w:r>
      <w:r w:rsidRPr="00524789">
        <w:rPr>
          <w:rFonts w:ascii="Calibri" w:hAnsi="Calibri"/>
          <w:snapToGrid w:val="0"/>
          <w:sz w:val="22"/>
          <w:szCs w:val="22"/>
        </w:rPr>
        <w:t xml:space="preserve"> pagar a taxa de Reativação (quantidade de meses de suspensão x o valor atual da Locação Mensal).</w:t>
      </w:r>
    </w:p>
    <w:p w:rsidR="00384EE2" w:rsidRPr="00524789" w:rsidRDefault="00384EE2" w:rsidP="00384EE2">
      <w:pPr>
        <w:spacing w:after="120"/>
        <w:jc w:val="both"/>
        <w:rPr>
          <w:rFonts w:ascii="Calibri" w:hAnsi="Calibri"/>
          <w:snapToGrid w:val="0"/>
          <w:sz w:val="22"/>
          <w:szCs w:val="22"/>
        </w:rPr>
      </w:pPr>
      <w:r>
        <w:rPr>
          <w:rFonts w:ascii="Calibri" w:hAnsi="Calibri"/>
          <w:sz w:val="22"/>
          <w:szCs w:val="22"/>
        </w:rPr>
        <w:t xml:space="preserve">14.4 – </w:t>
      </w:r>
      <w:r w:rsidRPr="00524789">
        <w:rPr>
          <w:rFonts w:ascii="Calibri" w:hAnsi="Calibri"/>
          <w:sz w:val="22"/>
          <w:szCs w:val="22"/>
        </w:rPr>
        <w:t>A</w:t>
      </w:r>
      <w:r>
        <w:rPr>
          <w:rFonts w:ascii="Calibri" w:hAnsi="Calibri"/>
          <w:sz w:val="22"/>
          <w:szCs w:val="22"/>
        </w:rPr>
        <w:t xml:space="preserve"> </w:t>
      </w:r>
      <w:r w:rsidRPr="00524789">
        <w:rPr>
          <w:rFonts w:ascii="Calibri" w:hAnsi="Calibri"/>
          <w:sz w:val="22"/>
          <w:szCs w:val="22"/>
        </w:rPr>
        <w:t>Rescisão Contratual poderá ser:</w:t>
      </w:r>
    </w:p>
    <w:p w:rsidR="00384EE2" w:rsidRPr="00524789" w:rsidRDefault="00384EE2" w:rsidP="00384EE2">
      <w:pPr>
        <w:spacing w:after="120"/>
        <w:ind w:left="993" w:hanging="993"/>
        <w:jc w:val="both"/>
        <w:rPr>
          <w:rFonts w:ascii="Calibri" w:hAnsi="Calibri"/>
          <w:snapToGrid w:val="0"/>
          <w:sz w:val="22"/>
          <w:szCs w:val="22"/>
        </w:rPr>
      </w:pPr>
      <w:r>
        <w:rPr>
          <w:rFonts w:ascii="Calibri" w:hAnsi="Calibri"/>
          <w:sz w:val="22"/>
          <w:szCs w:val="22"/>
        </w:rPr>
        <w:t>14.4.1 –</w:t>
      </w:r>
      <w:r>
        <w:rPr>
          <w:rFonts w:ascii="Calibri" w:hAnsi="Calibri"/>
          <w:sz w:val="22"/>
          <w:szCs w:val="22"/>
        </w:rPr>
        <w:tab/>
      </w:r>
      <w:r w:rsidRPr="00524789">
        <w:rPr>
          <w:rFonts w:ascii="Calibri" w:hAnsi="Calibri"/>
          <w:sz w:val="22"/>
          <w:szCs w:val="22"/>
        </w:rPr>
        <w:t>Determinada por ato unilateral e escrito da ADMINISTRAÇÃO, nos casos enumerados nos incisos I a XII e XVII do art. 78 da Lei Federal nº 8.666/93.</w:t>
      </w:r>
    </w:p>
    <w:p w:rsidR="00384EE2" w:rsidRPr="00524789" w:rsidRDefault="00384EE2" w:rsidP="00384EE2">
      <w:pPr>
        <w:spacing w:after="120"/>
        <w:ind w:left="993" w:hanging="993"/>
        <w:jc w:val="both"/>
        <w:rPr>
          <w:rFonts w:ascii="Calibri" w:hAnsi="Calibri"/>
          <w:snapToGrid w:val="0"/>
          <w:sz w:val="22"/>
          <w:szCs w:val="22"/>
        </w:rPr>
      </w:pPr>
      <w:r>
        <w:rPr>
          <w:rFonts w:ascii="Calibri" w:hAnsi="Calibri"/>
          <w:sz w:val="22"/>
          <w:szCs w:val="22"/>
        </w:rPr>
        <w:t>14.4.2 –</w:t>
      </w:r>
      <w:r>
        <w:rPr>
          <w:rFonts w:ascii="Calibri" w:hAnsi="Calibri"/>
          <w:sz w:val="22"/>
          <w:szCs w:val="22"/>
        </w:rPr>
        <w:tab/>
      </w:r>
      <w:r w:rsidRPr="00524789">
        <w:rPr>
          <w:rFonts w:ascii="Calibri" w:hAnsi="Calibri"/>
          <w:sz w:val="22"/>
          <w:szCs w:val="22"/>
        </w:rPr>
        <w:t>Em caso de rescisão prevista nos incisos XII a XVII do art. 78 da Lei Federal nº 8.666/93, sem que haja culpa da CONTRATADA, será esta ressarcida dos prejuízos regulamentares comprovados, quando os houver sofrido.</w:t>
      </w:r>
    </w:p>
    <w:p w:rsidR="00384EE2" w:rsidRPr="00524789" w:rsidRDefault="00384EE2" w:rsidP="00384EE2">
      <w:pPr>
        <w:spacing w:after="120"/>
        <w:jc w:val="both"/>
        <w:rPr>
          <w:rFonts w:ascii="Calibri" w:hAnsi="Calibri"/>
          <w:snapToGrid w:val="0"/>
          <w:sz w:val="22"/>
          <w:szCs w:val="22"/>
        </w:rPr>
      </w:pPr>
      <w:r>
        <w:rPr>
          <w:rFonts w:ascii="Calibri" w:hAnsi="Calibri"/>
          <w:sz w:val="22"/>
          <w:szCs w:val="22"/>
        </w:rPr>
        <w:t xml:space="preserve">14.5 – </w:t>
      </w:r>
      <w:r w:rsidRPr="00524789">
        <w:rPr>
          <w:rFonts w:ascii="Calibri" w:hAnsi="Calibri"/>
          <w:sz w:val="22"/>
          <w:szCs w:val="22"/>
        </w:rPr>
        <w:t>A</w:t>
      </w:r>
      <w:r>
        <w:rPr>
          <w:rFonts w:ascii="Calibri" w:hAnsi="Calibri"/>
          <w:sz w:val="22"/>
          <w:szCs w:val="22"/>
        </w:rPr>
        <w:t xml:space="preserve"> </w:t>
      </w:r>
      <w:r w:rsidRPr="00524789">
        <w:rPr>
          <w:rFonts w:ascii="Calibri" w:hAnsi="Calibri"/>
          <w:sz w:val="22"/>
          <w:szCs w:val="22"/>
        </w:rPr>
        <w:t>rescisão contratual de que trata o inciso I do art. 78 acarreta as conseqüências previstas no art. 80, incisos I a IV, ambos da Lei Federal nº 8.666/93.</w:t>
      </w:r>
    </w:p>
    <w:p w:rsidR="00384EE2" w:rsidRPr="00524789" w:rsidRDefault="00384EE2" w:rsidP="00384EE2">
      <w:pPr>
        <w:jc w:val="both"/>
        <w:rPr>
          <w:rFonts w:ascii="Calibri" w:hAnsi="Calibri"/>
          <w:sz w:val="22"/>
          <w:szCs w:val="22"/>
        </w:rPr>
      </w:pPr>
      <w:r>
        <w:rPr>
          <w:rFonts w:ascii="Calibri" w:hAnsi="Calibri"/>
          <w:snapToGrid w:val="0"/>
          <w:sz w:val="22"/>
          <w:szCs w:val="22"/>
        </w:rPr>
        <w:t xml:space="preserve">14.6 – </w:t>
      </w:r>
      <w:r w:rsidRPr="00524789">
        <w:rPr>
          <w:rFonts w:ascii="Calibri" w:hAnsi="Calibri"/>
          <w:snapToGrid w:val="0"/>
          <w:sz w:val="22"/>
          <w:szCs w:val="22"/>
        </w:rPr>
        <w:t>A</w:t>
      </w:r>
      <w:r>
        <w:rPr>
          <w:rFonts w:ascii="Calibri" w:hAnsi="Calibri"/>
          <w:snapToGrid w:val="0"/>
          <w:sz w:val="22"/>
          <w:szCs w:val="22"/>
        </w:rPr>
        <w:t xml:space="preserve"> </w:t>
      </w:r>
      <w:r w:rsidRPr="00524789">
        <w:rPr>
          <w:rFonts w:ascii="Calibri" w:hAnsi="Calibri"/>
          <w:snapToGrid w:val="0"/>
          <w:sz w:val="22"/>
          <w:szCs w:val="22"/>
        </w:rPr>
        <w:t xml:space="preserve">CONTRATADA </w:t>
      </w:r>
      <w:r w:rsidRPr="00524789">
        <w:rPr>
          <w:rFonts w:ascii="Calibri" w:hAnsi="Calibri"/>
          <w:bCs/>
          <w:snapToGrid w:val="0"/>
          <w:sz w:val="22"/>
          <w:szCs w:val="22"/>
        </w:rPr>
        <w:t>declara</w:t>
      </w:r>
      <w:r w:rsidRPr="00524789">
        <w:rPr>
          <w:rFonts w:ascii="Calibri" w:hAnsi="Calibri"/>
          <w:snapToGrid w:val="0"/>
          <w:sz w:val="22"/>
          <w:szCs w:val="22"/>
        </w:rPr>
        <w:t xml:space="preserve"> reconhecer os direitos da Administração, em caso de Rescisão Administrativa prevista no art. 77 da Lei 8.666/93.</w:t>
      </w:r>
    </w:p>
    <w:p w:rsidR="00384EE2" w:rsidRPr="00D374A9" w:rsidRDefault="00384EE2" w:rsidP="00384EE2">
      <w:pPr>
        <w:pStyle w:val="PargrafodaLista"/>
        <w:jc w:val="both"/>
        <w:rPr>
          <w:lang w:val="pt-BR"/>
        </w:rPr>
      </w:pPr>
    </w:p>
    <w:p w:rsidR="00384EE2" w:rsidRPr="00EE5B17" w:rsidRDefault="00384EE2" w:rsidP="00384EE2">
      <w:pPr>
        <w:pBdr>
          <w:top w:val="single" w:sz="4" w:space="1" w:color="auto"/>
          <w:bottom w:val="single" w:sz="4" w:space="1" w:color="auto"/>
        </w:pBdr>
        <w:spacing w:after="120"/>
        <w:jc w:val="both"/>
        <w:rPr>
          <w:rFonts w:ascii="Calibri" w:hAnsi="Calibri"/>
          <w:b/>
          <w:snapToGrid w:val="0"/>
          <w:sz w:val="22"/>
          <w:szCs w:val="22"/>
        </w:rPr>
      </w:pPr>
      <w:r>
        <w:rPr>
          <w:rFonts w:ascii="Calibri" w:hAnsi="Calibri"/>
          <w:b/>
          <w:snapToGrid w:val="0"/>
          <w:sz w:val="22"/>
          <w:szCs w:val="22"/>
        </w:rPr>
        <w:t xml:space="preserve">15 </w:t>
      </w:r>
      <w:r w:rsidRPr="00EE5B17">
        <w:rPr>
          <w:rFonts w:ascii="Calibri" w:hAnsi="Calibri"/>
          <w:b/>
          <w:snapToGrid w:val="0"/>
          <w:sz w:val="22"/>
          <w:szCs w:val="22"/>
        </w:rPr>
        <w:t>– DAS PENALIDADES</w:t>
      </w:r>
    </w:p>
    <w:p w:rsidR="00384EE2" w:rsidRPr="005F76A0" w:rsidRDefault="00384EE2" w:rsidP="00384EE2">
      <w:pPr>
        <w:spacing w:after="120"/>
        <w:jc w:val="both"/>
        <w:rPr>
          <w:rFonts w:ascii="Calibri" w:hAnsi="Calibri"/>
          <w:sz w:val="22"/>
          <w:szCs w:val="22"/>
        </w:rPr>
      </w:pPr>
      <w:r>
        <w:rPr>
          <w:rFonts w:ascii="Calibri" w:hAnsi="Calibri"/>
          <w:sz w:val="22"/>
          <w:szCs w:val="22"/>
        </w:rPr>
        <w:t>15.1 –</w:t>
      </w:r>
      <w:r w:rsidRPr="005F76A0">
        <w:rPr>
          <w:rFonts w:ascii="Calibri" w:hAnsi="Calibri"/>
          <w:sz w:val="22"/>
          <w:szCs w:val="22"/>
        </w:rPr>
        <w:t xml:space="preserve"> Sem prejuízos das sanções previstas no art. 87 da Lei Federal nº 8.666/93, a CONTRATADA ficará sujeitas às seguintes penalidades, garantida a prévia defesa.</w:t>
      </w:r>
    </w:p>
    <w:p w:rsidR="00384EE2" w:rsidRPr="005A0902" w:rsidRDefault="00384EE2" w:rsidP="005A0902">
      <w:pPr>
        <w:pStyle w:val="Corpodetexto"/>
        <w:spacing w:after="120"/>
        <w:rPr>
          <w:rFonts w:ascii="Calibri" w:hAnsi="Calibri"/>
          <w:sz w:val="22"/>
          <w:szCs w:val="22"/>
        </w:rPr>
      </w:pPr>
      <w:r>
        <w:rPr>
          <w:rFonts w:ascii="Calibri" w:hAnsi="Calibri"/>
          <w:snapToGrid w:val="0"/>
          <w:sz w:val="22"/>
          <w:szCs w:val="22"/>
        </w:rPr>
        <w:t xml:space="preserve">15.2 – </w:t>
      </w:r>
      <w:r w:rsidR="005A0902" w:rsidRPr="00EE2368">
        <w:rPr>
          <w:rFonts w:ascii="Calibri" w:hAnsi="Calibri"/>
          <w:sz w:val="22"/>
          <w:szCs w:val="22"/>
        </w:rPr>
        <w:t>0,3% (três décimos por cento) por dia, até o trigésimo dia de atraso, sobre o valor</w:t>
      </w:r>
      <w:r w:rsidR="005A0902" w:rsidRPr="00EE2368">
        <w:rPr>
          <w:rFonts w:ascii="Calibri" w:hAnsi="Calibri"/>
          <w:spacing w:val="21"/>
          <w:sz w:val="22"/>
          <w:szCs w:val="22"/>
        </w:rPr>
        <w:t xml:space="preserve"> </w:t>
      </w:r>
      <w:r w:rsidR="005A0902" w:rsidRPr="00EE2368">
        <w:rPr>
          <w:rFonts w:ascii="Calibri" w:hAnsi="Calibri"/>
          <w:sz w:val="22"/>
          <w:szCs w:val="22"/>
        </w:rPr>
        <w:t>do</w:t>
      </w:r>
      <w:r w:rsidR="005A0902" w:rsidRPr="00EE2368">
        <w:rPr>
          <w:rFonts w:ascii="Calibri" w:hAnsi="Calibri"/>
          <w:w w:val="99"/>
          <w:sz w:val="22"/>
          <w:szCs w:val="22"/>
        </w:rPr>
        <w:t xml:space="preserve"> </w:t>
      </w:r>
      <w:r w:rsidR="005A0902" w:rsidRPr="00EE2368">
        <w:rPr>
          <w:rFonts w:ascii="Calibri" w:hAnsi="Calibri"/>
          <w:sz w:val="22"/>
          <w:szCs w:val="22"/>
        </w:rPr>
        <w:t>fornecimento ou serviço não realizado, ou sobre a etapa do cronograma físico de obras não</w:t>
      </w:r>
      <w:r w:rsidR="005A0902" w:rsidRPr="00EE2368">
        <w:rPr>
          <w:rFonts w:ascii="Calibri" w:hAnsi="Calibri"/>
          <w:spacing w:val="-21"/>
          <w:sz w:val="22"/>
          <w:szCs w:val="22"/>
        </w:rPr>
        <w:t xml:space="preserve"> </w:t>
      </w:r>
      <w:r w:rsidR="005A0902" w:rsidRPr="00EE2368">
        <w:rPr>
          <w:rFonts w:ascii="Calibri" w:hAnsi="Calibri"/>
          <w:sz w:val="22"/>
          <w:szCs w:val="22"/>
        </w:rPr>
        <w:t>cumprida.</w:t>
      </w:r>
    </w:p>
    <w:p w:rsidR="005A0902" w:rsidRPr="00EE2368" w:rsidRDefault="00384EE2" w:rsidP="005A0902">
      <w:pPr>
        <w:pStyle w:val="Corpodetexto"/>
        <w:spacing w:after="120"/>
        <w:rPr>
          <w:rFonts w:ascii="Calibri" w:hAnsi="Calibri"/>
          <w:sz w:val="22"/>
          <w:szCs w:val="22"/>
        </w:rPr>
      </w:pPr>
      <w:r>
        <w:rPr>
          <w:rFonts w:ascii="Calibri" w:hAnsi="Calibri"/>
          <w:snapToGrid w:val="0"/>
          <w:sz w:val="22"/>
          <w:szCs w:val="22"/>
        </w:rPr>
        <w:t xml:space="preserve">15.3 – </w:t>
      </w:r>
      <w:r w:rsidR="005A0902" w:rsidRPr="00EE2368">
        <w:rPr>
          <w:rFonts w:ascii="Calibri" w:hAnsi="Calibri"/>
          <w:sz w:val="22"/>
          <w:szCs w:val="22"/>
        </w:rPr>
        <w:t>10%</w:t>
      </w:r>
      <w:r w:rsidR="005A0902" w:rsidRPr="00EE2368">
        <w:rPr>
          <w:rFonts w:ascii="Calibri" w:hAnsi="Calibri"/>
          <w:spacing w:val="14"/>
          <w:sz w:val="22"/>
          <w:szCs w:val="22"/>
        </w:rPr>
        <w:t xml:space="preserve"> </w:t>
      </w:r>
      <w:r w:rsidR="005A0902" w:rsidRPr="00EE2368">
        <w:rPr>
          <w:rFonts w:ascii="Calibri" w:hAnsi="Calibri"/>
          <w:sz w:val="22"/>
          <w:szCs w:val="22"/>
        </w:rPr>
        <w:t>(dez</w:t>
      </w:r>
      <w:r w:rsidR="005A0902" w:rsidRPr="00EE2368">
        <w:rPr>
          <w:rFonts w:ascii="Calibri" w:hAnsi="Calibri"/>
          <w:spacing w:val="12"/>
          <w:sz w:val="22"/>
          <w:szCs w:val="22"/>
        </w:rPr>
        <w:t xml:space="preserve"> </w:t>
      </w:r>
      <w:r w:rsidR="005A0902" w:rsidRPr="00EE2368">
        <w:rPr>
          <w:rFonts w:ascii="Calibri" w:hAnsi="Calibri"/>
          <w:sz w:val="22"/>
          <w:szCs w:val="22"/>
        </w:rPr>
        <w:t>por</w:t>
      </w:r>
      <w:r w:rsidR="005A0902" w:rsidRPr="00EE2368">
        <w:rPr>
          <w:rFonts w:ascii="Calibri" w:hAnsi="Calibri"/>
          <w:spacing w:val="14"/>
          <w:sz w:val="22"/>
          <w:szCs w:val="22"/>
        </w:rPr>
        <w:t xml:space="preserve"> </w:t>
      </w:r>
      <w:r w:rsidR="005A0902" w:rsidRPr="00EE2368">
        <w:rPr>
          <w:rFonts w:ascii="Calibri" w:hAnsi="Calibri"/>
          <w:sz w:val="22"/>
          <w:szCs w:val="22"/>
        </w:rPr>
        <w:t>cento)</w:t>
      </w:r>
      <w:r w:rsidR="005A0902" w:rsidRPr="00EE2368">
        <w:rPr>
          <w:rFonts w:ascii="Calibri" w:hAnsi="Calibri"/>
          <w:spacing w:val="14"/>
          <w:sz w:val="22"/>
          <w:szCs w:val="22"/>
        </w:rPr>
        <w:t xml:space="preserve"> </w:t>
      </w:r>
      <w:r w:rsidR="005A0902" w:rsidRPr="00EE2368">
        <w:rPr>
          <w:rFonts w:ascii="Calibri" w:hAnsi="Calibri"/>
          <w:sz w:val="22"/>
          <w:szCs w:val="22"/>
        </w:rPr>
        <w:t>sobre</w:t>
      </w:r>
      <w:r w:rsidR="005A0902" w:rsidRPr="00EE2368">
        <w:rPr>
          <w:rFonts w:ascii="Calibri" w:hAnsi="Calibri"/>
          <w:spacing w:val="13"/>
          <w:sz w:val="22"/>
          <w:szCs w:val="22"/>
        </w:rPr>
        <w:t xml:space="preserve"> </w:t>
      </w:r>
      <w:r w:rsidR="005A0902" w:rsidRPr="00EE2368">
        <w:rPr>
          <w:rFonts w:ascii="Calibri" w:hAnsi="Calibri"/>
          <w:sz w:val="22"/>
          <w:szCs w:val="22"/>
        </w:rPr>
        <w:t>o</w:t>
      </w:r>
      <w:r w:rsidR="005A0902" w:rsidRPr="00EE2368">
        <w:rPr>
          <w:rFonts w:ascii="Calibri" w:hAnsi="Calibri"/>
          <w:spacing w:val="13"/>
          <w:sz w:val="22"/>
          <w:szCs w:val="22"/>
        </w:rPr>
        <w:t xml:space="preserve"> </w:t>
      </w:r>
      <w:r w:rsidR="005A0902" w:rsidRPr="00EE2368">
        <w:rPr>
          <w:rFonts w:ascii="Calibri" w:hAnsi="Calibri"/>
          <w:sz w:val="22"/>
          <w:szCs w:val="22"/>
        </w:rPr>
        <w:t>valor</w:t>
      </w:r>
      <w:r w:rsidR="005A0902" w:rsidRPr="00EE2368">
        <w:rPr>
          <w:rFonts w:ascii="Calibri" w:hAnsi="Calibri"/>
          <w:spacing w:val="14"/>
          <w:sz w:val="22"/>
          <w:szCs w:val="22"/>
        </w:rPr>
        <w:t xml:space="preserve"> </w:t>
      </w:r>
      <w:r w:rsidR="005A0902" w:rsidRPr="00EE2368">
        <w:rPr>
          <w:rFonts w:ascii="Calibri" w:hAnsi="Calibri"/>
          <w:sz w:val="22"/>
          <w:szCs w:val="22"/>
        </w:rPr>
        <w:t>do</w:t>
      </w:r>
      <w:r w:rsidR="005A0902" w:rsidRPr="00EE2368">
        <w:rPr>
          <w:rFonts w:ascii="Calibri" w:hAnsi="Calibri"/>
          <w:spacing w:val="13"/>
          <w:sz w:val="22"/>
          <w:szCs w:val="22"/>
        </w:rPr>
        <w:t xml:space="preserve"> </w:t>
      </w:r>
      <w:r w:rsidR="005A0902" w:rsidRPr="00EE2368">
        <w:rPr>
          <w:rFonts w:ascii="Calibri" w:hAnsi="Calibri"/>
          <w:sz w:val="22"/>
          <w:szCs w:val="22"/>
        </w:rPr>
        <w:t>fornecimento,</w:t>
      </w:r>
      <w:r w:rsidR="005A0902" w:rsidRPr="00EE2368">
        <w:rPr>
          <w:rFonts w:ascii="Calibri" w:hAnsi="Calibri"/>
          <w:spacing w:val="13"/>
          <w:sz w:val="22"/>
          <w:szCs w:val="22"/>
        </w:rPr>
        <w:t xml:space="preserve"> </w:t>
      </w:r>
      <w:r w:rsidR="005A0902" w:rsidRPr="00EE2368">
        <w:rPr>
          <w:rFonts w:ascii="Calibri" w:hAnsi="Calibri"/>
          <w:sz w:val="22"/>
          <w:szCs w:val="22"/>
        </w:rPr>
        <w:t>serviço</w:t>
      </w:r>
      <w:r w:rsidR="005A0902" w:rsidRPr="00EE2368">
        <w:rPr>
          <w:rFonts w:ascii="Calibri" w:hAnsi="Calibri"/>
          <w:spacing w:val="13"/>
          <w:sz w:val="22"/>
          <w:szCs w:val="22"/>
        </w:rPr>
        <w:t xml:space="preserve"> </w:t>
      </w:r>
      <w:r w:rsidR="005A0902" w:rsidRPr="00EE2368">
        <w:rPr>
          <w:rFonts w:ascii="Calibri" w:hAnsi="Calibri"/>
          <w:sz w:val="22"/>
          <w:szCs w:val="22"/>
        </w:rPr>
        <w:t>ou</w:t>
      </w:r>
      <w:r w:rsidR="005A0902" w:rsidRPr="00EE2368">
        <w:rPr>
          <w:rFonts w:ascii="Calibri" w:hAnsi="Calibri"/>
          <w:spacing w:val="15"/>
          <w:sz w:val="22"/>
          <w:szCs w:val="22"/>
        </w:rPr>
        <w:t xml:space="preserve"> </w:t>
      </w:r>
      <w:r w:rsidR="005A0902" w:rsidRPr="00EE2368">
        <w:rPr>
          <w:rFonts w:ascii="Calibri" w:hAnsi="Calibri"/>
          <w:sz w:val="22"/>
          <w:szCs w:val="22"/>
        </w:rPr>
        <w:t>obra</w:t>
      </w:r>
      <w:r w:rsidR="005A0902" w:rsidRPr="00EE2368">
        <w:rPr>
          <w:rFonts w:ascii="Calibri" w:hAnsi="Calibri"/>
          <w:spacing w:val="13"/>
          <w:sz w:val="22"/>
          <w:szCs w:val="22"/>
        </w:rPr>
        <w:t xml:space="preserve"> </w:t>
      </w:r>
      <w:r w:rsidR="005A0902" w:rsidRPr="00EE2368">
        <w:rPr>
          <w:rFonts w:ascii="Calibri" w:hAnsi="Calibri"/>
          <w:sz w:val="22"/>
          <w:szCs w:val="22"/>
        </w:rPr>
        <w:t>não</w:t>
      </w:r>
      <w:r w:rsidR="005A0902" w:rsidRPr="00EE2368">
        <w:rPr>
          <w:rFonts w:ascii="Calibri" w:hAnsi="Calibri"/>
          <w:spacing w:val="13"/>
          <w:sz w:val="22"/>
          <w:szCs w:val="22"/>
        </w:rPr>
        <w:t xml:space="preserve"> </w:t>
      </w:r>
      <w:r w:rsidR="005A0902" w:rsidRPr="00EE2368">
        <w:rPr>
          <w:rFonts w:ascii="Calibri" w:hAnsi="Calibri"/>
          <w:sz w:val="22"/>
          <w:szCs w:val="22"/>
        </w:rPr>
        <w:t>realizada,</w:t>
      </w:r>
      <w:r w:rsidR="005A0902" w:rsidRPr="00EE2368">
        <w:rPr>
          <w:rFonts w:ascii="Calibri" w:hAnsi="Calibri"/>
          <w:spacing w:val="13"/>
          <w:sz w:val="22"/>
          <w:szCs w:val="22"/>
        </w:rPr>
        <w:t xml:space="preserve"> </w:t>
      </w:r>
      <w:r w:rsidR="005A0902" w:rsidRPr="00EE2368">
        <w:rPr>
          <w:rFonts w:ascii="Calibri" w:hAnsi="Calibri"/>
          <w:sz w:val="22"/>
          <w:szCs w:val="22"/>
        </w:rPr>
        <w:t>no</w:t>
      </w:r>
      <w:r w:rsidR="005A0902" w:rsidRPr="00EE2368">
        <w:rPr>
          <w:rFonts w:ascii="Calibri" w:hAnsi="Calibri"/>
          <w:spacing w:val="13"/>
          <w:sz w:val="22"/>
          <w:szCs w:val="22"/>
        </w:rPr>
        <w:t xml:space="preserve"> </w:t>
      </w:r>
      <w:r w:rsidR="005A0902" w:rsidRPr="00EE2368">
        <w:rPr>
          <w:rFonts w:ascii="Calibri" w:hAnsi="Calibri"/>
          <w:sz w:val="22"/>
          <w:szCs w:val="22"/>
        </w:rPr>
        <w:t>caso</w:t>
      </w:r>
      <w:r w:rsidR="005A0902" w:rsidRPr="00EE2368">
        <w:rPr>
          <w:rFonts w:ascii="Calibri" w:hAnsi="Calibri"/>
          <w:spacing w:val="16"/>
          <w:sz w:val="22"/>
          <w:szCs w:val="22"/>
        </w:rPr>
        <w:t xml:space="preserve"> </w:t>
      </w:r>
      <w:r w:rsidR="005A0902" w:rsidRPr="00EE2368">
        <w:rPr>
          <w:rFonts w:ascii="Calibri" w:hAnsi="Calibri"/>
          <w:sz w:val="22"/>
          <w:szCs w:val="22"/>
        </w:rPr>
        <w:t>de</w:t>
      </w:r>
      <w:r w:rsidR="005A0902" w:rsidRPr="00EE2368">
        <w:rPr>
          <w:rFonts w:ascii="Calibri" w:hAnsi="Calibri"/>
          <w:w w:val="99"/>
          <w:sz w:val="22"/>
          <w:szCs w:val="22"/>
        </w:rPr>
        <w:t xml:space="preserve"> </w:t>
      </w:r>
      <w:r w:rsidR="005A0902" w:rsidRPr="00EE2368">
        <w:rPr>
          <w:rFonts w:ascii="Calibri" w:hAnsi="Calibri"/>
          <w:sz w:val="22"/>
          <w:szCs w:val="22"/>
        </w:rPr>
        <w:t>atraso superior a 30 (trinta) dias, ou entrega do objeto com vícios ou defeitos ocultos que o</w:t>
      </w:r>
      <w:r w:rsidR="005A0902" w:rsidRPr="00EE2368">
        <w:rPr>
          <w:rFonts w:ascii="Calibri" w:hAnsi="Calibri"/>
          <w:spacing w:val="28"/>
          <w:sz w:val="22"/>
          <w:szCs w:val="22"/>
        </w:rPr>
        <w:t xml:space="preserve"> </w:t>
      </w:r>
      <w:r w:rsidR="005A0902" w:rsidRPr="00EE2368">
        <w:rPr>
          <w:rFonts w:ascii="Calibri" w:hAnsi="Calibri"/>
          <w:sz w:val="22"/>
          <w:szCs w:val="22"/>
        </w:rPr>
        <w:t>tornem</w:t>
      </w:r>
      <w:r w:rsidR="005A0902" w:rsidRPr="00EE2368">
        <w:rPr>
          <w:rFonts w:ascii="Calibri" w:hAnsi="Calibri"/>
          <w:w w:val="99"/>
          <w:sz w:val="22"/>
          <w:szCs w:val="22"/>
        </w:rPr>
        <w:t xml:space="preserve"> </w:t>
      </w:r>
      <w:r w:rsidR="005A0902" w:rsidRPr="00EE2368">
        <w:rPr>
          <w:rFonts w:ascii="Calibri" w:hAnsi="Calibri"/>
          <w:sz w:val="22"/>
          <w:szCs w:val="22"/>
        </w:rPr>
        <w:t>impróprio ao uso a que é destinado, ou diminuam-lhe o valor, ou, ainda, fora das</w:t>
      </w:r>
      <w:r w:rsidR="005A0902" w:rsidRPr="00EE2368">
        <w:rPr>
          <w:rFonts w:ascii="Calibri" w:hAnsi="Calibri"/>
          <w:spacing w:val="31"/>
          <w:sz w:val="22"/>
          <w:szCs w:val="22"/>
        </w:rPr>
        <w:t xml:space="preserve"> </w:t>
      </w:r>
      <w:r w:rsidR="005A0902" w:rsidRPr="00EE2368">
        <w:rPr>
          <w:rFonts w:ascii="Calibri" w:hAnsi="Calibri"/>
          <w:sz w:val="22"/>
          <w:szCs w:val="22"/>
        </w:rPr>
        <w:t>especificações</w:t>
      </w:r>
      <w:r w:rsidR="005A0902" w:rsidRPr="00EE2368">
        <w:rPr>
          <w:rFonts w:ascii="Calibri" w:hAnsi="Calibri"/>
          <w:w w:val="99"/>
          <w:sz w:val="22"/>
          <w:szCs w:val="22"/>
        </w:rPr>
        <w:t xml:space="preserve"> </w:t>
      </w:r>
      <w:r w:rsidR="005A0902" w:rsidRPr="00EE2368">
        <w:rPr>
          <w:rFonts w:ascii="Calibri" w:hAnsi="Calibri"/>
          <w:sz w:val="22"/>
          <w:szCs w:val="22"/>
        </w:rPr>
        <w:t>contratadas.</w:t>
      </w:r>
    </w:p>
    <w:p w:rsidR="005A0902" w:rsidRPr="00EE2368" w:rsidRDefault="00384EE2" w:rsidP="005A0902">
      <w:pPr>
        <w:pStyle w:val="Corpodetexto"/>
        <w:spacing w:after="120"/>
        <w:rPr>
          <w:rFonts w:ascii="Calibri" w:hAnsi="Calibri"/>
          <w:sz w:val="22"/>
          <w:szCs w:val="22"/>
        </w:rPr>
      </w:pPr>
      <w:r>
        <w:rPr>
          <w:rFonts w:ascii="Calibri" w:hAnsi="Calibri"/>
          <w:snapToGrid w:val="0"/>
          <w:sz w:val="22"/>
          <w:szCs w:val="22"/>
        </w:rPr>
        <w:t>15.4 –</w:t>
      </w:r>
      <w:r w:rsidRPr="005F76A0">
        <w:rPr>
          <w:rFonts w:ascii="Calibri" w:hAnsi="Calibri"/>
          <w:snapToGrid w:val="0"/>
          <w:sz w:val="22"/>
          <w:szCs w:val="22"/>
        </w:rPr>
        <w:t xml:space="preserve"> </w:t>
      </w:r>
      <w:r w:rsidR="005A0902" w:rsidRPr="00EE2368">
        <w:rPr>
          <w:rFonts w:ascii="Calibri" w:hAnsi="Calibri"/>
          <w:sz w:val="22"/>
          <w:szCs w:val="22"/>
        </w:rPr>
        <w:t>15%</w:t>
      </w:r>
      <w:r w:rsidR="005A0902" w:rsidRPr="00EE2368">
        <w:rPr>
          <w:rFonts w:ascii="Calibri" w:hAnsi="Calibri"/>
          <w:spacing w:val="48"/>
          <w:sz w:val="22"/>
          <w:szCs w:val="22"/>
        </w:rPr>
        <w:t xml:space="preserve"> </w:t>
      </w:r>
      <w:r w:rsidR="005A0902" w:rsidRPr="00EE2368">
        <w:rPr>
          <w:rFonts w:ascii="Calibri" w:hAnsi="Calibri"/>
          <w:sz w:val="22"/>
          <w:szCs w:val="22"/>
        </w:rPr>
        <w:t>(vinte</w:t>
      </w:r>
      <w:r w:rsidR="005A0902" w:rsidRPr="00EE2368">
        <w:rPr>
          <w:rFonts w:ascii="Calibri" w:hAnsi="Calibri"/>
          <w:spacing w:val="47"/>
          <w:sz w:val="22"/>
          <w:szCs w:val="22"/>
        </w:rPr>
        <w:t xml:space="preserve"> </w:t>
      </w:r>
      <w:r w:rsidR="005A0902" w:rsidRPr="00EE2368">
        <w:rPr>
          <w:rFonts w:ascii="Calibri" w:hAnsi="Calibri"/>
          <w:sz w:val="22"/>
          <w:szCs w:val="22"/>
        </w:rPr>
        <w:t>por</w:t>
      </w:r>
      <w:r w:rsidR="005A0902" w:rsidRPr="00EE2368">
        <w:rPr>
          <w:rFonts w:ascii="Calibri" w:hAnsi="Calibri"/>
          <w:spacing w:val="48"/>
          <w:sz w:val="22"/>
          <w:szCs w:val="22"/>
        </w:rPr>
        <w:t xml:space="preserve"> </w:t>
      </w:r>
      <w:r w:rsidR="005A0902" w:rsidRPr="00EE2368">
        <w:rPr>
          <w:rFonts w:ascii="Calibri" w:hAnsi="Calibri"/>
          <w:sz w:val="22"/>
          <w:szCs w:val="22"/>
        </w:rPr>
        <w:t>cento)</w:t>
      </w:r>
      <w:r w:rsidR="005A0902" w:rsidRPr="00EE2368">
        <w:rPr>
          <w:rFonts w:ascii="Calibri" w:hAnsi="Calibri"/>
          <w:spacing w:val="48"/>
          <w:sz w:val="22"/>
          <w:szCs w:val="22"/>
        </w:rPr>
        <w:t xml:space="preserve"> </w:t>
      </w:r>
      <w:r w:rsidR="005A0902" w:rsidRPr="00EE2368">
        <w:rPr>
          <w:rFonts w:ascii="Calibri" w:hAnsi="Calibri"/>
          <w:sz w:val="22"/>
          <w:szCs w:val="22"/>
        </w:rPr>
        <w:t>sobre</w:t>
      </w:r>
      <w:r w:rsidR="005A0902" w:rsidRPr="00EE2368">
        <w:rPr>
          <w:rFonts w:ascii="Calibri" w:hAnsi="Calibri"/>
          <w:spacing w:val="48"/>
          <w:sz w:val="22"/>
          <w:szCs w:val="22"/>
        </w:rPr>
        <w:t xml:space="preserve"> </w:t>
      </w:r>
      <w:r w:rsidR="005A0902" w:rsidRPr="00EE2368">
        <w:rPr>
          <w:rFonts w:ascii="Calibri" w:hAnsi="Calibri"/>
          <w:sz w:val="22"/>
          <w:szCs w:val="22"/>
        </w:rPr>
        <w:t>o</w:t>
      </w:r>
      <w:r w:rsidR="005A0902" w:rsidRPr="00EE2368">
        <w:rPr>
          <w:rFonts w:ascii="Calibri" w:hAnsi="Calibri"/>
          <w:spacing w:val="49"/>
          <w:sz w:val="22"/>
          <w:szCs w:val="22"/>
        </w:rPr>
        <w:t xml:space="preserve"> </w:t>
      </w:r>
      <w:r w:rsidR="005A0902" w:rsidRPr="00EE2368">
        <w:rPr>
          <w:rFonts w:ascii="Calibri" w:hAnsi="Calibri"/>
          <w:sz w:val="22"/>
          <w:szCs w:val="22"/>
        </w:rPr>
        <w:t>valor</w:t>
      </w:r>
      <w:r w:rsidR="005A0902" w:rsidRPr="00EE2368">
        <w:rPr>
          <w:rFonts w:ascii="Calibri" w:hAnsi="Calibri"/>
          <w:spacing w:val="51"/>
          <w:sz w:val="22"/>
          <w:szCs w:val="22"/>
        </w:rPr>
        <w:t xml:space="preserve"> </w:t>
      </w:r>
      <w:r w:rsidR="005A0902" w:rsidRPr="00EE2368">
        <w:rPr>
          <w:rFonts w:ascii="Calibri" w:hAnsi="Calibri"/>
          <w:sz w:val="22"/>
          <w:szCs w:val="22"/>
        </w:rPr>
        <w:t>global</w:t>
      </w:r>
      <w:r w:rsidR="005A0902" w:rsidRPr="00EE2368">
        <w:rPr>
          <w:rFonts w:ascii="Calibri" w:hAnsi="Calibri"/>
          <w:spacing w:val="47"/>
          <w:sz w:val="22"/>
          <w:szCs w:val="22"/>
        </w:rPr>
        <w:t xml:space="preserve"> </w:t>
      </w:r>
      <w:r w:rsidR="005A0902" w:rsidRPr="00EE2368">
        <w:rPr>
          <w:rFonts w:ascii="Calibri" w:hAnsi="Calibri"/>
          <w:sz w:val="22"/>
          <w:szCs w:val="22"/>
        </w:rPr>
        <w:t>do</w:t>
      </w:r>
      <w:r w:rsidR="005A0902" w:rsidRPr="00EE2368">
        <w:rPr>
          <w:rFonts w:ascii="Calibri" w:hAnsi="Calibri"/>
          <w:spacing w:val="49"/>
          <w:sz w:val="22"/>
          <w:szCs w:val="22"/>
        </w:rPr>
        <w:t xml:space="preserve"> </w:t>
      </w:r>
      <w:r w:rsidR="005A0902" w:rsidRPr="00EE2368">
        <w:rPr>
          <w:rFonts w:ascii="Calibri" w:hAnsi="Calibri"/>
          <w:sz w:val="22"/>
          <w:szCs w:val="22"/>
        </w:rPr>
        <w:t>contrato,</w:t>
      </w:r>
      <w:r w:rsidR="005A0902" w:rsidRPr="00EE2368">
        <w:rPr>
          <w:rFonts w:ascii="Calibri" w:hAnsi="Calibri"/>
          <w:spacing w:val="49"/>
          <w:sz w:val="22"/>
          <w:szCs w:val="22"/>
        </w:rPr>
        <w:t xml:space="preserve"> </w:t>
      </w:r>
      <w:r w:rsidR="005A0902" w:rsidRPr="00EE2368">
        <w:rPr>
          <w:rFonts w:ascii="Calibri" w:hAnsi="Calibri"/>
          <w:sz w:val="22"/>
          <w:szCs w:val="22"/>
        </w:rPr>
        <w:t>em</w:t>
      </w:r>
      <w:r w:rsidR="005A0902" w:rsidRPr="00EE2368">
        <w:rPr>
          <w:rFonts w:ascii="Calibri" w:hAnsi="Calibri"/>
          <w:spacing w:val="52"/>
          <w:sz w:val="22"/>
          <w:szCs w:val="22"/>
        </w:rPr>
        <w:t xml:space="preserve"> </w:t>
      </w:r>
      <w:r w:rsidR="005A0902" w:rsidRPr="00EE2368">
        <w:rPr>
          <w:rFonts w:ascii="Calibri" w:hAnsi="Calibri"/>
          <w:sz w:val="22"/>
          <w:szCs w:val="22"/>
        </w:rPr>
        <w:t>caso</w:t>
      </w:r>
      <w:r w:rsidR="005A0902" w:rsidRPr="00EE2368">
        <w:rPr>
          <w:rFonts w:ascii="Calibri" w:hAnsi="Calibri"/>
          <w:spacing w:val="47"/>
          <w:sz w:val="22"/>
          <w:szCs w:val="22"/>
        </w:rPr>
        <w:t xml:space="preserve"> </w:t>
      </w:r>
      <w:r w:rsidR="005A0902" w:rsidRPr="00EE2368">
        <w:rPr>
          <w:rFonts w:ascii="Calibri" w:hAnsi="Calibri"/>
          <w:sz w:val="22"/>
          <w:szCs w:val="22"/>
        </w:rPr>
        <w:t>de</w:t>
      </w:r>
      <w:r w:rsidR="005A0902" w:rsidRPr="00EE2368">
        <w:rPr>
          <w:rFonts w:ascii="Calibri" w:hAnsi="Calibri"/>
          <w:spacing w:val="47"/>
          <w:sz w:val="22"/>
          <w:szCs w:val="22"/>
        </w:rPr>
        <w:t xml:space="preserve"> </w:t>
      </w:r>
      <w:r w:rsidR="005A0902" w:rsidRPr="00EE2368">
        <w:rPr>
          <w:rFonts w:ascii="Calibri" w:hAnsi="Calibri"/>
          <w:sz w:val="22"/>
          <w:szCs w:val="22"/>
        </w:rPr>
        <w:t>rescisão</w:t>
      </w:r>
      <w:r w:rsidR="005A0902" w:rsidRPr="00EE2368">
        <w:rPr>
          <w:rFonts w:ascii="Calibri" w:hAnsi="Calibri"/>
          <w:spacing w:val="49"/>
          <w:sz w:val="22"/>
          <w:szCs w:val="22"/>
        </w:rPr>
        <w:t xml:space="preserve"> </w:t>
      </w:r>
      <w:r w:rsidR="005A0902" w:rsidRPr="00EE2368">
        <w:rPr>
          <w:rFonts w:ascii="Calibri" w:hAnsi="Calibri"/>
          <w:sz w:val="22"/>
          <w:szCs w:val="22"/>
        </w:rPr>
        <w:t>do</w:t>
      </w:r>
      <w:r w:rsidR="005A0902" w:rsidRPr="00EE2368">
        <w:rPr>
          <w:rFonts w:ascii="Calibri" w:hAnsi="Calibri"/>
          <w:spacing w:val="47"/>
          <w:sz w:val="22"/>
          <w:szCs w:val="22"/>
        </w:rPr>
        <w:t xml:space="preserve"> </w:t>
      </w:r>
      <w:r w:rsidR="005A0902" w:rsidRPr="00EE2368">
        <w:rPr>
          <w:rFonts w:ascii="Calibri" w:hAnsi="Calibri"/>
          <w:sz w:val="22"/>
          <w:szCs w:val="22"/>
        </w:rPr>
        <w:t>contrato</w:t>
      </w:r>
      <w:r w:rsidR="005A0902" w:rsidRPr="00EE2368">
        <w:rPr>
          <w:rFonts w:ascii="Calibri" w:hAnsi="Calibri"/>
          <w:w w:val="99"/>
          <w:sz w:val="22"/>
          <w:szCs w:val="22"/>
        </w:rPr>
        <w:t xml:space="preserve"> </w:t>
      </w:r>
      <w:r w:rsidR="005A0902" w:rsidRPr="00EE2368">
        <w:rPr>
          <w:rFonts w:ascii="Calibri" w:hAnsi="Calibri"/>
          <w:sz w:val="22"/>
          <w:szCs w:val="22"/>
        </w:rPr>
        <w:t>motivada pela licitante</w:t>
      </w:r>
      <w:r w:rsidR="005A0902" w:rsidRPr="00EE2368">
        <w:rPr>
          <w:rFonts w:ascii="Calibri" w:hAnsi="Calibri"/>
          <w:spacing w:val="1"/>
          <w:sz w:val="22"/>
          <w:szCs w:val="22"/>
        </w:rPr>
        <w:t xml:space="preserve"> </w:t>
      </w:r>
      <w:r w:rsidR="005A0902" w:rsidRPr="00EE2368">
        <w:rPr>
          <w:rFonts w:ascii="Calibri" w:hAnsi="Calibri"/>
          <w:sz w:val="22"/>
          <w:szCs w:val="22"/>
        </w:rPr>
        <w:t>vencedora.</w:t>
      </w:r>
    </w:p>
    <w:p w:rsidR="00384EE2" w:rsidRPr="005F76A0" w:rsidRDefault="00384EE2" w:rsidP="00384EE2">
      <w:pPr>
        <w:spacing w:after="120"/>
        <w:jc w:val="both"/>
        <w:rPr>
          <w:rFonts w:ascii="Calibri" w:hAnsi="Calibri"/>
          <w:sz w:val="22"/>
          <w:szCs w:val="22"/>
        </w:rPr>
      </w:pPr>
      <w:r>
        <w:rPr>
          <w:rFonts w:ascii="Calibri" w:hAnsi="Calibri"/>
          <w:sz w:val="22"/>
          <w:szCs w:val="22"/>
        </w:rPr>
        <w:t>15.5 –</w:t>
      </w:r>
      <w:r w:rsidRPr="005F76A0">
        <w:rPr>
          <w:rFonts w:ascii="Calibri" w:hAnsi="Calibri"/>
          <w:sz w:val="22"/>
          <w:szCs w:val="22"/>
        </w:rPr>
        <w:t xml:space="preserve"> Aplicadas às multas, a ADMINISTRAÇÃO descontará do primeiro pagamento que fizer à CONTRATADA, após a sua imposição.</w:t>
      </w:r>
    </w:p>
    <w:p w:rsidR="00384EE2" w:rsidRPr="005F76A0" w:rsidRDefault="00384EE2" w:rsidP="00384EE2">
      <w:pPr>
        <w:spacing w:after="120"/>
        <w:jc w:val="both"/>
        <w:rPr>
          <w:rFonts w:ascii="Calibri" w:hAnsi="Calibri"/>
          <w:sz w:val="22"/>
          <w:szCs w:val="22"/>
        </w:rPr>
      </w:pPr>
      <w:r>
        <w:rPr>
          <w:rFonts w:ascii="Calibri" w:hAnsi="Calibri"/>
          <w:sz w:val="22"/>
          <w:szCs w:val="22"/>
        </w:rPr>
        <w:t>15.6 –</w:t>
      </w:r>
      <w:r w:rsidRPr="005F76A0">
        <w:rPr>
          <w:rFonts w:ascii="Calibri" w:hAnsi="Calibri"/>
          <w:sz w:val="22"/>
          <w:szCs w:val="22"/>
        </w:rPr>
        <w:t xml:space="preserve"> A</w:t>
      </w:r>
      <w:r>
        <w:rPr>
          <w:rFonts w:ascii="Calibri" w:hAnsi="Calibri"/>
          <w:sz w:val="22"/>
          <w:szCs w:val="22"/>
        </w:rPr>
        <w:t xml:space="preserve"> </w:t>
      </w:r>
      <w:r w:rsidRPr="005F76A0">
        <w:rPr>
          <w:rFonts w:ascii="Calibri" w:hAnsi="Calibri"/>
          <w:sz w:val="22"/>
          <w:szCs w:val="22"/>
        </w:rPr>
        <w:t>multa prevista nestas Cláusulas não tem caráter compensatório, porém moratório, e conseqüentemente o pagamento delas não exime a CONTRATADA da reparação dos eventuais danos, perdas ou prejuízos que seu ato punível venha a acarretar à ADMINISTRAÇÃO.</w:t>
      </w:r>
    </w:p>
    <w:p w:rsidR="00384EE2" w:rsidRPr="005F76A0" w:rsidRDefault="00384EE2" w:rsidP="00384EE2">
      <w:pPr>
        <w:jc w:val="both"/>
        <w:rPr>
          <w:rFonts w:ascii="Calibri" w:hAnsi="Calibri"/>
          <w:sz w:val="22"/>
          <w:szCs w:val="22"/>
        </w:rPr>
      </w:pPr>
      <w:r>
        <w:rPr>
          <w:rFonts w:ascii="Calibri" w:hAnsi="Calibri"/>
          <w:sz w:val="22"/>
          <w:szCs w:val="22"/>
        </w:rPr>
        <w:t xml:space="preserve">15.7 – </w:t>
      </w:r>
      <w:r w:rsidRPr="005F76A0">
        <w:rPr>
          <w:rFonts w:ascii="Calibri" w:hAnsi="Calibri"/>
          <w:sz w:val="22"/>
          <w:szCs w:val="22"/>
        </w:rPr>
        <w:t>Enquanto a CONTRATADA não cumprir as condições contratuais estabelecidas, a ADMINISTRAÇÃO reterá seus pagamentos.</w:t>
      </w:r>
    </w:p>
    <w:p w:rsidR="00384EE2" w:rsidRPr="00EE5B17" w:rsidRDefault="00384EE2" w:rsidP="00384EE2">
      <w:pPr>
        <w:jc w:val="both"/>
        <w:rPr>
          <w:rFonts w:ascii="Calibri" w:hAnsi="Calibri"/>
          <w:b/>
          <w:snapToGrid w:val="0"/>
          <w:sz w:val="22"/>
          <w:szCs w:val="22"/>
        </w:rPr>
      </w:pPr>
    </w:p>
    <w:p w:rsidR="00384EE2" w:rsidRPr="00EE5B17" w:rsidRDefault="00384EE2" w:rsidP="00384EE2">
      <w:pPr>
        <w:pBdr>
          <w:top w:val="single" w:sz="4" w:space="1" w:color="auto"/>
          <w:bottom w:val="single" w:sz="4" w:space="1" w:color="auto"/>
        </w:pBdr>
        <w:spacing w:after="120"/>
        <w:jc w:val="both"/>
        <w:rPr>
          <w:rFonts w:ascii="Calibri" w:hAnsi="Calibri"/>
          <w:b/>
          <w:snapToGrid w:val="0"/>
          <w:sz w:val="22"/>
          <w:szCs w:val="22"/>
        </w:rPr>
      </w:pPr>
      <w:r>
        <w:rPr>
          <w:rFonts w:ascii="Calibri" w:hAnsi="Calibri"/>
          <w:b/>
          <w:snapToGrid w:val="0"/>
          <w:sz w:val="22"/>
          <w:szCs w:val="22"/>
        </w:rPr>
        <w:t xml:space="preserve">16 </w:t>
      </w:r>
      <w:r w:rsidRPr="00EE5B17">
        <w:rPr>
          <w:rFonts w:ascii="Calibri" w:hAnsi="Calibri"/>
          <w:b/>
          <w:snapToGrid w:val="0"/>
          <w:sz w:val="22"/>
          <w:szCs w:val="22"/>
        </w:rPr>
        <w:t>– DOS ASPECTOS FISCAIS, FINANCEIROS E TRABALHISTAS</w:t>
      </w:r>
    </w:p>
    <w:p w:rsidR="00384EE2" w:rsidRPr="00FA3423" w:rsidRDefault="00384EE2" w:rsidP="00384EE2">
      <w:pPr>
        <w:spacing w:after="120"/>
        <w:jc w:val="both"/>
        <w:rPr>
          <w:rFonts w:ascii="Calibri" w:hAnsi="Calibri"/>
          <w:snapToGrid w:val="0"/>
          <w:sz w:val="22"/>
          <w:szCs w:val="22"/>
        </w:rPr>
      </w:pPr>
      <w:r w:rsidRPr="00FA3423">
        <w:rPr>
          <w:rFonts w:ascii="Calibri" w:hAnsi="Calibri"/>
          <w:sz w:val="22"/>
          <w:szCs w:val="22"/>
        </w:rPr>
        <w:t>16.1 – Os valores citados no título 4 (quatro) serão reajustados em conformidade com a Data-base, a Moeda, o Índice de reajuste do IPC-GV e a Freqüência dos trabalhos, tudo em comum acordo entre as partes. Caso o Índice e a Moeda seja(m) extinto(s), outro índice e outra moeda o(s) substituirá de comum acordo entre as partes.</w:t>
      </w:r>
    </w:p>
    <w:p w:rsidR="00384EE2" w:rsidRPr="00FA3423" w:rsidRDefault="00384EE2" w:rsidP="00384EE2">
      <w:pPr>
        <w:spacing w:after="120"/>
        <w:jc w:val="both"/>
        <w:rPr>
          <w:rFonts w:ascii="Calibri" w:hAnsi="Calibri"/>
          <w:snapToGrid w:val="0"/>
          <w:sz w:val="22"/>
          <w:szCs w:val="22"/>
        </w:rPr>
      </w:pPr>
      <w:r w:rsidRPr="00FA3423">
        <w:rPr>
          <w:rFonts w:ascii="Calibri" w:hAnsi="Calibri"/>
          <w:snapToGrid w:val="0"/>
          <w:sz w:val="22"/>
          <w:szCs w:val="22"/>
        </w:rPr>
        <w:t>16.2 – Toda e qualquer cobrança dos serviços efetuados pela CONTRATADA será faturada conforme item 4.1 e será sempre através de Nota Fiscal, onde estarão discriminados os serviços.</w:t>
      </w:r>
    </w:p>
    <w:p w:rsidR="00384EE2" w:rsidRPr="00FA3423" w:rsidRDefault="00384EE2" w:rsidP="00384EE2">
      <w:pPr>
        <w:spacing w:after="120"/>
        <w:jc w:val="both"/>
        <w:rPr>
          <w:rFonts w:ascii="Calibri" w:hAnsi="Calibri"/>
          <w:snapToGrid w:val="0"/>
          <w:sz w:val="22"/>
          <w:szCs w:val="22"/>
        </w:rPr>
      </w:pPr>
      <w:r>
        <w:rPr>
          <w:rFonts w:ascii="Calibri" w:hAnsi="Calibri"/>
          <w:snapToGrid w:val="0"/>
          <w:sz w:val="22"/>
          <w:szCs w:val="22"/>
        </w:rPr>
        <w:t>16.3 –</w:t>
      </w:r>
      <w:r w:rsidRPr="00FA3423">
        <w:rPr>
          <w:rFonts w:ascii="Calibri" w:hAnsi="Calibri"/>
          <w:snapToGrid w:val="0"/>
          <w:sz w:val="22"/>
          <w:szCs w:val="22"/>
        </w:rPr>
        <w:t xml:space="preserve"> Os impostos e taxas incidentes sobre cada operação fiscal, vigentes na data de cada faturamento, já estão incluídos nos valores do item 4 e serão destacados em cada Nota Fiscal. O recolhimento dos encargos fiscais será feito em conformidade com a legislação específica.</w:t>
      </w:r>
    </w:p>
    <w:p w:rsidR="00384EE2" w:rsidRPr="00FA3423" w:rsidRDefault="00384EE2" w:rsidP="00384EE2">
      <w:pPr>
        <w:spacing w:after="120"/>
        <w:jc w:val="both"/>
        <w:rPr>
          <w:rFonts w:ascii="Calibri" w:hAnsi="Calibri"/>
          <w:snapToGrid w:val="0"/>
          <w:sz w:val="22"/>
          <w:szCs w:val="22"/>
        </w:rPr>
      </w:pPr>
      <w:r>
        <w:rPr>
          <w:rFonts w:ascii="Calibri" w:hAnsi="Calibri"/>
          <w:snapToGrid w:val="0"/>
          <w:sz w:val="22"/>
          <w:szCs w:val="22"/>
        </w:rPr>
        <w:lastRenderedPageBreak/>
        <w:t>16.4 –</w:t>
      </w:r>
      <w:r w:rsidRPr="00FA3423">
        <w:rPr>
          <w:rFonts w:ascii="Calibri" w:hAnsi="Calibri"/>
          <w:snapToGrid w:val="0"/>
          <w:sz w:val="22"/>
          <w:szCs w:val="22"/>
        </w:rPr>
        <w:t xml:space="preserve"> O</w:t>
      </w:r>
      <w:r>
        <w:rPr>
          <w:rFonts w:ascii="Calibri" w:hAnsi="Calibri"/>
          <w:snapToGrid w:val="0"/>
          <w:sz w:val="22"/>
          <w:szCs w:val="22"/>
        </w:rPr>
        <w:t xml:space="preserve"> </w:t>
      </w:r>
      <w:r w:rsidRPr="00FA3423">
        <w:rPr>
          <w:rFonts w:ascii="Calibri" w:hAnsi="Calibri"/>
          <w:snapToGrid w:val="0"/>
          <w:sz w:val="22"/>
          <w:szCs w:val="22"/>
        </w:rPr>
        <w:t>não pagamento, na data de cada vencimento, implicará na correção do valor faturado, a partir do seu vencimento. A taxa a ser aplicada será de 0,033% (zero vírgula zero trinta e três por cento) ao dia a partir de cada vencimento.  A correção calculada será faturada no mês seguinte.</w:t>
      </w:r>
    </w:p>
    <w:p w:rsidR="00384EE2" w:rsidRPr="00FA3423" w:rsidRDefault="00384EE2" w:rsidP="00384EE2">
      <w:pPr>
        <w:spacing w:after="120"/>
        <w:jc w:val="both"/>
        <w:rPr>
          <w:rFonts w:ascii="Calibri" w:hAnsi="Calibri"/>
          <w:snapToGrid w:val="0"/>
          <w:sz w:val="22"/>
          <w:szCs w:val="22"/>
        </w:rPr>
      </w:pPr>
      <w:r>
        <w:rPr>
          <w:rFonts w:ascii="Calibri" w:hAnsi="Calibri"/>
          <w:snapToGrid w:val="0"/>
          <w:sz w:val="22"/>
          <w:szCs w:val="22"/>
        </w:rPr>
        <w:t>16.5 –</w:t>
      </w:r>
      <w:r w:rsidRPr="00FA3423">
        <w:rPr>
          <w:rFonts w:ascii="Calibri" w:hAnsi="Calibri"/>
          <w:snapToGrid w:val="0"/>
          <w:sz w:val="22"/>
          <w:szCs w:val="22"/>
        </w:rPr>
        <w:t xml:space="preserve"> Se o atraso no pagamento de qualquer nota fiscal de serviços ultrapassar 90 (noventa) dias do vencimento, a CONTRATADA fica autorizada a suspender os serviços contratados, até a efetiva regularização de todos os débitos vencidos, devidamente corrigidos, conforme inciso XV do art. 78 da Lei 8.666/93 e suas alterações. </w:t>
      </w:r>
    </w:p>
    <w:p w:rsidR="00384EE2" w:rsidRDefault="00384EE2" w:rsidP="00384EE2">
      <w:pPr>
        <w:jc w:val="both"/>
        <w:rPr>
          <w:rFonts w:ascii="Calibri" w:hAnsi="Calibri"/>
          <w:snapToGrid w:val="0"/>
          <w:sz w:val="22"/>
          <w:szCs w:val="22"/>
        </w:rPr>
      </w:pPr>
      <w:r>
        <w:rPr>
          <w:rFonts w:ascii="Calibri" w:hAnsi="Calibri"/>
          <w:snapToGrid w:val="0"/>
          <w:sz w:val="22"/>
          <w:szCs w:val="22"/>
        </w:rPr>
        <w:t>16.6 –</w:t>
      </w:r>
      <w:r w:rsidRPr="00FA3423">
        <w:rPr>
          <w:rFonts w:ascii="Calibri" w:hAnsi="Calibri"/>
          <w:snapToGrid w:val="0"/>
          <w:sz w:val="22"/>
          <w:szCs w:val="22"/>
        </w:rPr>
        <w:t xml:space="preserve"> É</w:t>
      </w:r>
      <w:r>
        <w:rPr>
          <w:rFonts w:ascii="Calibri" w:hAnsi="Calibri"/>
          <w:snapToGrid w:val="0"/>
          <w:sz w:val="22"/>
          <w:szCs w:val="22"/>
        </w:rPr>
        <w:t xml:space="preserve"> </w:t>
      </w:r>
      <w:r w:rsidRPr="00FA3423">
        <w:rPr>
          <w:rFonts w:ascii="Calibri" w:hAnsi="Calibri"/>
          <w:snapToGrid w:val="0"/>
          <w:sz w:val="22"/>
          <w:szCs w:val="22"/>
        </w:rPr>
        <w:t>de exclusiva responsabilidade da CONTRATADA, o recolhimento de todo e qualquer encargo trabalhista, previdenciário e comercial decorrente da execução deste contrato, de acordo com o art.71 da Lei 8.666/93 e suas complementações.</w:t>
      </w:r>
    </w:p>
    <w:p w:rsidR="001D5859" w:rsidRDefault="001D5859" w:rsidP="00384EE2">
      <w:pPr>
        <w:jc w:val="both"/>
        <w:rPr>
          <w:rFonts w:ascii="Calibri" w:hAnsi="Calibri"/>
          <w:snapToGrid w:val="0"/>
          <w:sz w:val="22"/>
          <w:szCs w:val="22"/>
        </w:rPr>
      </w:pPr>
    </w:p>
    <w:p w:rsidR="001D5859" w:rsidRPr="00174E09" w:rsidRDefault="001D5859" w:rsidP="00174E09">
      <w:pPr>
        <w:pBdr>
          <w:top w:val="single" w:sz="4" w:space="1" w:color="auto"/>
          <w:bottom w:val="single" w:sz="4" w:space="1" w:color="auto"/>
        </w:pBdr>
        <w:spacing w:after="120"/>
        <w:jc w:val="both"/>
        <w:rPr>
          <w:rFonts w:ascii="Calibri" w:hAnsi="Calibri"/>
          <w:b/>
          <w:snapToGrid w:val="0"/>
          <w:sz w:val="22"/>
          <w:szCs w:val="22"/>
        </w:rPr>
      </w:pPr>
      <w:r w:rsidRPr="00174E09">
        <w:rPr>
          <w:rFonts w:ascii="Calibri" w:hAnsi="Calibri"/>
          <w:b/>
          <w:snapToGrid w:val="0"/>
          <w:sz w:val="22"/>
          <w:szCs w:val="22"/>
        </w:rPr>
        <w:t>17 – DA FORMA DE FORNECIMENTO E DOS PRAZOS DE ENTREGA E RECEBIMENTO</w:t>
      </w:r>
    </w:p>
    <w:p w:rsidR="00174E09" w:rsidRPr="00174E09" w:rsidRDefault="00174E09" w:rsidP="00174E09">
      <w:pPr>
        <w:pStyle w:val="ecxmsonormal"/>
        <w:shd w:val="clear" w:color="auto" w:fill="FFFFFF"/>
        <w:spacing w:before="0" w:beforeAutospacing="0" w:after="120" w:afterAutospacing="0"/>
        <w:jc w:val="both"/>
        <w:rPr>
          <w:rFonts w:ascii="Calibri" w:hAnsi="Calibri"/>
          <w:b/>
          <w:sz w:val="22"/>
          <w:szCs w:val="22"/>
        </w:rPr>
      </w:pPr>
      <w:r>
        <w:rPr>
          <w:rFonts w:ascii="Calibri" w:hAnsi="Calibri"/>
          <w:b/>
          <w:i/>
          <w:iCs/>
          <w:sz w:val="22"/>
          <w:szCs w:val="22"/>
        </w:rPr>
        <w:t xml:space="preserve">17.1 – </w:t>
      </w:r>
      <w:r w:rsidRPr="00174E09">
        <w:rPr>
          <w:rFonts w:ascii="Calibri" w:hAnsi="Calibri"/>
          <w:b/>
          <w:i/>
          <w:iCs/>
          <w:sz w:val="22"/>
          <w:szCs w:val="22"/>
        </w:rPr>
        <w:t>O</w:t>
      </w:r>
      <w:r>
        <w:rPr>
          <w:rFonts w:ascii="Calibri" w:hAnsi="Calibri"/>
          <w:b/>
          <w:i/>
          <w:iCs/>
          <w:sz w:val="22"/>
          <w:szCs w:val="22"/>
        </w:rPr>
        <w:t xml:space="preserve"> </w:t>
      </w:r>
      <w:r w:rsidRPr="00174E09">
        <w:rPr>
          <w:rFonts w:ascii="Calibri" w:hAnsi="Calibri"/>
          <w:b/>
          <w:i/>
          <w:iCs/>
          <w:sz w:val="22"/>
          <w:szCs w:val="22"/>
        </w:rPr>
        <w:t>fornecimento do objeto se dará de forma parcelada, conforme Autorização de Fornecimento a ser emitida pelo setor competente, não obrigando a aquisição da totalidade dos sistemas licitados.</w:t>
      </w:r>
    </w:p>
    <w:p w:rsidR="00174E09" w:rsidRPr="00174E09" w:rsidRDefault="00174E09" w:rsidP="00174E09">
      <w:pPr>
        <w:pStyle w:val="ecxmsonormal"/>
        <w:shd w:val="clear" w:color="auto" w:fill="FFFFFF"/>
        <w:spacing w:before="0" w:beforeAutospacing="0" w:after="120" w:afterAutospacing="0"/>
        <w:jc w:val="both"/>
        <w:rPr>
          <w:rFonts w:ascii="Calibri" w:hAnsi="Calibri"/>
          <w:b/>
          <w:sz w:val="22"/>
          <w:szCs w:val="22"/>
        </w:rPr>
      </w:pPr>
      <w:r>
        <w:rPr>
          <w:rFonts w:ascii="Calibri" w:hAnsi="Calibri"/>
          <w:b/>
          <w:i/>
          <w:iCs/>
          <w:sz w:val="22"/>
          <w:szCs w:val="22"/>
        </w:rPr>
        <w:t xml:space="preserve">17.2 – </w:t>
      </w:r>
      <w:r w:rsidRPr="00174E09">
        <w:rPr>
          <w:rFonts w:ascii="Calibri" w:hAnsi="Calibri"/>
          <w:b/>
          <w:i/>
          <w:iCs/>
          <w:sz w:val="22"/>
          <w:szCs w:val="22"/>
        </w:rPr>
        <w:t>A</w:t>
      </w:r>
      <w:r>
        <w:rPr>
          <w:rFonts w:ascii="Calibri" w:hAnsi="Calibri"/>
          <w:b/>
          <w:i/>
          <w:iCs/>
          <w:sz w:val="22"/>
          <w:szCs w:val="22"/>
        </w:rPr>
        <w:t xml:space="preserve"> </w:t>
      </w:r>
      <w:r w:rsidRPr="00174E09">
        <w:rPr>
          <w:rFonts w:ascii="Calibri" w:hAnsi="Calibri"/>
          <w:b/>
          <w:i/>
          <w:iCs/>
          <w:sz w:val="22"/>
          <w:szCs w:val="22"/>
        </w:rPr>
        <w:t>CONTRATANTE poderá requisitar, ativar e/ou inativar, durante a vigência do contrato, os sistemas/módulos, por área da Câmara Municipal, no momento necessário para cada uma, em função da disponibilidade financeira e da infraestrutura de informática, bem como da conveniência e interesse da Câmara.</w:t>
      </w:r>
    </w:p>
    <w:p w:rsidR="00174E09" w:rsidRPr="00174E09" w:rsidRDefault="00174E09" w:rsidP="00174E09">
      <w:pPr>
        <w:pStyle w:val="ecxmsonormal"/>
        <w:shd w:val="clear" w:color="auto" w:fill="FFFFFF"/>
        <w:spacing w:before="0" w:beforeAutospacing="0" w:after="120" w:afterAutospacing="0"/>
        <w:jc w:val="both"/>
        <w:rPr>
          <w:rFonts w:ascii="Calibri" w:hAnsi="Calibri"/>
          <w:b/>
          <w:sz w:val="22"/>
          <w:szCs w:val="22"/>
        </w:rPr>
      </w:pPr>
      <w:r>
        <w:rPr>
          <w:rFonts w:ascii="Calibri" w:hAnsi="Calibri"/>
          <w:b/>
          <w:i/>
          <w:iCs/>
          <w:sz w:val="22"/>
          <w:szCs w:val="22"/>
        </w:rPr>
        <w:t xml:space="preserve">17.3 – </w:t>
      </w:r>
      <w:r w:rsidRPr="00174E09">
        <w:rPr>
          <w:rFonts w:ascii="Calibri" w:hAnsi="Calibri"/>
          <w:b/>
          <w:i/>
          <w:iCs/>
          <w:sz w:val="22"/>
          <w:szCs w:val="22"/>
        </w:rPr>
        <w:t>Após o recebimento da Autorização de Fornecimento, a entrega dos serviços deverá ser imediata.</w:t>
      </w:r>
    </w:p>
    <w:p w:rsidR="00174E09" w:rsidRPr="00174E09" w:rsidRDefault="00174E09" w:rsidP="00174E09">
      <w:pPr>
        <w:pStyle w:val="ecxmsonormal"/>
        <w:shd w:val="clear" w:color="auto" w:fill="FFFFFF"/>
        <w:spacing w:before="0" w:beforeAutospacing="0" w:after="0" w:afterAutospacing="0"/>
        <w:jc w:val="both"/>
        <w:rPr>
          <w:rFonts w:ascii="Calibri" w:hAnsi="Calibri"/>
          <w:b/>
          <w:sz w:val="22"/>
          <w:szCs w:val="22"/>
        </w:rPr>
      </w:pPr>
      <w:r>
        <w:rPr>
          <w:rFonts w:ascii="Calibri" w:hAnsi="Calibri"/>
          <w:b/>
          <w:i/>
          <w:iCs/>
          <w:sz w:val="22"/>
          <w:szCs w:val="22"/>
        </w:rPr>
        <w:t xml:space="preserve">17.4 – </w:t>
      </w:r>
      <w:r w:rsidRPr="00174E09">
        <w:rPr>
          <w:rFonts w:ascii="Calibri" w:hAnsi="Calibri"/>
          <w:b/>
          <w:i/>
          <w:iCs/>
          <w:sz w:val="22"/>
          <w:szCs w:val="22"/>
        </w:rPr>
        <w:t>O objeto deste contrato será recebido nos termos do art. 73, inciso I e parágrafos, da Lei Federal nº 8.666/93, desde que plenamente de acordo com as especificações constantes neste Edital e seu Anexo I – Termo de Referência."</w:t>
      </w:r>
    </w:p>
    <w:p w:rsidR="001D5859" w:rsidRPr="00174E09" w:rsidRDefault="001D5859" w:rsidP="00384EE2">
      <w:pPr>
        <w:jc w:val="both"/>
        <w:rPr>
          <w:rFonts w:ascii="Calibri" w:hAnsi="Calibri"/>
          <w:b/>
          <w:snapToGrid w:val="0"/>
          <w:sz w:val="22"/>
          <w:szCs w:val="22"/>
        </w:rPr>
      </w:pPr>
    </w:p>
    <w:p w:rsidR="00384EE2" w:rsidRPr="00174E09" w:rsidRDefault="00384EE2" w:rsidP="00384EE2">
      <w:pPr>
        <w:pBdr>
          <w:top w:val="single" w:sz="4" w:space="1" w:color="auto"/>
          <w:bottom w:val="single" w:sz="4" w:space="1" w:color="auto"/>
        </w:pBdr>
        <w:spacing w:after="120"/>
        <w:jc w:val="both"/>
        <w:rPr>
          <w:rFonts w:ascii="Calibri" w:hAnsi="Calibri"/>
          <w:b/>
          <w:snapToGrid w:val="0"/>
          <w:sz w:val="22"/>
          <w:szCs w:val="22"/>
        </w:rPr>
      </w:pPr>
      <w:r w:rsidRPr="00174E09">
        <w:rPr>
          <w:rFonts w:ascii="Calibri" w:hAnsi="Calibri"/>
          <w:b/>
          <w:snapToGrid w:val="0"/>
          <w:sz w:val="22"/>
          <w:szCs w:val="22"/>
        </w:rPr>
        <w:t>1</w:t>
      </w:r>
      <w:r w:rsidR="00A126F7" w:rsidRPr="00174E09">
        <w:rPr>
          <w:rFonts w:ascii="Calibri" w:hAnsi="Calibri"/>
          <w:b/>
          <w:snapToGrid w:val="0"/>
          <w:sz w:val="22"/>
          <w:szCs w:val="22"/>
        </w:rPr>
        <w:t>8</w:t>
      </w:r>
      <w:r w:rsidRPr="00174E09">
        <w:rPr>
          <w:rFonts w:ascii="Calibri" w:hAnsi="Calibri"/>
          <w:b/>
          <w:snapToGrid w:val="0"/>
          <w:sz w:val="22"/>
          <w:szCs w:val="22"/>
        </w:rPr>
        <w:t xml:space="preserve"> – DAS DISPOSIÇÕES FINAIS</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1</w:t>
      </w:r>
      <w:r w:rsidR="00A126F7">
        <w:rPr>
          <w:rFonts w:ascii="Calibri" w:hAnsi="Calibri"/>
          <w:snapToGrid w:val="0"/>
          <w:sz w:val="22"/>
          <w:szCs w:val="22"/>
        </w:rPr>
        <w:t>8</w:t>
      </w:r>
      <w:r>
        <w:rPr>
          <w:rFonts w:ascii="Calibri" w:hAnsi="Calibri"/>
          <w:snapToGrid w:val="0"/>
          <w:sz w:val="22"/>
          <w:szCs w:val="22"/>
        </w:rPr>
        <w:t>.1 –</w:t>
      </w:r>
      <w:r w:rsidRPr="00EE5B17">
        <w:rPr>
          <w:rFonts w:ascii="Calibri" w:hAnsi="Calibri"/>
          <w:snapToGrid w:val="0"/>
          <w:sz w:val="22"/>
          <w:szCs w:val="22"/>
        </w:rPr>
        <w:t xml:space="preserve"> Cada Sistema possibilita, a qualquer instante, gerar os arquivos básicos do Sistema no padrão TXT e/ou outro padrão (que permite sua leitura por qualquer outro programa/sistema operacional) e/ou a descrição (lay out) dos arquivos básicos e seus campos básicos (que permite sua interpretação por qualquer profissional habilitado), devendo este material ser usado respeitando-se as restrições dos itens 10 (dez) e 11 (onze) deste contrato, e para fins de migração para outro sistema.</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1</w:t>
      </w:r>
      <w:r w:rsidR="00A126F7">
        <w:rPr>
          <w:rFonts w:ascii="Calibri" w:hAnsi="Calibri"/>
          <w:snapToGrid w:val="0"/>
          <w:sz w:val="22"/>
          <w:szCs w:val="22"/>
        </w:rPr>
        <w:t>8</w:t>
      </w:r>
      <w:r>
        <w:rPr>
          <w:rFonts w:ascii="Calibri" w:hAnsi="Calibri"/>
          <w:snapToGrid w:val="0"/>
          <w:sz w:val="22"/>
          <w:szCs w:val="22"/>
        </w:rPr>
        <w:t>.2 –</w:t>
      </w:r>
      <w:r w:rsidRPr="00EE5B17">
        <w:rPr>
          <w:rFonts w:ascii="Calibri" w:hAnsi="Calibri"/>
          <w:snapToGrid w:val="0"/>
          <w:sz w:val="22"/>
          <w:szCs w:val="22"/>
        </w:rPr>
        <w:t xml:space="preserve"> Este contrato é regido por estas cláusulas e pela legislação específica, entre elas as Leis: 5.988 de 14/12/73 (Regula os Direitos Autorais), 8.248 de 23/10/91 (Dispõe sobre a capacitação e competitividade do setor de informática e automação), 7.232 de 29/10/84 (Dispõe sobre a Política Nacional de Informática), 9.609 de 19/02/1998 (Lei do Software), 8.078 de 11/09/90, o decreto 96.036 de 12/05/88, Lei Complementar 101 de 04/05/2000 (LRF) e a Lei 8.666 de 21/06/93 e suas complementações.</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1</w:t>
      </w:r>
      <w:r w:rsidR="00A126F7">
        <w:rPr>
          <w:rFonts w:ascii="Calibri" w:hAnsi="Calibri"/>
          <w:snapToGrid w:val="0"/>
          <w:sz w:val="22"/>
          <w:szCs w:val="22"/>
        </w:rPr>
        <w:t>8</w:t>
      </w:r>
      <w:r>
        <w:rPr>
          <w:rFonts w:ascii="Calibri" w:hAnsi="Calibri"/>
          <w:snapToGrid w:val="0"/>
          <w:sz w:val="22"/>
          <w:szCs w:val="22"/>
        </w:rPr>
        <w:t>.3 –</w:t>
      </w:r>
      <w:r w:rsidRPr="00EE5B17">
        <w:rPr>
          <w:rFonts w:ascii="Calibri" w:hAnsi="Calibri"/>
          <w:snapToGrid w:val="0"/>
          <w:sz w:val="22"/>
          <w:szCs w:val="22"/>
        </w:rPr>
        <w:t xml:space="preserve"> A</w:t>
      </w:r>
      <w:r>
        <w:rPr>
          <w:rFonts w:ascii="Calibri" w:hAnsi="Calibri"/>
          <w:snapToGrid w:val="0"/>
          <w:sz w:val="22"/>
          <w:szCs w:val="22"/>
        </w:rPr>
        <w:t xml:space="preserve"> </w:t>
      </w:r>
      <w:r w:rsidRPr="00EE5B17">
        <w:rPr>
          <w:rFonts w:ascii="Calibri" w:hAnsi="Calibri"/>
          <w:snapToGrid w:val="0"/>
          <w:sz w:val="22"/>
          <w:szCs w:val="22"/>
        </w:rPr>
        <w:t>proposta apresentada na licitação, detalhando cada Sistema, os serviços, os valores e as condições de pagamento, torna-se parte integrante deste contrato.</w:t>
      </w:r>
    </w:p>
    <w:p w:rsidR="00384EE2" w:rsidRPr="00EE5B17" w:rsidRDefault="00384EE2" w:rsidP="00384EE2">
      <w:pPr>
        <w:spacing w:after="120"/>
        <w:jc w:val="both"/>
        <w:rPr>
          <w:rFonts w:ascii="Calibri" w:hAnsi="Calibri"/>
          <w:snapToGrid w:val="0"/>
          <w:sz w:val="22"/>
          <w:szCs w:val="22"/>
        </w:rPr>
      </w:pPr>
      <w:r>
        <w:rPr>
          <w:rFonts w:ascii="Calibri" w:hAnsi="Calibri"/>
          <w:snapToGrid w:val="0"/>
          <w:sz w:val="22"/>
          <w:szCs w:val="22"/>
        </w:rPr>
        <w:t>1</w:t>
      </w:r>
      <w:r w:rsidR="00A126F7">
        <w:rPr>
          <w:rFonts w:ascii="Calibri" w:hAnsi="Calibri"/>
          <w:snapToGrid w:val="0"/>
          <w:sz w:val="22"/>
          <w:szCs w:val="22"/>
        </w:rPr>
        <w:t>8</w:t>
      </w:r>
      <w:r>
        <w:rPr>
          <w:rFonts w:ascii="Calibri" w:hAnsi="Calibri"/>
          <w:snapToGrid w:val="0"/>
          <w:sz w:val="22"/>
          <w:szCs w:val="22"/>
        </w:rPr>
        <w:t>.4 –</w:t>
      </w:r>
      <w:r w:rsidRPr="00EE5B17">
        <w:rPr>
          <w:rFonts w:ascii="Calibri" w:hAnsi="Calibri"/>
          <w:snapToGrid w:val="0"/>
          <w:sz w:val="22"/>
          <w:szCs w:val="22"/>
        </w:rPr>
        <w:t xml:space="preserve"> Nos casos omissos, conflitantes ou não previstos neste contrato serão aplicadas as normas e regulamentações vigentes.</w:t>
      </w:r>
    </w:p>
    <w:p w:rsidR="00384EE2" w:rsidRPr="00111DC2" w:rsidRDefault="00384EE2" w:rsidP="00384EE2">
      <w:pPr>
        <w:spacing w:after="120"/>
        <w:jc w:val="both"/>
        <w:rPr>
          <w:rFonts w:ascii="Calibri" w:hAnsi="Calibri"/>
          <w:sz w:val="22"/>
          <w:szCs w:val="22"/>
        </w:rPr>
      </w:pPr>
      <w:r w:rsidRPr="00111DC2">
        <w:rPr>
          <w:rFonts w:ascii="Calibri" w:hAnsi="Calibri"/>
          <w:snapToGrid w:val="0"/>
          <w:sz w:val="22"/>
          <w:szCs w:val="22"/>
        </w:rPr>
        <w:t>1</w:t>
      </w:r>
      <w:r w:rsidR="00A126F7">
        <w:rPr>
          <w:rFonts w:ascii="Calibri" w:hAnsi="Calibri"/>
          <w:snapToGrid w:val="0"/>
          <w:sz w:val="22"/>
          <w:szCs w:val="22"/>
        </w:rPr>
        <w:t>8</w:t>
      </w:r>
      <w:r w:rsidRPr="00111DC2">
        <w:rPr>
          <w:rFonts w:ascii="Calibri" w:hAnsi="Calibri"/>
          <w:snapToGrid w:val="0"/>
          <w:sz w:val="22"/>
          <w:szCs w:val="22"/>
        </w:rPr>
        <w:t xml:space="preserve">.5 – A CONTRATADA compromete-se a manter durante toda a execução do contrato, em compatibilidade com as obrigações por ele assumidas, todas as condições de habilitação e qualificação exigidas no processo de licitação para prestação de serviços especializados. </w:t>
      </w:r>
    </w:p>
    <w:p w:rsidR="00384EE2" w:rsidRPr="00111DC2" w:rsidRDefault="00384EE2" w:rsidP="00384EE2">
      <w:pPr>
        <w:spacing w:after="120"/>
        <w:jc w:val="both"/>
        <w:rPr>
          <w:rFonts w:ascii="Calibri" w:hAnsi="Calibri"/>
          <w:sz w:val="22"/>
          <w:szCs w:val="22"/>
        </w:rPr>
      </w:pPr>
      <w:r>
        <w:rPr>
          <w:rFonts w:ascii="Calibri" w:hAnsi="Calibri"/>
          <w:sz w:val="22"/>
          <w:szCs w:val="22"/>
        </w:rPr>
        <w:lastRenderedPageBreak/>
        <w:t>1</w:t>
      </w:r>
      <w:r w:rsidR="00A126F7">
        <w:rPr>
          <w:rFonts w:ascii="Calibri" w:hAnsi="Calibri"/>
          <w:sz w:val="22"/>
          <w:szCs w:val="22"/>
        </w:rPr>
        <w:t>8</w:t>
      </w:r>
      <w:r>
        <w:rPr>
          <w:rFonts w:ascii="Calibri" w:hAnsi="Calibri"/>
          <w:sz w:val="22"/>
          <w:szCs w:val="22"/>
        </w:rPr>
        <w:t>.6 –</w:t>
      </w:r>
      <w:r w:rsidRPr="00111DC2">
        <w:rPr>
          <w:rFonts w:ascii="Calibri" w:hAnsi="Calibri"/>
          <w:sz w:val="22"/>
          <w:szCs w:val="22"/>
        </w:rPr>
        <w:t xml:space="preserve"> A</w:t>
      </w:r>
      <w:r>
        <w:rPr>
          <w:rFonts w:ascii="Calibri" w:hAnsi="Calibri"/>
          <w:sz w:val="22"/>
          <w:szCs w:val="22"/>
        </w:rPr>
        <w:t xml:space="preserve"> </w:t>
      </w:r>
      <w:r w:rsidRPr="00111DC2">
        <w:rPr>
          <w:rFonts w:ascii="Calibri" w:hAnsi="Calibri"/>
          <w:sz w:val="22"/>
          <w:szCs w:val="22"/>
        </w:rPr>
        <w:t>CONTRATADA obriga-se a disponibilizar equipe de funcionários em número necessário para execução do objeto.</w:t>
      </w:r>
    </w:p>
    <w:p w:rsidR="00384EE2" w:rsidRPr="00EE5B17" w:rsidRDefault="00384EE2" w:rsidP="00384EE2">
      <w:pPr>
        <w:pBdr>
          <w:top w:val="single" w:sz="4" w:space="1" w:color="auto"/>
          <w:bottom w:val="single" w:sz="4" w:space="1" w:color="auto"/>
        </w:pBdr>
        <w:spacing w:after="120"/>
        <w:jc w:val="both"/>
        <w:rPr>
          <w:rFonts w:ascii="Calibri" w:hAnsi="Calibri"/>
          <w:b/>
          <w:bCs/>
          <w:sz w:val="22"/>
          <w:szCs w:val="22"/>
        </w:rPr>
      </w:pPr>
      <w:r>
        <w:rPr>
          <w:rFonts w:ascii="Calibri" w:hAnsi="Calibri"/>
          <w:b/>
          <w:sz w:val="22"/>
          <w:szCs w:val="22"/>
        </w:rPr>
        <w:t>1</w:t>
      </w:r>
      <w:r w:rsidR="00A126F7">
        <w:rPr>
          <w:rFonts w:ascii="Calibri" w:hAnsi="Calibri"/>
          <w:b/>
          <w:sz w:val="22"/>
          <w:szCs w:val="22"/>
        </w:rPr>
        <w:t>9</w:t>
      </w:r>
      <w:r>
        <w:rPr>
          <w:rFonts w:ascii="Calibri" w:hAnsi="Calibri"/>
          <w:b/>
          <w:sz w:val="22"/>
          <w:szCs w:val="22"/>
        </w:rPr>
        <w:t xml:space="preserve"> </w:t>
      </w:r>
      <w:r w:rsidRPr="00EE5B17">
        <w:rPr>
          <w:rFonts w:ascii="Calibri" w:hAnsi="Calibri"/>
          <w:b/>
          <w:sz w:val="22"/>
          <w:szCs w:val="22"/>
        </w:rPr>
        <w:t>– DA VIGÊNCIA E PRORROGAÇÃO DO PRAZO DO CONTRATO</w:t>
      </w:r>
    </w:p>
    <w:p w:rsidR="00384EE2" w:rsidRDefault="00384EE2" w:rsidP="00384EE2">
      <w:pPr>
        <w:jc w:val="both"/>
        <w:rPr>
          <w:rFonts w:ascii="Calibri" w:hAnsi="Calibri"/>
          <w:sz w:val="22"/>
          <w:szCs w:val="22"/>
        </w:rPr>
      </w:pPr>
      <w:r>
        <w:rPr>
          <w:rFonts w:ascii="Calibri" w:hAnsi="Calibri"/>
          <w:sz w:val="22"/>
          <w:szCs w:val="22"/>
        </w:rPr>
        <w:t>1</w:t>
      </w:r>
      <w:r w:rsidR="00A126F7">
        <w:rPr>
          <w:rFonts w:ascii="Calibri" w:hAnsi="Calibri"/>
          <w:sz w:val="22"/>
          <w:szCs w:val="22"/>
        </w:rPr>
        <w:t>9</w:t>
      </w:r>
      <w:r>
        <w:rPr>
          <w:rFonts w:ascii="Calibri" w:hAnsi="Calibri"/>
          <w:sz w:val="22"/>
          <w:szCs w:val="22"/>
        </w:rPr>
        <w:t xml:space="preserve">.1 – </w:t>
      </w:r>
      <w:r w:rsidRPr="00EE5B17">
        <w:rPr>
          <w:rFonts w:ascii="Calibri" w:hAnsi="Calibri"/>
          <w:sz w:val="22"/>
          <w:szCs w:val="22"/>
        </w:rPr>
        <w:t xml:space="preserve">Este Contrato </w:t>
      </w:r>
      <w:r>
        <w:rPr>
          <w:rFonts w:ascii="Calibri" w:hAnsi="Calibri"/>
          <w:sz w:val="22"/>
          <w:szCs w:val="22"/>
        </w:rPr>
        <w:t>terá vigência de 12 (doze) me</w:t>
      </w:r>
      <w:r w:rsidRPr="00EE5B17">
        <w:rPr>
          <w:rFonts w:ascii="Calibri" w:hAnsi="Calibri"/>
          <w:sz w:val="22"/>
          <w:szCs w:val="22"/>
        </w:rPr>
        <w:t>se</w:t>
      </w:r>
      <w:r>
        <w:rPr>
          <w:rFonts w:ascii="Calibri" w:hAnsi="Calibri"/>
          <w:sz w:val="22"/>
          <w:szCs w:val="22"/>
        </w:rPr>
        <w:t>s</w:t>
      </w:r>
      <w:r w:rsidRPr="00EE5B17">
        <w:rPr>
          <w:rFonts w:ascii="Calibri" w:hAnsi="Calibri"/>
          <w:sz w:val="22"/>
          <w:szCs w:val="22"/>
        </w:rPr>
        <w:t xml:space="preserve"> e poderá ser prorrogado através de Aditivo Contratual, podendo ser prorrogado até perfazer o máximo estabelecido pela Lei 8.666/93.</w:t>
      </w:r>
    </w:p>
    <w:p w:rsidR="00384EE2" w:rsidRPr="00EE5B17" w:rsidRDefault="00384EE2" w:rsidP="00384EE2">
      <w:pPr>
        <w:jc w:val="both"/>
        <w:rPr>
          <w:rFonts w:ascii="Calibri" w:hAnsi="Calibri"/>
          <w:snapToGrid w:val="0"/>
          <w:sz w:val="22"/>
          <w:szCs w:val="22"/>
        </w:rPr>
      </w:pPr>
    </w:p>
    <w:p w:rsidR="00384EE2" w:rsidRPr="00EE5B17" w:rsidRDefault="00A126F7" w:rsidP="00384EE2">
      <w:pPr>
        <w:pBdr>
          <w:top w:val="single" w:sz="4" w:space="1" w:color="auto"/>
          <w:bottom w:val="single" w:sz="4" w:space="1" w:color="auto"/>
        </w:pBdr>
        <w:spacing w:after="120"/>
        <w:jc w:val="both"/>
        <w:rPr>
          <w:rFonts w:ascii="Calibri" w:hAnsi="Calibri"/>
          <w:b/>
          <w:snapToGrid w:val="0"/>
          <w:sz w:val="22"/>
          <w:szCs w:val="22"/>
        </w:rPr>
      </w:pPr>
      <w:r>
        <w:rPr>
          <w:rFonts w:ascii="Calibri" w:hAnsi="Calibri"/>
          <w:b/>
          <w:snapToGrid w:val="0"/>
          <w:sz w:val="22"/>
          <w:szCs w:val="22"/>
        </w:rPr>
        <w:t>20</w:t>
      </w:r>
      <w:r w:rsidR="00384EE2">
        <w:rPr>
          <w:rFonts w:ascii="Calibri" w:hAnsi="Calibri"/>
          <w:b/>
          <w:snapToGrid w:val="0"/>
          <w:sz w:val="22"/>
          <w:szCs w:val="22"/>
        </w:rPr>
        <w:t xml:space="preserve"> </w:t>
      </w:r>
      <w:r w:rsidR="00384EE2" w:rsidRPr="00EE5B17">
        <w:rPr>
          <w:rFonts w:ascii="Calibri" w:hAnsi="Calibri"/>
          <w:b/>
          <w:snapToGrid w:val="0"/>
          <w:sz w:val="22"/>
          <w:szCs w:val="22"/>
        </w:rPr>
        <w:t>– DO FORO</w:t>
      </w:r>
    </w:p>
    <w:p w:rsidR="00384EE2" w:rsidRPr="00EE5B17" w:rsidRDefault="00A126F7" w:rsidP="00384EE2">
      <w:pPr>
        <w:jc w:val="both"/>
        <w:rPr>
          <w:rFonts w:ascii="Calibri" w:hAnsi="Calibri"/>
          <w:snapToGrid w:val="0"/>
          <w:sz w:val="22"/>
          <w:szCs w:val="22"/>
        </w:rPr>
      </w:pPr>
      <w:r>
        <w:rPr>
          <w:rFonts w:ascii="Calibri" w:hAnsi="Calibri"/>
          <w:snapToGrid w:val="0"/>
          <w:sz w:val="22"/>
          <w:szCs w:val="22"/>
        </w:rPr>
        <w:t>20</w:t>
      </w:r>
      <w:r w:rsidR="00384EE2">
        <w:rPr>
          <w:rFonts w:ascii="Calibri" w:hAnsi="Calibri"/>
          <w:snapToGrid w:val="0"/>
          <w:sz w:val="22"/>
          <w:szCs w:val="22"/>
        </w:rPr>
        <w:t xml:space="preserve">.1 – </w:t>
      </w:r>
      <w:r w:rsidR="00384EE2" w:rsidRPr="00EE5B17">
        <w:rPr>
          <w:rFonts w:ascii="Calibri" w:hAnsi="Calibri"/>
          <w:snapToGrid w:val="0"/>
          <w:sz w:val="22"/>
          <w:szCs w:val="22"/>
        </w:rPr>
        <w:t xml:space="preserve">As partes elegem o Foro da Comarca </w:t>
      </w:r>
      <w:r w:rsidR="00384EE2">
        <w:rPr>
          <w:rFonts w:ascii="Calibri" w:hAnsi="Calibri"/>
          <w:snapToGrid w:val="0"/>
          <w:sz w:val="22"/>
          <w:szCs w:val="22"/>
        </w:rPr>
        <w:t xml:space="preserve">de </w:t>
      </w:r>
      <w:r w:rsidR="00984B46">
        <w:rPr>
          <w:rFonts w:ascii="Calibri" w:hAnsi="Calibri"/>
          <w:snapToGrid w:val="0"/>
          <w:sz w:val="22"/>
          <w:szCs w:val="22"/>
        </w:rPr>
        <w:t>Lambari, Estado de Minas Gerais,</w:t>
      </w:r>
      <w:r w:rsidR="00384EE2" w:rsidRPr="00EE5B17">
        <w:rPr>
          <w:rFonts w:ascii="Calibri" w:hAnsi="Calibri"/>
          <w:b/>
          <w:snapToGrid w:val="0"/>
          <w:sz w:val="22"/>
          <w:szCs w:val="22"/>
        </w:rPr>
        <w:t xml:space="preserve"> </w:t>
      </w:r>
      <w:r w:rsidR="00384EE2" w:rsidRPr="00EE5B17">
        <w:rPr>
          <w:rFonts w:ascii="Calibri" w:hAnsi="Calibri"/>
          <w:snapToGrid w:val="0"/>
          <w:sz w:val="22"/>
          <w:szCs w:val="22"/>
        </w:rPr>
        <w:t>para dirimir as questões decorrentes deste contrato, com expressa renúncia de qualquer outro, por mais privilegiado que seja.</w:t>
      </w:r>
    </w:p>
    <w:p w:rsidR="00384EE2" w:rsidRPr="00EE5B17" w:rsidRDefault="00384EE2" w:rsidP="00384EE2">
      <w:pPr>
        <w:jc w:val="both"/>
        <w:rPr>
          <w:rFonts w:ascii="Calibri" w:hAnsi="Calibri"/>
          <w:snapToGrid w:val="0"/>
          <w:sz w:val="22"/>
          <w:szCs w:val="22"/>
        </w:rPr>
      </w:pPr>
    </w:p>
    <w:p w:rsidR="00384EE2" w:rsidRPr="00EE5B17" w:rsidRDefault="00384EE2" w:rsidP="00384EE2">
      <w:pPr>
        <w:keepNext/>
        <w:numPr>
          <w:ilvl w:val="1"/>
          <w:numId w:val="0"/>
        </w:numPr>
        <w:jc w:val="both"/>
        <w:rPr>
          <w:rFonts w:ascii="Calibri" w:hAnsi="Calibri"/>
          <w:snapToGrid w:val="0"/>
          <w:sz w:val="22"/>
          <w:szCs w:val="22"/>
        </w:rPr>
      </w:pPr>
      <w:r w:rsidRPr="00EE5B17">
        <w:rPr>
          <w:rFonts w:ascii="Calibri" w:hAnsi="Calibri"/>
          <w:snapToGrid w:val="0"/>
          <w:sz w:val="22"/>
          <w:szCs w:val="22"/>
        </w:rPr>
        <w:t>Assim, por estarem justos e contratados, na melhor forma do direito, assinam o presente instrumento, em 0</w:t>
      </w:r>
      <w:r>
        <w:rPr>
          <w:rFonts w:ascii="Calibri" w:hAnsi="Calibri"/>
          <w:snapToGrid w:val="0"/>
          <w:sz w:val="22"/>
          <w:szCs w:val="22"/>
        </w:rPr>
        <w:t>3</w:t>
      </w:r>
      <w:r w:rsidRPr="00EE5B17">
        <w:rPr>
          <w:rFonts w:ascii="Calibri" w:hAnsi="Calibri"/>
          <w:snapToGrid w:val="0"/>
          <w:sz w:val="22"/>
          <w:szCs w:val="22"/>
        </w:rPr>
        <w:t xml:space="preserve"> (</w:t>
      </w:r>
      <w:r>
        <w:rPr>
          <w:rFonts w:ascii="Calibri" w:hAnsi="Calibri"/>
          <w:snapToGrid w:val="0"/>
          <w:sz w:val="22"/>
          <w:szCs w:val="22"/>
        </w:rPr>
        <w:t>três</w:t>
      </w:r>
      <w:r w:rsidRPr="00EE5B17">
        <w:rPr>
          <w:rFonts w:ascii="Calibri" w:hAnsi="Calibri"/>
          <w:snapToGrid w:val="0"/>
          <w:sz w:val="22"/>
          <w:szCs w:val="22"/>
        </w:rPr>
        <w:t>) vias de igual teor, na presença de duas testemunhas.</w:t>
      </w:r>
    </w:p>
    <w:p w:rsidR="00643884" w:rsidRDefault="00643884" w:rsidP="00EC6F10">
      <w:pPr>
        <w:rPr>
          <w:rFonts w:ascii="Calibri" w:eastAsia="Arial" w:hAnsi="Calibri" w:cs="Arial"/>
          <w:sz w:val="22"/>
          <w:szCs w:val="22"/>
        </w:rPr>
      </w:pPr>
    </w:p>
    <w:p w:rsidR="00384EE2" w:rsidRPr="00EC6F10" w:rsidRDefault="00384EE2" w:rsidP="00EC6F10">
      <w:pPr>
        <w:rPr>
          <w:rFonts w:ascii="Calibri" w:eastAsia="Arial" w:hAnsi="Calibri" w:cs="Arial"/>
          <w:sz w:val="22"/>
          <w:szCs w:val="22"/>
        </w:rPr>
      </w:pPr>
    </w:p>
    <w:p w:rsidR="00EC6F10" w:rsidRPr="00EC6F10" w:rsidRDefault="009A0F62" w:rsidP="00EC6F10">
      <w:pPr>
        <w:jc w:val="center"/>
        <w:rPr>
          <w:rFonts w:ascii="Calibri" w:hAnsi="Calibri" w:cs="Courier New"/>
          <w:sz w:val="22"/>
          <w:szCs w:val="22"/>
        </w:rPr>
      </w:pPr>
      <w:r>
        <w:rPr>
          <w:rFonts w:ascii="Calibri" w:hAnsi="Calibri" w:cs="Courier New"/>
          <w:sz w:val="22"/>
          <w:szCs w:val="22"/>
        </w:rPr>
        <w:t>Jesuânia</w:t>
      </w:r>
      <w:r w:rsidR="00984B46">
        <w:rPr>
          <w:rFonts w:ascii="Calibri" w:hAnsi="Calibri" w:cs="Courier New"/>
          <w:sz w:val="22"/>
          <w:szCs w:val="22"/>
        </w:rPr>
        <w:t xml:space="preserve"> – MG, </w:t>
      </w:r>
      <w:r w:rsidR="00984B46" w:rsidRPr="00984B46">
        <w:rPr>
          <w:rFonts w:ascii="Calibri" w:hAnsi="Calibri" w:cs="Courier New"/>
          <w:sz w:val="22"/>
          <w:szCs w:val="22"/>
          <w:u w:val="single"/>
        </w:rPr>
        <w:t>18</w:t>
      </w:r>
      <w:r w:rsidR="00984B46">
        <w:rPr>
          <w:rFonts w:ascii="Calibri" w:hAnsi="Calibri" w:cs="Courier New"/>
          <w:sz w:val="22"/>
          <w:szCs w:val="22"/>
        </w:rPr>
        <w:t xml:space="preserve"> de </w:t>
      </w:r>
      <w:r w:rsidR="00984B46">
        <w:rPr>
          <w:rFonts w:ascii="Calibri" w:hAnsi="Calibri" w:cs="Courier New"/>
          <w:sz w:val="22"/>
          <w:szCs w:val="22"/>
          <w:u w:val="single"/>
        </w:rPr>
        <w:t>Dezembro</w:t>
      </w:r>
      <w:r w:rsidR="00EC6F10" w:rsidRPr="00EC6F10">
        <w:rPr>
          <w:rFonts w:ascii="Calibri" w:hAnsi="Calibri" w:cs="Courier New"/>
          <w:sz w:val="22"/>
          <w:szCs w:val="22"/>
        </w:rPr>
        <w:t xml:space="preserve"> de 2015.</w:t>
      </w:r>
    </w:p>
    <w:p w:rsidR="00EC6F10" w:rsidRPr="00EC6F10" w:rsidRDefault="00EC6F10" w:rsidP="00EC6F10">
      <w:pPr>
        <w:rPr>
          <w:rFonts w:ascii="Calibri" w:hAnsi="Calibri" w:cs="Courier New"/>
          <w:sz w:val="22"/>
          <w:szCs w:val="22"/>
        </w:rPr>
      </w:pPr>
    </w:p>
    <w:p w:rsidR="00EC6F10" w:rsidRPr="00EC6F10" w:rsidRDefault="00EC6F10" w:rsidP="00EC6F10">
      <w:pPr>
        <w:pStyle w:val="Rodap"/>
        <w:tabs>
          <w:tab w:val="clear" w:pos="4419"/>
          <w:tab w:val="clear" w:pos="8838"/>
        </w:tabs>
        <w:rPr>
          <w:rFonts w:ascii="Calibri" w:hAnsi="Calibri" w:cs="Courier New"/>
          <w:sz w:val="22"/>
          <w:szCs w:val="22"/>
        </w:rPr>
      </w:pPr>
    </w:p>
    <w:p w:rsidR="00EC6F10" w:rsidRPr="00EC6F10" w:rsidRDefault="004D235E" w:rsidP="00EC6F10">
      <w:pPr>
        <w:jc w:val="center"/>
        <w:rPr>
          <w:rFonts w:ascii="Calibri" w:hAnsi="Calibri" w:cs="Courier New"/>
          <w:bCs/>
          <w:sz w:val="22"/>
          <w:szCs w:val="22"/>
        </w:rPr>
      </w:pPr>
      <w:r>
        <w:rPr>
          <w:rFonts w:ascii="Calibri" w:hAnsi="Calibri" w:cs="Courier New"/>
          <w:bCs/>
          <w:sz w:val="22"/>
          <w:szCs w:val="22"/>
        </w:rPr>
        <w:t>CÂMARA MUNICIPAL</w:t>
      </w:r>
      <w:r w:rsidR="00EC6F10" w:rsidRPr="00EC6F10">
        <w:rPr>
          <w:rFonts w:ascii="Calibri" w:hAnsi="Calibri" w:cs="Courier New"/>
          <w:bCs/>
          <w:sz w:val="22"/>
          <w:szCs w:val="22"/>
        </w:rPr>
        <w:t xml:space="preserve"> DE </w:t>
      </w:r>
      <w:r w:rsidR="009A0F62">
        <w:rPr>
          <w:rFonts w:ascii="Calibri" w:hAnsi="Calibri" w:cs="Courier New"/>
          <w:bCs/>
          <w:sz w:val="22"/>
          <w:szCs w:val="22"/>
        </w:rPr>
        <w:t>JESUÂNIA</w:t>
      </w:r>
    </w:p>
    <w:p w:rsidR="00EC6F10" w:rsidRPr="00EC6F10" w:rsidRDefault="00984B46" w:rsidP="00EC6F10">
      <w:pPr>
        <w:jc w:val="center"/>
        <w:rPr>
          <w:rFonts w:ascii="Calibri" w:hAnsi="Calibri" w:cs="Courier New"/>
          <w:b/>
          <w:bCs/>
          <w:sz w:val="22"/>
          <w:szCs w:val="22"/>
        </w:rPr>
      </w:pPr>
      <w:r>
        <w:rPr>
          <w:rFonts w:ascii="Calibri" w:hAnsi="Calibri" w:cs="Courier New"/>
          <w:b/>
          <w:bCs/>
          <w:sz w:val="22"/>
          <w:szCs w:val="22"/>
        </w:rPr>
        <w:t>Sueli Ribeiro de Castro Souza</w:t>
      </w:r>
    </w:p>
    <w:p w:rsidR="00EC6F10" w:rsidRPr="00EC6F10" w:rsidRDefault="00A50C49" w:rsidP="00EC6F10">
      <w:pPr>
        <w:jc w:val="center"/>
        <w:rPr>
          <w:rFonts w:ascii="Calibri" w:hAnsi="Calibri" w:cs="Courier New"/>
          <w:bCs/>
          <w:sz w:val="22"/>
          <w:szCs w:val="22"/>
        </w:rPr>
      </w:pPr>
      <w:r>
        <w:rPr>
          <w:rFonts w:ascii="Calibri" w:hAnsi="Calibri" w:cs="Courier New"/>
          <w:bCs/>
          <w:sz w:val="22"/>
          <w:szCs w:val="22"/>
        </w:rPr>
        <w:t>Presidente da Câmara Municipal</w:t>
      </w:r>
    </w:p>
    <w:p w:rsidR="00EC6F10" w:rsidRPr="00EC6F10" w:rsidRDefault="00EC6F10" w:rsidP="00EC6F10">
      <w:pPr>
        <w:jc w:val="both"/>
        <w:rPr>
          <w:rFonts w:ascii="Calibri" w:hAnsi="Calibri" w:cs="Courier New"/>
          <w:sz w:val="22"/>
          <w:szCs w:val="22"/>
        </w:rPr>
      </w:pPr>
    </w:p>
    <w:p w:rsidR="00EC6F10" w:rsidRPr="00EC6F10" w:rsidRDefault="00EC6F10" w:rsidP="00EC6F10">
      <w:pPr>
        <w:jc w:val="both"/>
        <w:rPr>
          <w:rFonts w:ascii="Calibri" w:hAnsi="Calibri" w:cs="Courier New"/>
          <w:sz w:val="22"/>
          <w:szCs w:val="22"/>
        </w:rPr>
      </w:pPr>
    </w:p>
    <w:p w:rsidR="00EC6F10" w:rsidRPr="00EC6F10" w:rsidRDefault="00EC6F10" w:rsidP="00EC6F10">
      <w:pPr>
        <w:jc w:val="both"/>
        <w:rPr>
          <w:rFonts w:ascii="Calibri" w:hAnsi="Calibri" w:cs="Courier New"/>
          <w:sz w:val="22"/>
          <w:szCs w:val="22"/>
        </w:rPr>
      </w:pPr>
    </w:p>
    <w:p w:rsidR="00EC6F10" w:rsidRPr="00EC6F10" w:rsidRDefault="00EC6F10" w:rsidP="00EC6F10">
      <w:pPr>
        <w:jc w:val="center"/>
        <w:rPr>
          <w:rFonts w:ascii="Calibri" w:hAnsi="Calibri" w:cs="Courier New"/>
          <w:sz w:val="22"/>
          <w:szCs w:val="22"/>
        </w:rPr>
      </w:pPr>
      <w:r w:rsidRPr="00EC6F10">
        <w:rPr>
          <w:rFonts w:ascii="Calibri" w:hAnsi="Calibri" w:cs="Courier New"/>
          <w:sz w:val="22"/>
          <w:szCs w:val="22"/>
        </w:rPr>
        <w:t>LICITANTE VENCEDORA</w:t>
      </w:r>
    </w:p>
    <w:p w:rsidR="00EC6F10" w:rsidRPr="00EC6F10" w:rsidRDefault="00EC6F10" w:rsidP="00EC6F10">
      <w:pPr>
        <w:jc w:val="center"/>
        <w:rPr>
          <w:rFonts w:ascii="Calibri" w:hAnsi="Calibri" w:cs="Courier New"/>
          <w:b/>
          <w:sz w:val="22"/>
          <w:szCs w:val="22"/>
        </w:rPr>
      </w:pPr>
      <w:r w:rsidRPr="00EC6F10">
        <w:rPr>
          <w:rFonts w:ascii="Calibri" w:hAnsi="Calibri" w:cs="Courier New"/>
          <w:b/>
          <w:sz w:val="22"/>
          <w:szCs w:val="22"/>
        </w:rPr>
        <w:t>(nome)</w:t>
      </w:r>
    </w:p>
    <w:p w:rsidR="00EC6F10" w:rsidRPr="00EC6F10" w:rsidRDefault="00EC6F10" w:rsidP="00EC6F10">
      <w:pPr>
        <w:jc w:val="center"/>
        <w:rPr>
          <w:rFonts w:ascii="Calibri" w:hAnsi="Calibri" w:cs="Courier New"/>
          <w:sz w:val="22"/>
          <w:szCs w:val="22"/>
        </w:rPr>
      </w:pPr>
      <w:r w:rsidRPr="00EC6F10">
        <w:rPr>
          <w:rFonts w:ascii="Calibri" w:hAnsi="Calibri" w:cs="Courier New"/>
          <w:sz w:val="22"/>
          <w:szCs w:val="22"/>
        </w:rPr>
        <w:t>Representante legal</w:t>
      </w:r>
    </w:p>
    <w:p w:rsidR="00EC6F10" w:rsidRPr="00EC6F10" w:rsidRDefault="00EC6F10" w:rsidP="00EC6F10">
      <w:pPr>
        <w:pStyle w:val="Rodap"/>
        <w:rPr>
          <w:rFonts w:ascii="Calibri" w:hAnsi="Calibri" w:cs="Courier New"/>
          <w:sz w:val="22"/>
          <w:szCs w:val="22"/>
        </w:rPr>
      </w:pPr>
    </w:p>
    <w:p w:rsidR="00EC6F10" w:rsidRPr="00EC6F10" w:rsidRDefault="00EC6F10" w:rsidP="00EC6F10">
      <w:pPr>
        <w:pStyle w:val="Rodap"/>
        <w:tabs>
          <w:tab w:val="clear" w:pos="4419"/>
          <w:tab w:val="clear" w:pos="8838"/>
        </w:tabs>
        <w:rPr>
          <w:rFonts w:ascii="Calibri" w:hAnsi="Calibri" w:cs="Courier New"/>
          <w:sz w:val="22"/>
          <w:szCs w:val="22"/>
        </w:rPr>
      </w:pPr>
    </w:p>
    <w:tbl>
      <w:tblPr>
        <w:tblW w:w="0" w:type="auto"/>
        <w:jc w:val="center"/>
        <w:tblLayout w:type="fixed"/>
        <w:tblCellMar>
          <w:left w:w="70" w:type="dxa"/>
          <w:right w:w="70" w:type="dxa"/>
        </w:tblCellMar>
        <w:tblLook w:val="0000"/>
      </w:tblPr>
      <w:tblGrid>
        <w:gridCol w:w="4747"/>
        <w:gridCol w:w="4537"/>
      </w:tblGrid>
      <w:tr w:rsidR="00EC6F10" w:rsidRPr="006230F0" w:rsidTr="008D203D">
        <w:trPr>
          <w:cantSplit/>
          <w:jc w:val="center"/>
        </w:trPr>
        <w:tc>
          <w:tcPr>
            <w:tcW w:w="9284" w:type="dxa"/>
            <w:gridSpan w:val="2"/>
          </w:tcPr>
          <w:p w:rsidR="00EC6F10" w:rsidRPr="006230F0" w:rsidRDefault="00EC6F10" w:rsidP="008D203D">
            <w:pPr>
              <w:rPr>
                <w:rFonts w:ascii="Calibri" w:hAnsi="Calibri" w:cs="Courier New"/>
                <w:bCs/>
                <w:sz w:val="20"/>
                <w:szCs w:val="20"/>
              </w:rPr>
            </w:pPr>
            <w:r w:rsidRPr="006230F0">
              <w:rPr>
                <w:rFonts w:ascii="Calibri" w:hAnsi="Calibri" w:cs="Courier New"/>
                <w:bCs/>
                <w:sz w:val="20"/>
                <w:szCs w:val="20"/>
              </w:rPr>
              <w:t>Testemunhas:</w:t>
            </w:r>
          </w:p>
        </w:tc>
      </w:tr>
      <w:tr w:rsidR="00EC6F10" w:rsidRPr="006230F0" w:rsidTr="008D203D">
        <w:trPr>
          <w:jc w:val="center"/>
        </w:trPr>
        <w:tc>
          <w:tcPr>
            <w:tcW w:w="4747" w:type="dxa"/>
          </w:tcPr>
          <w:p w:rsidR="00EC6F10" w:rsidRPr="006230F0" w:rsidRDefault="00EC6F10" w:rsidP="008D203D">
            <w:pPr>
              <w:rPr>
                <w:rFonts w:ascii="Calibri" w:hAnsi="Calibri" w:cs="Courier New"/>
                <w:bCs/>
                <w:sz w:val="20"/>
                <w:szCs w:val="20"/>
              </w:rPr>
            </w:pPr>
          </w:p>
          <w:p w:rsidR="00EC6F10" w:rsidRPr="006230F0" w:rsidRDefault="00EC6F10" w:rsidP="008D203D">
            <w:pPr>
              <w:rPr>
                <w:rFonts w:ascii="Calibri" w:hAnsi="Calibri" w:cs="Courier New"/>
                <w:bCs/>
                <w:sz w:val="20"/>
                <w:szCs w:val="20"/>
              </w:rPr>
            </w:pPr>
          </w:p>
          <w:p w:rsidR="00EC6F10" w:rsidRPr="006230F0" w:rsidRDefault="00EC6F10" w:rsidP="008D203D">
            <w:pPr>
              <w:rPr>
                <w:rFonts w:ascii="Calibri" w:hAnsi="Calibri" w:cs="Courier New"/>
                <w:bCs/>
                <w:sz w:val="20"/>
                <w:szCs w:val="20"/>
              </w:rPr>
            </w:pPr>
            <w:r w:rsidRPr="006230F0">
              <w:rPr>
                <w:rFonts w:ascii="Calibri" w:hAnsi="Calibri" w:cs="Courier New"/>
                <w:bCs/>
                <w:sz w:val="20"/>
                <w:szCs w:val="20"/>
              </w:rPr>
              <w:t>_____________________________________________</w:t>
            </w:r>
          </w:p>
          <w:p w:rsidR="00EC6F10" w:rsidRPr="006230F0" w:rsidRDefault="00EC6F10" w:rsidP="008D203D">
            <w:pPr>
              <w:rPr>
                <w:rFonts w:ascii="Calibri" w:hAnsi="Calibri" w:cs="Courier New"/>
                <w:bCs/>
                <w:sz w:val="20"/>
                <w:szCs w:val="20"/>
              </w:rPr>
            </w:pPr>
            <w:r w:rsidRPr="006230F0">
              <w:rPr>
                <w:rFonts w:ascii="Calibri" w:hAnsi="Calibri" w:cs="Courier New"/>
                <w:bCs/>
                <w:sz w:val="20"/>
                <w:szCs w:val="20"/>
              </w:rPr>
              <w:t>Nome:</w:t>
            </w:r>
          </w:p>
          <w:p w:rsidR="00EC6F10" w:rsidRPr="006230F0" w:rsidRDefault="00EC6F10" w:rsidP="008D203D">
            <w:pPr>
              <w:rPr>
                <w:rFonts w:ascii="Calibri" w:hAnsi="Calibri" w:cs="Courier New"/>
                <w:sz w:val="20"/>
                <w:szCs w:val="20"/>
              </w:rPr>
            </w:pPr>
            <w:r w:rsidRPr="006230F0">
              <w:rPr>
                <w:rFonts w:ascii="Calibri" w:hAnsi="Calibri" w:cs="Courier New"/>
                <w:bCs/>
                <w:sz w:val="20"/>
                <w:szCs w:val="20"/>
              </w:rPr>
              <w:t>RG/CPF</w:t>
            </w:r>
          </w:p>
        </w:tc>
        <w:tc>
          <w:tcPr>
            <w:tcW w:w="4537" w:type="dxa"/>
          </w:tcPr>
          <w:p w:rsidR="00EC6F10" w:rsidRPr="006230F0" w:rsidRDefault="00EC6F10" w:rsidP="008D203D">
            <w:pPr>
              <w:rPr>
                <w:rFonts w:ascii="Calibri" w:hAnsi="Calibri" w:cs="Courier New"/>
                <w:bCs/>
                <w:sz w:val="20"/>
                <w:szCs w:val="20"/>
              </w:rPr>
            </w:pPr>
          </w:p>
          <w:p w:rsidR="00EC6F10" w:rsidRPr="006230F0" w:rsidRDefault="00EC6F10" w:rsidP="008D203D">
            <w:pPr>
              <w:rPr>
                <w:rFonts w:ascii="Calibri" w:hAnsi="Calibri" w:cs="Courier New"/>
                <w:bCs/>
                <w:sz w:val="20"/>
                <w:szCs w:val="20"/>
              </w:rPr>
            </w:pPr>
          </w:p>
          <w:p w:rsidR="00EC6F10" w:rsidRPr="006230F0" w:rsidRDefault="00EC6F10" w:rsidP="008D203D">
            <w:pPr>
              <w:rPr>
                <w:rFonts w:ascii="Calibri" w:hAnsi="Calibri" w:cs="Courier New"/>
                <w:bCs/>
                <w:sz w:val="20"/>
                <w:szCs w:val="20"/>
              </w:rPr>
            </w:pPr>
            <w:r w:rsidRPr="006230F0">
              <w:rPr>
                <w:rFonts w:ascii="Calibri" w:hAnsi="Calibri" w:cs="Courier New"/>
                <w:bCs/>
                <w:sz w:val="20"/>
                <w:szCs w:val="20"/>
              </w:rPr>
              <w:t>___________________________________________</w:t>
            </w:r>
          </w:p>
          <w:p w:rsidR="00EC6F10" w:rsidRPr="006230F0" w:rsidRDefault="00EC6F10" w:rsidP="008D203D">
            <w:pPr>
              <w:rPr>
                <w:rFonts w:ascii="Calibri" w:hAnsi="Calibri" w:cs="Courier New"/>
                <w:bCs/>
                <w:sz w:val="20"/>
                <w:szCs w:val="20"/>
              </w:rPr>
            </w:pPr>
            <w:r w:rsidRPr="006230F0">
              <w:rPr>
                <w:rFonts w:ascii="Calibri" w:hAnsi="Calibri" w:cs="Courier New"/>
                <w:bCs/>
                <w:sz w:val="20"/>
                <w:szCs w:val="20"/>
              </w:rPr>
              <w:t>Nome:</w:t>
            </w:r>
          </w:p>
          <w:p w:rsidR="00EC6F10" w:rsidRPr="006230F0" w:rsidRDefault="00EC6F10" w:rsidP="008D203D">
            <w:pPr>
              <w:rPr>
                <w:rFonts w:ascii="Calibri" w:hAnsi="Calibri" w:cs="Courier New"/>
                <w:bCs/>
                <w:sz w:val="20"/>
                <w:szCs w:val="20"/>
              </w:rPr>
            </w:pPr>
            <w:r w:rsidRPr="006230F0">
              <w:rPr>
                <w:rFonts w:ascii="Calibri" w:hAnsi="Calibri" w:cs="Courier New"/>
                <w:bCs/>
                <w:sz w:val="20"/>
                <w:szCs w:val="20"/>
              </w:rPr>
              <w:t>RG/CPF</w:t>
            </w:r>
          </w:p>
        </w:tc>
      </w:tr>
    </w:tbl>
    <w:p w:rsidR="00EC6F10" w:rsidRDefault="00EC6F10" w:rsidP="00643884">
      <w:pPr>
        <w:jc w:val="both"/>
        <w:rPr>
          <w:rFonts w:ascii="Calibri" w:hAnsi="Calibri" w:cs="Courier New"/>
          <w:sz w:val="22"/>
          <w:szCs w:val="22"/>
        </w:rPr>
      </w:pPr>
    </w:p>
    <w:p w:rsidR="00EC6F10" w:rsidRDefault="004D235E" w:rsidP="00643884">
      <w:pPr>
        <w:rPr>
          <w:shadow/>
        </w:rPr>
      </w:pPr>
      <w:r>
        <w:rPr>
          <w:shadow/>
        </w:rPr>
        <w:br w:type="page"/>
      </w:r>
    </w:p>
    <w:p w:rsidR="00BF77B9" w:rsidRPr="00D374A9" w:rsidRDefault="00BF77B9" w:rsidP="00313DC7">
      <w:pPr>
        <w:pStyle w:val="Heading2"/>
        <w:ind w:left="0"/>
        <w:jc w:val="center"/>
        <w:rPr>
          <w:rFonts w:ascii="Calibri" w:hAnsi="Calibri"/>
          <w:b w:val="0"/>
          <w:sz w:val="30"/>
          <w:szCs w:val="30"/>
          <w:lang w:val="pt-BR"/>
        </w:rPr>
      </w:pPr>
      <w:r w:rsidRPr="00D374A9">
        <w:rPr>
          <w:rFonts w:ascii="Calibri" w:hAnsi="Calibri"/>
          <w:b w:val="0"/>
          <w:sz w:val="30"/>
          <w:szCs w:val="30"/>
          <w:lang w:val="pt-BR"/>
        </w:rPr>
        <w:lastRenderedPageBreak/>
        <w:t>ANEXO VIII DA MINUTA DO EDITAL</w:t>
      </w:r>
    </w:p>
    <w:p w:rsidR="00313DC7" w:rsidRPr="00D374A9" w:rsidRDefault="00313DC7" w:rsidP="00313DC7">
      <w:pPr>
        <w:pStyle w:val="Heading2"/>
        <w:ind w:left="0"/>
        <w:jc w:val="center"/>
        <w:rPr>
          <w:rFonts w:ascii="Calibri" w:hAnsi="Calibri"/>
          <w:b w:val="0"/>
          <w:sz w:val="30"/>
          <w:szCs w:val="30"/>
          <w:lang w:val="pt-BR"/>
        </w:rPr>
      </w:pPr>
    </w:p>
    <w:p w:rsidR="00313DC7" w:rsidRPr="00F8728B" w:rsidRDefault="00313DC7" w:rsidP="00313DC7">
      <w:pPr>
        <w:pStyle w:val="Ttulo1"/>
        <w:jc w:val="center"/>
        <w:rPr>
          <w:rFonts w:ascii="Calibri" w:hAnsi="Calibri" w:cs="Courier New"/>
          <w:sz w:val="30"/>
          <w:szCs w:val="30"/>
        </w:rPr>
      </w:pPr>
      <w:r w:rsidRPr="00F8728B">
        <w:rPr>
          <w:rFonts w:ascii="Calibri" w:hAnsi="Calibri" w:cs="Courier New"/>
          <w:sz w:val="30"/>
          <w:szCs w:val="30"/>
        </w:rPr>
        <w:t>CERTIFICADO DE VISITA TÉCNICA</w:t>
      </w:r>
    </w:p>
    <w:p w:rsidR="00313DC7" w:rsidRPr="00CA6880" w:rsidRDefault="00313DC7" w:rsidP="00313DC7">
      <w:pPr>
        <w:jc w:val="both"/>
        <w:rPr>
          <w:rFonts w:ascii="Calibri" w:hAnsi="Calibri" w:cs="Courier New"/>
          <w:sz w:val="22"/>
          <w:szCs w:val="22"/>
        </w:rPr>
      </w:pPr>
    </w:p>
    <w:p w:rsidR="00313DC7" w:rsidRPr="00CA6880" w:rsidRDefault="00313DC7" w:rsidP="00313DC7">
      <w:pPr>
        <w:jc w:val="both"/>
        <w:rPr>
          <w:rFonts w:ascii="Calibri" w:hAnsi="Calibri" w:cs="Courier New"/>
          <w:sz w:val="22"/>
          <w:szCs w:val="22"/>
        </w:rPr>
      </w:pPr>
    </w:p>
    <w:p w:rsidR="00313DC7" w:rsidRPr="00313DC7" w:rsidRDefault="00313DC7" w:rsidP="00313DC7">
      <w:pPr>
        <w:pStyle w:val="Ttulo6"/>
        <w:spacing w:before="0" w:after="0"/>
        <w:ind w:left="709" w:hanging="709"/>
        <w:jc w:val="both"/>
        <w:rPr>
          <w:rFonts w:ascii="Calibri" w:hAnsi="Calibri" w:cs="Courier New"/>
          <w:b w:val="0"/>
        </w:rPr>
      </w:pPr>
      <w:r w:rsidRPr="00313DC7">
        <w:rPr>
          <w:rFonts w:ascii="Calibri" w:hAnsi="Calibri" w:cs="Courier New"/>
          <w:b w:val="0"/>
          <w:bCs w:val="0"/>
        </w:rPr>
        <w:t>REF.:</w:t>
      </w:r>
      <w:r w:rsidRPr="00313DC7">
        <w:rPr>
          <w:rFonts w:ascii="Calibri" w:hAnsi="Calibri" w:cs="Courier New"/>
          <w:b w:val="0"/>
          <w:bCs w:val="0"/>
        </w:rPr>
        <w:tab/>
      </w:r>
      <w:r w:rsidRPr="00313DC7">
        <w:rPr>
          <w:rFonts w:ascii="Calibri" w:hAnsi="Calibri" w:cs="Courier New"/>
          <w:b w:val="0"/>
        </w:rPr>
        <w:t>PROCESSO LICITATÓRIO N</w:t>
      </w:r>
      <w:r w:rsidRPr="00313DC7">
        <w:rPr>
          <w:rFonts w:ascii="Calibri" w:hAnsi="Calibri" w:cs="Courier New"/>
          <w:b w:val="0"/>
          <w:u w:val="single"/>
          <w:vertAlign w:val="superscript"/>
        </w:rPr>
        <w:t>o</w:t>
      </w:r>
      <w:r w:rsidR="00D3180C">
        <w:rPr>
          <w:rFonts w:ascii="Calibri" w:hAnsi="Calibri" w:cs="Courier New"/>
          <w:b w:val="0"/>
        </w:rPr>
        <w:t xml:space="preserve"> </w:t>
      </w:r>
      <w:r w:rsidR="00984B46">
        <w:rPr>
          <w:rFonts w:ascii="Calibri" w:hAnsi="Calibri" w:cs="Courier New"/>
          <w:b w:val="0"/>
        </w:rPr>
        <w:t>08</w:t>
      </w:r>
      <w:r w:rsidRPr="00313DC7">
        <w:rPr>
          <w:rFonts w:ascii="Calibri" w:hAnsi="Calibri" w:cs="Courier New"/>
          <w:b w:val="0"/>
        </w:rPr>
        <w:t>/2015</w:t>
      </w:r>
    </w:p>
    <w:p w:rsidR="00313DC7" w:rsidRPr="00313DC7" w:rsidRDefault="007A481A" w:rsidP="00313DC7">
      <w:pPr>
        <w:ind w:left="709" w:hanging="1"/>
        <w:jc w:val="both"/>
        <w:rPr>
          <w:rFonts w:ascii="Calibri" w:hAnsi="Calibri" w:cs="Courier New"/>
          <w:sz w:val="22"/>
          <w:szCs w:val="22"/>
        </w:rPr>
      </w:pPr>
      <w:r>
        <w:rPr>
          <w:rFonts w:ascii="Calibri" w:hAnsi="Calibri" w:cs="Courier New"/>
          <w:sz w:val="22"/>
          <w:szCs w:val="22"/>
        </w:rPr>
        <w:t>PREGÃO PRESENCIAL</w:t>
      </w:r>
      <w:r w:rsidR="00313DC7" w:rsidRPr="00313DC7">
        <w:rPr>
          <w:rFonts w:ascii="Calibri" w:hAnsi="Calibri" w:cs="Courier New"/>
          <w:sz w:val="22"/>
          <w:szCs w:val="22"/>
        </w:rPr>
        <w:t xml:space="preserve"> N</w:t>
      </w:r>
      <w:r w:rsidR="00313DC7" w:rsidRPr="00313DC7">
        <w:rPr>
          <w:rFonts w:ascii="Calibri" w:hAnsi="Calibri" w:cs="Courier New"/>
          <w:sz w:val="22"/>
          <w:szCs w:val="22"/>
          <w:u w:val="single"/>
          <w:vertAlign w:val="superscript"/>
        </w:rPr>
        <w:t>o</w:t>
      </w:r>
      <w:r w:rsidR="00D3180C">
        <w:rPr>
          <w:rFonts w:ascii="Calibri" w:hAnsi="Calibri" w:cs="Courier New"/>
          <w:sz w:val="22"/>
          <w:szCs w:val="22"/>
        </w:rPr>
        <w:t xml:space="preserve"> </w:t>
      </w:r>
      <w:r w:rsidR="00984B46">
        <w:rPr>
          <w:rFonts w:ascii="Calibri" w:hAnsi="Calibri" w:cs="Courier New"/>
          <w:sz w:val="22"/>
          <w:szCs w:val="22"/>
        </w:rPr>
        <w:t>01</w:t>
      </w:r>
      <w:r w:rsidR="00313DC7" w:rsidRPr="00313DC7">
        <w:rPr>
          <w:rFonts w:ascii="Calibri" w:hAnsi="Calibri" w:cs="Courier New"/>
          <w:sz w:val="22"/>
          <w:szCs w:val="22"/>
        </w:rPr>
        <w:t>/2015</w:t>
      </w:r>
    </w:p>
    <w:p w:rsidR="00313DC7" w:rsidRPr="00CA6880" w:rsidRDefault="00313DC7" w:rsidP="00313DC7">
      <w:pPr>
        <w:ind w:left="720" w:right="3360" w:hanging="720"/>
        <w:jc w:val="both"/>
        <w:rPr>
          <w:rFonts w:ascii="Calibri" w:hAnsi="Calibri" w:cs="Courier New"/>
          <w:bCs/>
          <w:sz w:val="22"/>
          <w:szCs w:val="22"/>
        </w:rPr>
      </w:pPr>
    </w:p>
    <w:p w:rsidR="00306EA8" w:rsidRPr="00EC6F10" w:rsidRDefault="00313DC7" w:rsidP="00306EA8">
      <w:pPr>
        <w:pStyle w:val="Corpodetexto"/>
        <w:rPr>
          <w:rFonts w:ascii="Calibri" w:hAnsi="Calibri"/>
          <w:sz w:val="22"/>
          <w:szCs w:val="22"/>
        </w:rPr>
      </w:pPr>
      <w:r w:rsidRPr="00AF705C">
        <w:rPr>
          <w:rFonts w:ascii="Calibri" w:hAnsi="Calibri" w:cs="Courier New"/>
          <w:bCs/>
          <w:sz w:val="22"/>
          <w:szCs w:val="22"/>
        </w:rPr>
        <w:t>OBJETO:</w:t>
      </w:r>
      <w:r w:rsidRPr="00AF705C">
        <w:rPr>
          <w:rFonts w:ascii="Calibri" w:hAnsi="Calibri" w:cs="Courier New"/>
          <w:bCs/>
          <w:sz w:val="22"/>
          <w:szCs w:val="22"/>
        </w:rPr>
        <w:tab/>
      </w:r>
      <w:r w:rsidR="00AF705C">
        <w:rPr>
          <w:rFonts w:ascii="Calibri" w:hAnsi="Calibri" w:cs="Courier New"/>
          <w:bCs/>
          <w:sz w:val="22"/>
          <w:szCs w:val="22"/>
        </w:rPr>
        <w:t xml:space="preserve">Contração </w:t>
      </w:r>
      <w:r w:rsidR="00306EA8">
        <w:rPr>
          <w:rFonts w:ascii="Calibri" w:hAnsi="Calibri" w:cs="Courier New"/>
          <w:bCs/>
          <w:sz w:val="22"/>
          <w:szCs w:val="22"/>
        </w:rPr>
        <w:t>de</w:t>
      </w:r>
      <w:r w:rsidR="00306EA8">
        <w:rPr>
          <w:rFonts w:ascii="Calibri" w:hAnsi="Calibri"/>
          <w:sz w:val="22"/>
          <w:szCs w:val="22"/>
        </w:rPr>
        <w:t xml:space="preserve"> aquisição de Licença de Uso </w:t>
      </w:r>
      <w:r w:rsidR="00306EA8" w:rsidRPr="00EC6F10">
        <w:rPr>
          <w:rFonts w:ascii="Calibri" w:hAnsi="Calibri"/>
          <w:sz w:val="22"/>
          <w:szCs w:val="22"/>
        </w:rPr>
        <w:t>de</w:t>
      </w:r>
      <w:r w:rsidR="00306EA8" w:rsidRPr="00EC6F10">
        <w:rPr>
          <w:rFonts w:ascii="Calibri" w:hAnsi="Calibri"/>
          <w:spacing w:val="42"/>
          <w:sz w:val="22"/>
          <w:szCs w:val="22"/>
        </w:rPr>
        <w:t xml:space="preserve"> </w:t>
      </w:r>
      <w:r w:rsidR="00306EA8" w:rsidRPr="00EC6F10">
        <w:rPr>
          <w:rFonts w:ascii="Calibri" w:hAnsi="Calibri"/>
          <w:i/>
          <w:sz w:val="22"/>
          <w:szCs w:val="22"/>
        </w:rPr>
        <w:t>software</w:t>
      </w:r>
      <w:r w:rsidR="00306EA8">
        <w:rPr>
          <w:rFonts w:ascii="Calibri" w:hAnsi="Calibri"/>
          <w:i/>
          <w:sz w:val="22"/>
          <w:szCs w:val="22"/>
        </w:rPr>
        <w:t>s</w:t>
      </w:r>
      <w:r w:rsidR="00306EA8" w:rsidRPr="00EC6F10">
        <w:rPr>
          <w:rFonts w:ascii="Calibri" w:hAnsi="Calibri"/>
          <w:i/>
          <w:spacing w:val="44"/>
          <w:sz w:val="22"/>
          <w:szCs w:val="22"/>
        </w:rPr>
        <w:t xml:space="preserve"> </w:t>
      </w:r>
      <w:r w:rsidR="00306EA8" w:rsidRPr="00EC6F10">
        <w:rPr>
          <w:rFonts w:ascii="Calibri" w:hAnsi="Calibri"/>
          <w:sz w:val="22"/>
          <w:szCs w:val="22"/>
        </w:rPr>
        <w:t>de</w:t>
      </w:r>
      <w:r w:rsidR="004C05F7">
        <w:rPr>
          <w:rFonts w:ascii="Calibri" w:hAnsi="Calibri"/>
          <w:sz w:val="22"/>
          <w:szCs w:val="22"/>
        </w:rPr>
        <w:t xml:space="preserve"> gestão da Controladoria, Recursos Humanos e</w:t>
      </w:r>
      <w:r w:rsidR="00306EA8">
        <w:rPr>
          <w:rFonts w:ascii="Calibri" w:hAnsi="Calibri"/>
          <w:sz w:val="22"/>
          <w:szCs w:val="22"/>
        </w:rPr>
        <w:t xml:space="preserve"> legislativo</w:t>
      </w:r>
      <w:r w:rsidR="00306EA8" w:rsidRPr="00EC6F10">
        <w:rPr>
          <w:rFonts w:ascii="Calibri" w:hAnsi="Calibri"/>
          <w:sz w:val="22"/>
          <w:szCs w:val="22"/>
        </w:rPr>
        <w:t>, incluindo implantação, capacitação de servidores,</w:t>
      </w:r>
      <w:r w:rsidR="00306EA8" w:rsidRPr="00EC6F10">
        <w:rPr>
          <w:rFonts w:ascii="Calibri" w:hAnsi="Calibri"/>
          <w:spacing w:val="23"/>
          <w:sz w:val="22"/>
          <w:szCs w:val="22"/>
        </w:rPr>
        <w:t xml:space="preserve"> </w:t>
      </w:r>
      <w:r w:rsidR="00306EA8" w:rsidRPr="00EC6F10">
        <w:rPr>
          <w:rFonts w:ascii="Calibri" w:hAnsi="Calibri"/>
          <w:sz w:val="22"/>
          <w:szCs w:val="22"/>
        </w:rPr>
        <w:t>atualização</w:t>
      </w:r>
      <w:r w:rsidR="00306EA8" w:rsidRPr="00EC6F10">
        <w:rPr>
          <w:rFonts w:ascii="Calibri" w:hAnsi="Calibri"/>
          <w:w w:val="99"/>
          <w:sz w:val="22"/>
          <w:szCs w:val="22"/>
        </w:rPr>
        <w:t xml:space="preserve"> </w:t>
      </w:r>
      <w:r w:rsidR="00306EA8" w:rsidRPr="00EC6F10">
        <w:rPr>
          <w:rFonts w:ascii="Calibri" w:hAnsi="Calibri"/>
          <w:sz w:val="22"/>
          <w:szCs w:val="22"/>
        </w:rPr>
        <w:t>dos</w:t>
      </w:r>
      <w:r w:rsidR="00306EA8" w:rsidRPr="00EC6F10">
        <w:rPr>
          <w:rFonts w:ascii="Calibri" w:hAnsi="Calibri"/>
          <w:spacing w:val="22"/>
          <w:sz w:val="22"/>
          <w:szCs w:val="22"/>
        </w:rPr>
        <w:t xml:space="preserve"> </w:t>
      </w:r>
      <w:r w:rsidR="00306EA8" w:rsidRPr="00EC6F10">
        <w:rPr>
          <w:rFonts w:ascii="Calibri" w:hAnsi="Calibri"/>
          <w:sz w:val="22"/>
          <w:szCs w:val="22"/>
        </w:rPr>
        <w:t>sistemas</w:t>
      </w:r>
      <w:r w:rsidR="00306EA8" w:rsidRPr="00EC6F10">
        <w:rPr>
          <w:rFonts w:ascii="Calibri" w:hAnsi="Calibri"/>
          <w:spacing w:val="22"/>
          <w:sz w:val="22"/>
          <w:szCs w:val="22"/>
        </w:rPr>
        <w:t xml:space="preserve"> </w:t>
      </w:r>
      <w:r w:rsidR="00306EA8" w:rsidRPr="00EC6F10">
        <w:rPr>
          <w:rFonts w:ascii="Calibri" w:hAnsi="Calibri"/>
          <w:sz w:val="22"/>
          <w:szCs w:val="22"/>
        </w:rPr>
        <w:t>e</w:t>
      </w:r>
      <w:r w:rsidR="00306EA8" w:rsidRPr="00EC6F10">
        <w:rPr>
          <w:rFonts w:ascii="Calibri" w:hAnsi="Calibri"/>
          <w:spacing w:val="21"/>
          <w:sz w:val="22"/>
          <w:szCs w:val="22"/>
        </w:rPr>
        <w:t xml:space="preserve"> </w:t>
      </w:r>
      <w:r w:rsidR="00306EA8" w:rsidRPr="00EC6F10">
        <w:rPr>
          <w:rFonts w:ascii="Calibri" w:hAnsi="Calibri"/>
          <w:sz w:val="22"/>
          <w:szCs w:val="22"/>
        </w:rPr>
        <w:t>assessoria</w:t>
      </w:r>
      <w:r w:rsidR="00306EA8" w:rsidRPr="00EC6F10">
        <w:rPr>
          <w:rFonts w:ascii="Calibri" w:hAnsi="Calibri"/>
          <w:spacing w:val="20"/>
          <w:sz w:val="22"/>
          <w:szCs w:val="22"/>
        </w:rPr>
        <w:t xml:space="preserve"> </w:t>
      </w:r>
      <w:r w:rsidR="00306EA8" w:rsidRPr="00EC6F10">
        <w:rPr>
          <w:rFonts w:ascii="Calibri" w:hAnsi="Calibri"/>
          <w:sz w:val="22"/>
          <w:szCs w:val="22"/>
        </w:rPr>
        <w:t>técnica,</w:t>
      </w:r>
      <w:r w:rsidR="00306EA8" w:rsidRPr="00EC6F10">
        <w:rPr>
          <w:rFonts w:ascii="Calibri" w:hAnsi="Calibri"/>
          <w:spacing w:val="23"/>
          <w:sz w:val="22"/>
          <w:szCs w:val="22"/>
        </w:rPr>
        <w:t xml:space="preserve"> </w:t>
      </w:r>
      <w:r w:rsidR="00306EA8" w:rsidRPr="00EC6F10">
        <w:rPr>
          <w:rFonts w:ascii="Calibri" w:hAnsi="Calibri"/>
          <w:sz w:val="22"/>
          <w:szCs w:val="22"/>
        </w:rPr>
        <w:t>nos</w:t>
      </w:r>
      <w:r w:rsidR="00306EA8" w:rsidRPr="00EC6F10">
        <w:rPr>
          <w:rFonts w:ascii="Calibri" w:hAnsi="Calibri"/>
          <w:spacing w:val="22"/>
          <w:sz w:val="22"/>
          <w:szCs w:val="22"/>
        </w:rPr>
        <w:t xml:space="preserve"> </w:t>
      </w:r>
      <w:r w:rsidR="00306EA8" w:rsidRPr="00EC6F10">
        <w:rPr>
          <w:rFonts w:ascii="Calibri" w:hAnsi="Calibri"/>
          <w:sz w:val="22"/>
          <w:szCs w:val="22"/>
        </w:rPr>
        <w:t>termos</w:t>
      </w:r>
      <w:r w:rsidR="00306EA8" w:rsidRPr="00EC6F10">
        <w:rPr>
          <w:rFonts w:ascii="Calibri" w:hAnsi="Calibri"/>
          <w:spacing w:val="22"/>
          <w:sz w:val="22"/>
          <w:szCs w:val="22"/>
        </w:rPr>
        <w:t xml:space="preserve"> </w:t>
      </w:r>
      <w:r w:rsidR="00306EA8" w:rsidRPr="00EC6F10">
        <w:rPr>
          <w:rFonts w:ascii="Calibri" w:hAnsi="Calibri"/>
          <w:sz w:val="22"/>
          <w:szCs w:val="22"/>
        </w:rPr>
        <w:t>da</w:t>
      </w:r>
      <w:r w:rsidR="00306EA8" w:rsidRPr="00EC6F10">
        <w:rPr>
          <w:rFonts w:ascii="Calibri" w:hAnsi="Calibri"/>
          <w:spacing w:val="20"/>
          <w:sz w:val="22"/>
          <w:szCs w:val="22"/>
        </w:rPr>
        <w:t xml:space="preserve"> </w:t>
      </w:r>
      <w:r w:rsidR="00306EA8" w:rsidRPr="00EC6F10">
        <w:rPr>
          <w:rFonts w:ascii="Calibri" w:hAnsi="Calibri"/>
          <w:sz w:val="22"/>
          <w:szCs w:val="22"/>
        </w:rPr>
        <w:t>Solicitação</w:t>
      </w:r>
      <w:r w:rsidR="00306EA8" w:rsidRPr="00EC6F10">
        <w:rPr>
          <w:rFonts w:ascii="Calibri" w:hAnsi="Calibri"/>
          <w:spacing w:val="25"/>
          <w:sz w:val="22"/>
          <w:szCs w:val="22"/>
        </w:rPr>
        <w:t xml:space="preserve"> </w:t>
      </w:r>
      <w:r w:rsidR="00306EA8" w:rsidRPr="00EC6F10">
        <w:rPr>
          <w:rFonts w:ascii="Calibri" w:hAnsi="Calibri"/>
          <w:sz w:val="22"/>
          <w:szCs w:val="22"/>
        </w:rPr>
        <w:t>da</w:t>
      </w:r>
      <w:r w:rsidR="00306EA8" w:rsidRPr="00EC6F10">
        <w:rPr>
          <w:rFonts w:ascii="Calibri" w:hAnsi="Calibri"/>
          <w:spacing w:val="23"/>
          <w:sz w:val="22"/>
          <w:szCs w:val="22"/>
        </w:rPr>
        <w:t xml:space="preserve"> </w:t>
      </w:r>
      <w:r w:rsidR="00306EA8" w:rsidRPr="00EC6F10">
        <w:rPr>
          <w:rFonts w:ascii="Calibri" w:hAnsi="Calibri"/>
          <w:sz w:val="22"/>
          <w:szCs w:val="22"/>
        </w:rPr>
        <w:t>Secretaria</w:t>
      </w:r>
      <w:r w:rsidR="00306EA8">
        <w:rPr>
          <w:rFonts w:ascii="Calibri" w:hAnsi="Calibri"/>
          <w:sz w:val="22"/>
          <w:szCs w:val="22"/>
        </w:rPr>
        <w:t xml:space="preserve"> da Casa</w:t>
      </w:r>
      <w:r w:rsidR="00306EA8" w:rsidRPr="00EC6F10">
        <w:rPr>
          <w:rFonts w:ascii="Calibri" w:hAnsi="Calibri"/>
          <w:sz w:val="22"/>
          <w:szCs w:val="22"/>
        </w:rPr>
        <w:t>, de acordo com especificações e condições comerciais constantes nos Anexos deste</w:t>
      </w:r>
      <w:r w:rsidR="00306EA8" w:rsidRPr="00EC6F10">
        <w:rPr>
          <w:rFonts w:ascii="Calibri" w:hAnsi="Calibri"/>
          <w:spacing w:val="15"/>
          <w:sz w:val="22"/>
          <w:szCs w:val="22"/>
        </w:rPr>
        <w:t xml:space="preserve"> </w:t>
      </w:r>
      <w:r w:rsidR="00306EA8" w:rsidRPr="00EC6F10">
        <w:rPr>
          <w:rFonts w:ascii="Calibri" w:hAnsi="Calibri"/>
          <w:sz w:val="22"/>
          <w:szCs w:val="22"/>
        </w:rPr>
        <w:t>Edital.</w:t>
      </w:r>
    </w:p>
    <w:p w:rsidR="00313DC7" w:rsidRPr="00306EA8" w:rsidRDefault="00313DC7" w:rsidP="00306EA8">
      <w:pPr>
        <w:ind w:left="993" w:hanging="993"/>
        <w:jc w:val="both"/>
        <w:rPr>
          <w:rFonts w:ascii="Calibri" w:hAnsi="Calibri" w:cs="Courier New"/>
          <w:sz w:val="22"/>
          <w:szCs w:val="22"/>
        </w:rPr>
      </w:pPr>
    </w:p>
    <w:p w:rsidR="00313DC7" w:rsidRPr="00CA6880" w:rsidRDefault="00313DC7" w:rsidP="00313DC7">
      <w:pPr>
        <w:rPr>
          <w:rFonts w:ascii="Calibri" w:hAnsi="Calibri" w:cs="Courier New"/>
          <w:sz w:val="22"/>
          <w:szCs w:val="22"/>
        </w:rPr>
      </w:pPr>
    </w:p>
    <w:p w:rsidR="00313DC7" w:rsidRPr="00CA6880" w:rsidRDefault="00313DC7" w:rsidP="00313DC7">
      <w:pPr>
        <w:pStyle w:val="Corpodetexto"/>
        <w:spacing w:line="480" w:lineRule="auto"/>
        <w:rPr>
          <w:rFonts w:ascii="Calibri" w:hAnsi="Calibri" w:cs="Courier New"/>
          <w:sz w:val="22"/>
          <w:szCs w:val="22"/>
        </w:rPr>
      </w:pPr>
      <w:r w:rsidRPr="00CA6880">
        <w:rPr>
          <w:rFonts w:ascii="Calibri" w:hAnsi="Calibri" w:cs="Courier New"/>
          <w:sz w:val="22"/>
          <w:szCs w:val="22"/>
        </w:rPr>
        <w:tab/>
        <w:t xml:space="preserve">Certificamos, para os devidos fins de direito, em especial à Lei 8666/93 e posteriores alterações, que a empresa ______________, </w:t>
      </w:r>
      <w:r w:rsidR="00AF705C">
        <w:rPr>
          <w:rFonts w:ascii="Calibri" w:hAnsi="Calibri" w:cs="Courier New"/>
          <w:sz w:val="22"/>
          <w:szCs w:val="22"/>
        </w:rPr>
        <w:t xml:space="preserve">inscrita no CNPJ sob o número __________, </w:t>
      </w:r>
      <w:r w:rsidRPr="00CA6880">
        <w:rPr>
          <w:rFonts w:ascii="Calibri" w:hAnsi="Calibri" w:cs="Courier New"/>
          <w:sz w:val="22"/>
          <w:szCs w:val="22"/>
        </w:rPr>
        <w:t>representada pelo Senhor _____________</w:t>
      </w:r>
      <w:r w:rsidR="00AF705C">
        <w:rPr>
          <w:rFonts w:ascii="Calibri" w:hAnsi="Calibri" w:cs="Courier New"/>
          <w:sz w:val="22"/>
          <w:szCs w:val="22"/>
        </w:rPr>
        <w:t>, portador da Carteira de Identidade número ___________</w:t>
      </w:r>
      <w:r w:rsidRPr="00CA6880">
        <w:rPr>
          <w:rFonts w:ascii="Calibri" w:hAnsi="Calibri" w:cs="Courier New"/>
          <w:sz w:val="22"/>
          <w:szCs w:val="22"/>
        </w:rPr>
        <w:t xml:space="preserve">, participou da visita técnica do processo licitatório em epígrafe, no dia </w:t>
      </w:r>
      <w:r>
        <w:rPr>
          <w:rFonts w:ascii="Calibri" w:hAnsi="Calibri" w:cs="Courier New"/>
          <w:sz w:val="22"/>
          <w:szCs w:val="22"/>
        </w:rPr>
        <w:t>__ de __________ de 2015</w:t>
      </w:r>
      <w:r w:rsidRPr="00CA6880">
        <w:rPr>
          <w:rFonts w:ascii="Calibri" w:hAnsi="Calibri" w:cs="Courier New"/>
          <w:sz w:val="22"/>
          <w:szCs w:val="22"/>
        </w:rPr>
        <w:t>, cumprindo as exigências da Cláusula 2</w:t>
      </w:r>
      <w:r w:rsidRPr="00CA6880">
        <w:rPr>
          <w:rFonts w:ascii="Calibri" w:hAnsi="Calibri" w:cs="Courier New"/>
          <w:sz w:val="22"/>
          <w:szCs w:val="22"/>
          <w:u w:val="single"/>
          <w:vertAlign w:val="superscript"/>
        </w:rPr>
        <w:t>a</w:t>
      </w:r>
      <w:r w:rsidRPr="00CA6880">
        <w:rPr>
          <w:rFonts w:ascii="Calibri" w:hAnsi="Calibri" w:cs="Courier New"/>
          <w:sz w:val="22"/>
          <w:szCs w:val="22"/>
        </w:rPr>
        <w:t xml:space="preserve"> do Instrumento Convocatório.</w:t>
      </w:r>
    </w:p>
    <w:p w:rsidR="00313DC7" w:rsidRPr="00CA6880" w:rsidRDefault="00313DC7" w:rsidP="00313DC7">
      <w:pPr>
        <w:jc w:val="both"/>
        <w:rPr>
          <w:rFonts w:ascii="Calibri" w:hAnsi="Calibri" w:cs="Courier New"/>
          <w:sz w:val="22"/>
          <w:szCs w:val="22"/>
        </w:rPr>
      </w:pPr>
    </w:p>
    <w:p w:rsidR="00313DC7" w:rsidRPr="00CA6880" w:rsidRDefault="00313DC7" w:rsidP="00313DC7">
      <w:pPr>
        <w:jc w:val="both"/>
        <w:rPr>
          <w:rFonts w:ascii="Calibri" w:hAnsi="Calibri" w:cs="Courier New"/>
          <w:sz w:val="22"/>
          <w:szCs w:val="22"/>
        </w:rPr>
      </w:pPr>
      <w:r w:rsidRPr="00CA6880">
        <w:rPr>
          <w:rFonts w:ascii="Calibri" w:hAnsi="Calibri" w:cs="Courier New"/>
          <w:sz w:val="22"/>
          <w:szCs w:val="22"/>
        </w:rPr>
        <w:tab/>
        <w:t>Por ser verdade, firmo o presente.</w:t>
      </w:r>
    </w:p>
    <w:p w:rsidR="00313DC7" w:rsidRPr="00CA6880" w:rsidRDefault="00313DC7" w:rsidP="00313DC7">
      <w:pPr>
        <w:jc w:val="both"/>
        <w:rPr>
          <w:rFonts w:ascii="Calibri" w:hAnsi="Calibri" w:cs="Courier New"/>
          <w:sz w:val="22"/>
          <w:szCs w:val="22"/>
        </w:rPr>
      </w:pPr>
    </w:p>
    <w:p w:rsidR="00313DC7" w:rsidRPr="00CA6880" w:rsidRDefault="00313DC7" w:rsidP="00313DC7">
      <w:pPr>
        <w:jc w:val="both"/>
        <w:rPr>
          <w:rFonts w:ascii="Calibri" w:hAnsi="Calibri" w:cs="Courier New"/>
          <w:sz w:val="22"/>
          <w:szCs w:val="22"/>
        </w:rPr>
      </w:pPr>
    </w:p>
    <w:p w:rsidR="00313DC7" w:rsidRPr="00CA6880" w:rsidRDefault="00313DC7" w:rsidP="00313DC7">
      <w:pPr>
        <w:jc w:val="center"/>
        <w:rPr>
          <w:rFonts w:ascii="Calibri" w:hAnsi="Calibri" w:cs="Courier New"/>
          <w:sz w:val="22"/>
          <w:szCs w:val="22"/>
        </w:rPr>
      </w:pPr>
      <w:r>
        <w:rPr>
          <w:rFonts w:ascii="Calibri" w:hAnsi="Calibri" w:cs="Courier New"/>
          <w:sz w:val="22"/>
          <w:szCs w:val="22"/>
        </w:rPr>
        <w:t>Local e data</w:t>
      </w:r>
      <w:r w:rsidRPr="00CA6880">
        <w:rPr>
          <w:rFonts w:ascii="Calibri" w:hAnsi="Calibri" w:cs="Courier New"/>
          <w:sz w:val="22"/>
          <w:szCs w:val="22"/>
        </w:rPr>
        <w:t>.</w:t>
      </w:r>
    </w:p>
    <w:p w:rsidR="00313DC7" w:rsidRDefault="00313DC7" w:rsidP="00313DC7">
      <w:pPr>
        <w:jc w:val="both"/>
        <w:rPr>
          <w:rFonts w:ascii="Calibri" w:hAnsi="Calibri" w:cs="Courier New"/>
          <w:sz w:val="22"/>
          <w:szCs w:val="22"/>
        </w:rPr>
      </w:pPr>
    </w:p>
    <w:p w:rsidR="00313DC7" w:rsidRPr="00CA6880" w:rsidRDefault="00313DC7" w:rsidP="00313DC7">
      <w:pPr>
        <w:jc w:val="both"/>
        <w:rPr>
          <w:rFonts w:ascii="Calibri" w:hAnsi="Calibri" w:cs="Courier New"/>
          <w:sz w:val="22"/>
          <w:szCs w:val="22"/>
        </w:rPr>
      </w:pPr>
    </w:p>
    <w:p w:rsidR="00313DC7" w:rsidRPr="00CA6880" w:rsidRDefault="00313DC7" w:rsidP="00313DC7">
      <w:pPr>
        <w:rPr>
          <w:rFonts w:ascii="Calibri" w:hAnsi="Calibri" w:cs="Courier New"/>
          <w:sz w:val="22"/>
          <w:szCs w:val="22"/>
        </w:rPr>
      </w:pPr>
    </w:p>
    <w:p w:rsidR="00313DC7" w:rsidRPr="00CA6880" w:rsidRDefault="00313DC7" w:rsidP="00313DC7">
      <w:pPr>
        <w:rPr>
          <w:rFonts w:ascii="Calibri" w:hAnsi="Calibri" w:cs="Courier New"/>
          <w:sz w:val="22"/>
          <w:szCs w:val="22"/>
        </w:rPr>
      </w:pPr>
    </w:p>
    <w:p w:rsidR="00313DC7" w:rsidRPr="00781FDE" w:rsidRDefault="00984B46" w:rsidP="00313DC7">
      <w:pPr>
        <w:pStyle w:val="Ttulo8"/>
        <w:spacing w:before="0" w:after="0"/>
        <w:jc w:val="center"/>
        <w:rPr>
          <w:rFonts w:ascii="Calibri" w:hAnsi="Calibri" w:cs="Courier New"/>
          <w:bCs/>
          <w:i w:val="0"/>
          <w:szCs w:val="22"/>
        </w:rPr>
      </w:pPr>
      <w:r>
        <w:rPr>
          <w:rFonts w:ascii="Calibri" w:hAnsi="Calibri" w:cs="Courier New"/>
          <w:i w:val="0"/>
          <w:szCs w:val="22"/>
        </w:rPr>
        <w:t>Maria do Carmo Paganelli de Castro</w:t>
      </w:r>
    </w:p>
    <w:p w:rsidR="00313DC7" w:rsidRDefault="00313DC7" w:rsidP="00313DC7">
      <w:pPr>
        <w:jc w:val="center"/>
        <w:rPr>
          <w:rFonts w:ascii="Calibri" w:hAnsi="Calibri" w:cs="Courier New"/>
          <w:bCs/>
          <w:sz w:val="22"/>
          <w:szCs w:val="22"/>
        </w:rPr>
      </w:pPr>
      <w:r w:rsidRPr="00CA6880">
        <w:rPr>
          <w:rFonts w:ascii="Calibri" w:hAnsi="Calibri" w:cs="Courier New"/>
          <w:bCs/>
          <w:sz w:val="22"/>
          <w:szCs w:val="22"/>
        </w:rPr>
        <w:t>President</w:t>
      </w:r>
      <w:r>
        <w:rPr>
          <w:rFonts w:ascii="Calibri" w:hAnsi="Calibri" w:cs="Courier New"/>
          <w:bCs/>
          <w:sz w:val="22"/>
          <w:szCs w:val="22"/>
        </w:rPr>
        <w:t>e</w:t>
      </w:r>
      <w:r w:rsidRPr="00CA6880">
        <w:rPr>
          <w:rFonts w:ascii="Calibri" w:hAnsi="Calibri" w:cs="Courier New"/>
          <w:bCs/>
          <w:sz w:val="22"/>
          <w:szCs w:val="22"/>
        </w:rPr>
        <w:t xml:space="preserve"> CPL</w:t>
      </w:r>
    </w:p>
    <w:p w:rsidR="00313DC7" w:rsidRPr="00CA6880" w:rsidRDefault="00313DC7" w:rsidP="00313DC7">
      <w:pPr>
        <w:jc w:val="both"/>
        <w:rPr>
          <w:rFonts w:ascii="Calibri" w:hAnsi="Calibri" w:cs="Courier New"/>
          <w:sz w:val="22"/>
          <w:szCs w:val="22"/>
        </w:rPr>
      </w:pPr>
    </w:p>
    <w:p w:rsidR="00BF77B9" w:rsidRPr="00D374A9" w:rsidRDefault="00BF77B9" w:rsidP="00BF77B9">
      <w:pPr>
        <w:pStyle w:val="Heading2"/>
        <w:ind w:left="0"/>
        <w:jc w:val="both"/>
        <w:rPr>
          <w:rFonts w:ascii="Calibri" w:hAnsi="Calibri"/>
          <w:b w:val="0"/>
          <w:sz w:val="22"/>
          <w:szCs w:val="22"/>
          <w:lang w:val="pt-BR"/>
        </w:rPr>
      </w:pPr>
    </w:p>
    <w:p w:rsidR="00BF77B9" w:rsidRPr="00D374A9" w:rsidRDefault="00BF77B9" w:rsidP="00BF77B9">
      <w:pPr>
        <w:pStyle w:val="Heading2"/>
        <w:ind w:left="0"/>
        <w:jc w:val="both"/>
        <w:rPr>
          <w:rFonts w:ascii="Calibri" w:hAnsi="Calibri"/>
          <w:b w:val="0"/>
          <w:bCs w:val="0"/>
          <w:sz w:val="22"/>
          <w:szCs w:val="22"/>
          <w:lang w:val="pt-BR"/>
        </w:rPr>
      </w:pPr>
    </w:p>
    <w:p w:rsidR="0037352F" w:rsidRPr="00862592" w:rsidRDefault="0037352F" w:rsidP="00EC5C17">
      <w:pPr>
        <w:rPr>
          <w:shadow/>
        </w:rPr>
      </w:pPr>
    </w:p>
    <w:sectPr w:rsidR="0037352F" w:rsidRPr="00862592" w:rsidSect="002818B9">
      <w:headerReference w:type="default" r:id="rId13"/>
      <w:pgSz w:w="11907" w:h="16840" w:code="9"/>
      <w:pgMar w:top="1821" w:right="1134" w:bottom="1134" w:left="1418" w:header="142"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B76" w:rsidRDefault="00F85B76">
      <w:r>
        <w:separator/>
      </w:r>
    </w:p>
  </w:endnote>
  <w:endnote w:type="continuationSeparator" w:id="1">
    <w:p w:rsidR="00F85B76" w:rsidRDefault="00F85B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lalom">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B76" w:rsidRDefault="00F85B76">
      <w:r>
        <w:separator/>
      </w:r>
    </w:p>
  </w:footnote>
  <w:footnote w:type="continuationSeparator" w:id="1">
    <w:p w:rsidR="00F85B76" w:rsidRDefault="00F85B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4A0"/>
    </w:tblPr>
    <w:tblGrid>
      <w:gridCol w:w="1495"/>
      <w:gridCol w:w="7793"/>
    </w:tblGrid>
    <w:tr w:rsidR="009818B0" w:rsidTr="007F43D8">
      <w:trPr>
        <w:jc w:val="center"/>
      </w:trPr>
      <w:tc>
        <w:tcPr>
          <w:tcW w:w="1495" w:type="dxa"/>
        </w:tcPr>
        <w:p w:rsidR="009818B0" w:rsidRDefault="009818B0" w:rsidP="004C27E3"/>
      </w:tc>
      <w:tc>
        <w:tcPr>
          <w:tcW w:w="7793" w:type="dxa"/>
          <w:vAlign w:val="center"/>
        </w:tcPr>
        <w:p w:rsidR="009818B0" w:rsidRDefault="009818B0" w:rsidP="007F43D8">
          <w:pPr>
            <w:outlineLvl w:val="0"/>
          </w:pPr>
        </w:p>
      </w:tc>
    </w:tr>
  </w:tbl>
  <w:p w:rsidR="009818B0" w:rsidRDefault="009818B0" w:rsidP="00EF5D91">
    <w:pPr>
      <w:pStyle w:val="Cabealho"/>
    </w:pPr>
    <w:r>
      <w:rPr>
        <w:noProof/>
      </w:rPr>
      <w:pict>
        <v:shapetype id="_x0000_t202" coordsize="21600,21600" o:spt="202" path="m,l,21600r21600,l21600,xe">
          <v:stroke joinstyle="miter"/>
          <v:path gradientshapeok="t" o:connecttype="rect"/>
        </v:shapetype>
        <v:shape id="_x0000_s5121" type="#_x0000_t202" style="position:absolute;margin-left:1in;margin-top:-.55pt;width:369pt;height:1in;z-index:251660288;mso-position-horizontal-relative:text;mso-position-vertical-relative:text" filled="f" stroked="f">
          <v:textbox style="mso-next-textbox:#_x0000_s5121">
            <w:txbxContent>
              <w:p w:rsidR="009818B0" w:rsidRDefault="009818B0" w:rsidP="00EF5D91">
                <w:pPr>
                  <w:pStyle w:val="Ttulo2"/>
                  <w:spacing w:before="40"/>
                  <w:rPr>
                    <w:rFonts w:ascii="Franklin Gothic Medium" w:hAnsi="Franklin Gothic Medium"/>
                    <w:b w:val="0"/>
                    <w:bCs w:val="0"/>
                    <w:sz w:val="50"/>
                  </w:rPr>
                </w:pPr>
                <w:r>
                  <w:rPr>
                    <w:rFonts w:ascii="Franklin Gothic Medium" w:hAnsi="Franklin Gothic Medium"/>
                    <w:b w:val="0"/>
                    <w:bCs w:val="0"/>
                    <w:sz w:val="50"/>
                  </w:rPr>
                  <w:t>Câmara Municipal de Jesuânia</w:t>
                </w:r>
              </w:p>
              <w:p w:rsidR="009818B0" w:rsidRDefault="009818B0" w:rsidP="00EF5D91">
                <w:pPr>
                  <w:pStyle w:val="Ttulo1"/>
                  <w:spacing w:before="40"/>
                  <w:jc w:val="center"/>
                </w:pPr>
                <w:r>
                  <w:t>Estado de Minas Gerais</w:t>
                </w:r>
              </w:p>
              <w:p w:rsidR="009818B0" w:rsidRDefault="009818B0" w:rsidP="00EF5D91">
                <w:pPr>
                  <w:jc w:val="center"/>
                </w:pPr>
                <w:r>
                  <w:rPr>
                    <w:noProof/>
                  </w:rPr>
                  <w:drawing>
                    <wp:inline distT="0" distB="0" distL="0" distR="0">
                      <wp:extent cx="3832860" cy="1168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832860" cy="116840"/>
                              </a:xfrm>
                              <a:prstGeom prst="rect">
                                <a:avLst/>
                              </a:prstGeom>
                              <a:noFill/>
                              <a:ln w="9525">
                                <a:noFill/>
                                <a:miter lim="800000"/>
                                <a:headEnd/>
                                <a:tailEnd/>
                              </a:ln>
                            </pic:spPr>
                          </pic:pic>
                        </a:graphicData>
                      </a:graphic>
                    </wp:inline>
                  </w:drawing>
                </w:r>
              </w:p>
            </w:txbxContent>
          </v:textbox>
        </v:shape>
      </w:pict>
    </w:r>
    <w:r>
      <w:object w:dxaOrig="2690" w:dyaOrig="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0.5pt" o:ole="" filled="t">
          <v:fill color2="black" type="frame"/>
          <v:imagedata r:id="rId2" o:title=""/>
        </v:shape>
        <o:OLEObject Type="Embed" ProgID="OutPlace" ShapeID="_x0000_i1025" DrawAspect="Content" ObjectID="_1511015505" r:id="rId3"/>
      </w:object>
    </w:r>
  </w:p>
  <w:p w:rsidR="009818B0" w:rsidRPr="003072F9" w:rsidRDefault="009818B0" w:rsidP="003072F9">
    <w:pPr>
      <w:pStyle w:val="Cabealho"/>
      <w:tabs>
        <w:tab w:val="clear" w:pos="4419"/>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8C6757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20C2DC6"/>
    <w:multiLevelType w:val="multilevel"/>
    <w:tmpl w:val="D20CA66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200FCA"/>
    <w:multiLevelType w:val="multilevel"/>
    <w:tmpl w:val="B5A62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C7163A9"/>
    <w:multiLevelType w:val="hybridMultilevel"/>
    <w:tmpl w:val="0E5052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C854E01"/>
    <w:multiLevelType w:val="multilevel"/>
    <w:tmpl w:val="AAD42490"/>
    <w:name w:val="ANEXO"/>
    <w:lvl w:ilvl="0">
      <w:start w:val="1"/>
      <w:numFmt w:val="decimal"/>
      <w:pStyle w:val="ANEXO1nivel"/>
      <w:lvlText w:val="%1 - "/>
      <w:lvlJc w:val="right"/>
      <w:rPr>
        <w:rFonts w:cs="Times New Roman" w:hint="default"/>
        <w:sz w:val="22"/>
      </w:rPr>
    </w:lvl>
    <w:lvl w:ilvl="1">
      <w:start w:val="1"/>
      <w:numFmt w:val="decimal"/>
      <w:pStyle w:val="ANEXO2nivel"/>
      <w:lvlText w:val="%2."/>
      <w:lvlJc w:val="left"/>
      <w:rPr>
        <w:rFonts w:ascii="Calibri" w:hAnsi="Calibri" w:cs="Times New Roman" w:hint="default"/>
        <w:b w:val="0"/>
        <w:i w:val="0"/>
        <w:caps w:val="0"/>
        <w:strike w:val="0"/>
        <w:dstrike w:val="0"/>
        <w:outline w:val="0"/>
        <w:shadow w:val="0"/>
        <w:emboss w:val="0"/>
        <w:imprint w:val="0"/>
        <w:vanish w:val="0"/>
        <w:kern w:val="0"/>
        <w:sz w:val="20"/>
        <w:vertAlign w:val="baseline"/>
      </w:rPr>
    </w:lvl>
    <w:lvl w:ilvl="2">
      <w:start w:val="1"/>
      <w:numFmt w:val="decimal"/>
      <w:pStyle w:val="ANEXO3nivel"/>
      <w:lvlText w:val="%2.%3."/>
      <w:lvlJc w:val="left"/>
      <w:pPr>
        <w:tabs>
          <w:tab w:val="num" w:pos="720"/>
        </w:tabs>
        <w:ind w:left="329"/>
      </w:pPr>
      <w:rPr>
        <w:rFonts w:ascii="Calibri" w:hAnsi="Calibri" w:cs="Times New Roman" w:hint="default"/>
        <w:b w:val="0"/>
        <w:bCs w:val="0"/>
        <w:i w:val="0"/>
        <w:iCs w:val="0"/>
        <w:caps w:val="0"/>
        <w:smallCaps w:val="0"/>
        <w:strike w:val="0"/>
        <w:dstrike w:val="0"/>
        <w:outline w:val="0"/>
        <w:shadow w:val="0"/>
        <w:emboss w:val="0"/>
        <w:imprint w:val="0"/>
        <w:vanish w:val="0"/>
        <w:color w:val="404040"/>
        <w:spacing w:val="0"/>
        <w:w w:val="100"/>
        <w:kern w:val="0"/>
        <w:position w:val="0"/>
        <w:sz w:val="22"/>
        <w:szCs w:val="22"/>
        <w:u w:val="none" w:color="000000"/>
        <w:vertAlign w:val="baseline"/>
      </w:rPr>
    </w:lvl>
    <w:lvl w:ilvl="3">
      <w:start w:val="1"/>
      <w:numFmt w:val="decimal"/>
      <w:pStyle w:val="Anexo4"/>
      <w:lvlText w:val="%2.%3.%4."/>
      <w:lvlJc w:val="left"/>
      <w:pPr>
        <w:tabs>
          <w:tab w:val="num" w:pos="2200"/>
        </w:tabs>
        <w:ind w:left="2200"/>
      </w:pPr>
      <w:rPr>
        <w:rFonts w:cs="Times New Roman" w:hint="default"/>
      </w:rPr>
    </w:lvl>
    <w:lvl w:ilvl="4">
      <w:start w:val="1"/>
      <w:numFmt w:val="lowerLetter"/>
      <w:lvlText w:val="%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5">
    <w:nsid w:val="2B9B16E7"/>
    <w:multiLevelType w:val="multilevel"/>
    <w:tmpl w:val="AAC27C56"/>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B2651DE"/>
    <w:multiLevelType w:val="multilevel"/>
    <w:tmpl w:val="0B3EBE64"/>
    <w:lvl w:ilvl="0">
      <w:start w:val="5"/>
      <w:numFmt w:val="decimal"/>
      <w:lvlText w:val="%1"/>
      <w:lvlJc w:val="left"/>
      <w:pPr>
        <w:ind w:left="600" w:hanging="600"/>
      </w:pPr>
      <w:rPr>
        <w:rFonts w:eastAsia="Calibri" w:cs="Times New Roman" w:hint="default"/>
      </w:rPr>
    </w:lvl>
    <w:lvl w:ilvl="1">
      <w:start w:val="1"/>
      <w:numFmt w:val="decimal"/>
      <w:lvlText w:val="%1.%2"/>
      <w:lvlJc w:val="left"/>
      <w:pPr>
        <w:ind w:left="600" w:hanging="60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2"/>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7">
    <w:nsid w:val="3DB33779"/>
    <w:multiLevelType w:val="multilevel"/>
    <w:tmpl w:val="A3C06DE8"/>
    <w:lvl w:ilvl="0">
      <w:start w:val="5"/>
      <w:numFmt w:val="decimal"/>
      <w:lvlText w:val="%1"/>
      <w:lvlJc w:val="left"/>
      <w:pPr>
        <w:ind w:left="360" w:hanging="360"/>
      </w:pPr>
      <w:rPr>
        <w:rFonts w:eastAsia="Calibri" w:cs="Times New Roman" w:hint="default"/>
      </w:rPr>
    </w:lvl>
    <w:lvl w:ilvl="1">
      <w:start w:val="8"/>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8">
    <w:nsid w:val="4325172C"/>
    <w:multiLevelType w:val="singleLevel"/>
    <w:tmpl w:val="582E31E8"/>
    <w:lvl w:ilvl="0">
      <w:start w:val="1"/>
      <w:numFmt w:val="bullet"/>
      <w:lvlText w:val=""/>
      <w:lvlJc w:val="left"/>
      <w:pPr>
        <w:tabs>
          <w:tab w:val="num" w:pos="360"/>
        </w:tabs>
        <w:ind w:left="360" w:hanging="360"/>
      </w:pPr>
      <w:rPr>
        <w:rFonts w:ascii="Symbol" w:hAnsi="Symbol" w:hint="default"/>
      </w:rPr>
    </w:lvl>
  </w:abstractNum>
  <w:abstractNum w:abstractNumId="9">
    <w:nsid w:val="4DE63D57"/>
    <w:multiLevelType w:val="hybridMultilevel"/>
    <w:tmpl w:val="C82CDE2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FDE4D90"/>
    <w:multiLevelType w:val="multilevel"/>
    <w:tmpl w:val="B63E1F90"/>
    <w:lvl w:ilvl="0">
      <w:start w:val="2"/>
      <w:numFmt w:val="decimal"/>
      <w:lvlText w:val="%1"/>
      <w:lvlJc w:val="left"/>
      <w:pPr>
        <w:ind w:left="435" w:hanging="435"/>
      </w:pPr>
      <w:rPr>
        <w:rFonts w:eastAsia="Calibri" w:cs="Times New Roman" w:hint="default"/>
      </w:rPr>
    </w:lvl>
    <w:lvl w:ilvl="1">
      <w:start w:val="2"/>
      <w:numFmt w:val="decimal"/>
      <w:lvlText w:val="%1.%2"/>
      <w:lvlJc w:val="left"/>
      <w:pPr>
        <w:ind w:left="435" w:hanging="435"/>
      </w:pPr>
      <w:rPr>
        <w:rFonts w:eastAsia="Calibri" w:cs="Times New Roman" w:hint="default"/>
      </w:rPr>
    </w:lvl>
    <w:lvl w:ilvl="2">
      <w:start w:val="6"/>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1">
    <w:nsid w:val="52FA0FDE"/>
    <w:multiLevelType w:val="hybridMultilevel"/>
    <w:tmpl w:val="F6DE6C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73264E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3">
    <w:nsid w:val="689F6E33"/>
    <w:multiLevelType w:val="multilevel"/>
    <w:tmpl w:val="D7380590"/>
    <w:lvl w:ilvl="0">
      <w:start w:val="5"/>
      <w:numFmt w:val="decimal"/>
      <w:lvlText w:val="%1"/>
      <w:lvlJc w:val="left"/>
      <w:pPr>
        <w:ind w:left="600" w:hanging="600"/>
      </w:pPr>
      <w:rPr>
        <w:rFonts w:eastAsia="Calibri" w:cs="Times New Roman" w:hint="default"/>
      </w:rPr>
    </w:lvl>
    <w:lvl w:ilvl="1">
      <w:start w:val="1"/>
      <w:numFmt w:val="decimal"/>
      <w:lvlText w:val="%1.%2"/>
      <w:lvlJc w:val="left"/>
      <w:pPr>
        <w:ind w:left="600" w:hanging="60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5"/>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440" w:hanging="1440"/>
      </w:pPr>
      <w:rPr>
        <w:rFonts w:eastAsia="Calibri" w:cs="Times New Roman" w:hint="default"/>
      </w:rPr>
    </w:lvl>
  </w:abstractNum>
  <w:abstractNum w:abstractNumId="14">
    <w:nsid w:val="734F633B"/>
    <w:multiLevelType w:val="multilevel"/>
    <w:tmpl w:val="33FA58E2"/>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76211548"/>
    <w:multiLevelType w:val="multilevel"/>
    <w:tmpl w:val="2B4C7C3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0"/>
  </w:num>
  <w:num w:numId="4">
    <w:abstractNumId w:val="10"/>
  </w:num>
  <w:num w:numId="5">
    <w:abstractNumId w:val="5"/>
  </w:num>
  <w:num w:numId="6">
    <w:abstractNumId w:val="6"/>
  </w:num>
  <w:num w:numId="7">
    <w:abstractNumId w:val="13"/>
  </w:num>
  <w:num w:numId="8">
    <w:abstractNumId w:val="7"/>
  </w:num>
  <w:num w:numId="9">
    <w:abstractNumId w:val="11"/>
  </w:num>
  <w:num w:numId="10">
    <w:abstractNumId w:val="9"/>
  </w:num>
  <w:num w:numId="11">
    <w:abstractNumId w:val="14"/>
  </w:num>
  <w:num w:numId="12">
    <w:abstractNumId w:val="4"/>
  </w:num>
  <w:num w:numId="13">
    <w:abstractNumId w:val="2"/>
  </w:num>
  <w:num w:numId="14">
    <w:abstractNumId w:val="3"/>
  </w:num>
  <w:num w:numId="15">
    <w:abstractNumId w:val="15"/>
  </w:num>
  <w:num w:numId="16">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ctiveWritingStyle w:appName="MSWord" w:lang="pt-BR" w:vendorID="1" w:dllVersion="513" w:checkStyle="1"/>
  <w:stylePaneFormatFilter w:val="3F01"/>
  <w:defaultTabStop w:val="708"/>
  <w:hyphenationZone w:val="425"/>
  <w:noPunctuationKerning/>
  <w:characterSpacingControl w:val="doNotCompress"/>
  <w:hdrShapeDefaults>
    <o:shapedefaults v:ext="edit" spidmax="10242"/>
    <o:shapelayout v:ext="edit">
      <o:idmap v:ext="edit" data="5"/>
    </o:shapelayout>
  </w:hdrShapeDefaults>
  <w:footnotePr>
    <w:footnote w:id="0"/>
    <w:footnote w:id="1"/>
  </w:footnotePr>
  <w:endnotePr>
    <w:endnote w:id="0"/>
    <w:endnote w:id="1"/>
  </w:endnotePr>
  <w:compat/>
  <w:rsids>
    <w:rsidRoot w:val="00F72A15"/>
    <w:rsid w:val="00000847"/>
    <w:rsid w:val="00006603"/>
    <w:rsid w:val="0000788A"/>
    <w:rsid w:val="000110ED"/>
    <w:rsid w:val="000134C1"/>
    <w:rsid w:val="0001355A"/>
    <w:rsid w:val="000146D1"/>
    <w:rsid w:val="0001769B"/>
    <w:rsid w:val="000205E6"/>
    <w:rsid w:val="000210DC"/>
    <w:rsid w:val="00022133"/>
    <w:rsid w:val="00022222"/>
    <w:rsid w:val="00022BD7"/>
    <w:rsid w:val="00024303"/>
    <w:rsid w:val="00024A67"/>
    <w:rsid w:val="000253B9"/>
    <w:rsid w:val="00025782"/>
    <w:rsid w:val="0002734E"/>
    <w:rsid w:val="0002760F"/>
    <w:rsid w:val="00027D54"/>
    <w:rsid w:val="000318A7"/>
    <w:rsid w:val="000413F1"/>
    <w:rsid w:val="000418AC"/>
    <w:rsid w:val="00041BCD"/>
    <w:rsid w:val="00044668"/>
    <w:rsid w:val="000453F0"/>
    <w:rsid w:val="00051188"/>
    <w:rsid w:val="000544B6"/>
    <w:rsid w:val="00054F25"/>
    <w:rsid w:val="00056ABD"/>
    <w:rsid w:val="00056BCE"/>
    <w:rsid w:val="000570A7"/>
    <w:rsid w:val="00061549"/>
    <w:rsid w:val="0006166E"/>
    <w:rsid w:val="00061677"/>
    <w:rsid w:val="00063096"/>
    <w:rsid w:val="000645AB"/>
    <w:rsid w:val="00065074"/>
    <w:rsid w:val="000659E0"/>
    <w:rsid w:val="0007360A"/>
    <w:rsid w:val="00073F42"/>
    <w:rsid w:val="000765A0"/>
    <w:rsid w:val="00080E5E"/>
    <w:rsid w:val="00080F74"/>
    <w:rsid w:val="00080FF6"/>
    <w:rsid w:val="00081009"/>
    <w:rsid w:val="00082273"/>
    <w:rsid w:val="000824F8"/>
    <w:rsid w:val="0008334E"/>
    <w:rsid w:val="0008393F"/>
    <w:rsid w:val="00085284"/>
    <w:rsid w:val="00086AA9"/>
    <w:rsid w:val="0009015B"/>
    <w:rsid w:val="00091316"/>
    <w:rsid w:val="000A1D78"/>
    <w:rsid w:val="000A2BA7"/>
    <w:rsid w:val="000A3FEA"/>
    <w:rsid w:val="000A4043"/>
    <w:rsid w:val="000A5C62"/>
    <w:rsid w:val="000A5C97"/>
    <w:rsid w:val="000B45AD"/>
    <w:rsid w:val="000B4FD5"/>
    <w:rsid w:val="000B50F6"/>
    <w:rsid w:val="000B6C40"/>
    <w:rsid w:val="000C0C39"/>
    <w:rsid w:val="000C1BEA"/>
    <w:rsid w:val="000C1C8A"/>
    <w:rsid w:val="000C23E6"/>
    <w:rsid w:val="000C3203"/>
    <w:rsid w:val="000C67A3"/>
    <w:rsid w:val="000C77AC"/>
    <w:rsid w:val="000C7D31"/>
    <w:rsid w:val="000D01B5"/>
    <w:rsid w:val="000D28C5"/>
    <w:rsid w:val="000D42F7"/>
    <w:rsid w:val="000D45C5"/>
    <w:rsid w:val="000D4877"/>
    <w:rsid w:val="000D506F"/>
    <w:rsid w:val="000D5487"/>
    <w:rsid w:val="000D5E55"/>
    <w:rsid w:val="000D60CA"/>
    <w:rsid w:val="000D635D"/>
    <w:rsid w:val="000E1DEE"/>
    <w:rsid w:val="000E23F0"/>
    <w:rsid w:val="000E2A9F"/>
    <w:rsid w:val="000E4BFD"/>
    <w:rsid w:val="000E7403"/>
    <w:rsid w:val="000F0FC7"/>
    <w:rsid w:val="000F23A1"/>
    <w:rsid w:val="000F270B"/>
    <w:rsid w:val="000F3AEB"/>
    <w:rsid w:val="000F42B3"/>
    <w:rsid w:val="000F4E95"/>
    <w:rsid w:val="000F5040"/>
    <w:rsid w:val="000F7A68"/>
    <w:rsid w:val="00100883"/>
    <w:rsid w:val="00101698"/>
    <w:rsid w:val="001019FC"/>
    <w:rsid w:val="00103117"/>
    <w:rsid w:val="00104B32"/>
    <w:rsid w:val="00105A1D"/>
    <w:rsid w:val="0010624A"/>
    <w:rsid w:val="00111245"/>
    <w:rsid w:val="0011182D"/>
    <w:rsid w:val="001136CF"/>
    <w:rsid w:val="00115382"/>
    <w:rsid w:val="00123236"/>
    <w:rsid w:val="001262E1"/>
    <w:rsid w:val="00131D26"/>
    <w:rsid w:val="00134A02"/>
    <w:rsid w:val="001350E2"/>
    <w:rsid w:val="0013518D"/>
    <w:rsid w:val="00135D6C"/>
    <w:rsid w:val="00136411"/>
    <w:rsid w:val="00136484"/>
    <w:rsid w:val="001365AB"/>
    <w:rsid w:val="001377C6"/>
    <w:rsid w:val="00140A89"/>
    <w:rsid w:val="00142980"/>
    <w:rsid w:val="0014358C"/>
    <w:rsid w:val="00143802"/>
    <w:rsid w:val="0014520B"/>
    <w:rsid w:val="001461ED"/>
    <w:rsid w:val="00146FC9"/>
    <w:rsid w:val="001472D7"/>
    <w:rsid w:val="00147D8E"/>
    <w:rsid w:val="00151264"/>
    <w:rsid w:val="00153E98"/>
    <w:rsid w:val="00155494"/>
    <w:rsid w:val="001563CB"/>
    <w:rsid w:val="00157D78"/>
    <w:rsid w:val="00160E9F"/>
    <w:rsid w:val="0016144B"/>
    <w:rsid w:val="00162526"/>
    <w:rsid w:val="001678AC"/>
    <w:rsid w:val="001700D1"/>
    <w:rsid w:val="00170147"/>
    <w:rsid w:val="0017151B"/>
    <w:rsid w:val="00172A0D"/>
    <w:rsid w:val="00172F3F"/>
    <w:rsid w:val="00174BF8"/>
    <w:rsid w:val="00174CD6"/>
    <w:rsid w:val="00174E09"/>
    <w:rsid w:val="00177CFB"/>
    <w:rsid w:val="00177D18"/>
    <w:rsid w:val="00177F69"/>
    <w:rsid w:val="00180F52"/>
    <w:rsid w:val="0018185C"/>
    <w:rsid w:val="001847CE"/>
    <w:rsid w:val="00192792"/>
    <w:rsid w:val="001943EC"/>
    <w:rsid w:val="00197579"/>
    <w:rsid w:val="00197C4A"/>
    <w:rsid w:val="001A02FA"/>
    <w:rsid w:val="001A0B09"/>
    <w:rsid w:val="001A45CE"/>
    <w:rsid w:val="001A5BA8"/>
    <w:rsid w:val="001A6497"/>
    <w:rsid w:val="001A66CA"/>
    <w:rsid w:val="001A69E1"/>
    <w:rsid w:val="001B0680"/>
    <w:rsid w:val="001B0A97"/>
    <w:rsid w:val="001B13EC"/>
    <w:rsid w:val="001B27E7"/>
    <w:rsid w:val="001B41CB"/>
    <w:rsid w:val="001B6150"/>
    <w:rsid w:val="001B62F0"/>
    <w:rsid w:val="001C0809"/>
    <w:rsid w:val="001C119D"/>
    <w:rsid w:val="001C2967"/>
    <w:rsid w:val="001C29D7"/>
    <w:rsid w:val="001C5BBC"/>
    <w:rsid w:val="001C71D0"/>
    <w:rsid w:val="001D0369"/>
    <w:rsid w:val="001D14E1"/>
    <w:rsid w:val="001D306E"/>
    <w:rsid w:val="001D3D72"/>
    <w:rsid w:val="001D5859"/>
    <w:rsid w:val="001D646C"/>
    <w:rsid w:val="001D7943"/>
    <w:rsid w:val="001E1770"/>
    <w:rsid w:val="001E1BC0"/>
    <w:rsid w:val="001E1DA9"/>
    <w:rsid w:val="001E3F19"/>
    <w:rsid w:val="001E4DB5"/>
    <w:rsid w:val="001E6818"/>
    <w:rsid w:val="001E6A9A"/>
    <w:rsid w:val="001F01C9"/>
    <w:rsid w:val="001F39C0"/>
    <w:rsid w:val="001F3B38"/>
    <w:rsid w:val="001F3E3C"/>
    <w:rsid w:val="002004AF"/>
    <w:rsid w:val="00203075"/>
    <w:rsid w:val="0020505A"/>
    <w:rsid w:val="0020607B"/>
    <w:rsid w:val="002064D9"/>
    <w:rsid w:val="0020785A"/>
    <w:rsid w:val="00210237"/>
    <w:rsid w:val="0021081C"/>
    <w:rsid w:val="00210F2D"/>
    <w:rsid w:val="00211B25"/>
    <w:rsid w:val="00212DD8"/>
    <w:rsid w:val="00213064"/>
    <w:rsid w:val="0021334B"/>
    <w:rsid w:val="00214431"/>
    <w:rsid w:val="00215059"/>
    <w:rsid w:val="00216B5F"/>
    <w:rsid w:val="00216F76"/>
    <w:rsid w:val="00221BD8"/>
    <w:rsid w:val="00222334"/>
    <w:rsid w:val="00226088"/>
    <w:rsid w:val="00231ED4"/>
    <w:rsid w:val="00233338"/>
    <w:rsid w:val="00233513"/>
    <w:rsid w:val="00234922"/>
    <w:rsid w:val="002353D9"/>
    <w:rsid w:val="00236154"/>
    <w:rsid w:val="0023724D"/>
    <w:rsid w:val="00240A55"/>
    <w:rsid w:val="0024359A"/>
    <w:rsid w:val="00245AD9"/>
    <w:rsid w:val="002532F6"/>
    <w:rsid w:val="0025543F"/>
    <w:rsid w:val="002570BD"/>
    <w:rsid w:val="00257344"/>
    <w:rsid w:val="0026007E"/>
    <w:rsid w:val="002626D1"/>
    <w:rsid w:val="00263634"/>
    <w:rsid w:val="0026377F"/>
    <w:rsid w:val="00263E97"/>
    <w:rsid w:val="0026440F"/>
    <w:rsid w:val="002648F0"/>
    <w:rsid w:val="0026505A"/>
    <w:rsid w:val="00266614"/>
    <w:rsid w:val="00267BCF"/>
    <w:rsid w:val="00270616"/>
    <w:rsid w:val="0027145C"/>
    <w:rsid w:val="00271881"/>
    <w:rsid w:val="002719A6"/>
    <w:rsid w:val="00276184"/>
    <w:rsid w:val="00280EF1"/>
    <w:rsid w:val="002818B9"/>
    <w:rsid w:val="00281A63"/>
    <w:rsid w:val="002848BC"/>
    <w:rsid w:val="00285AF3"/>
    <w:rsid w:val="00286777"/>
    <w:rsid w:val="00286BB4"/>
    <w:rsid w:val="00286F67"/>
    <w:rsid w:val="0028750E"/>
    <w:rsid w:val="0029078E"/>
    <w:rsid w:val="00292645"/>
    <w:rsid w:val="00293820"/>
    <w:rsid w:val="00293AC1"/>
    <w:rsid w:val="00294B2D"/>
    <w:rsid w:val="00295932"/>
    <w:rsid w:val="002975DA"/>
    <w:rsid w:val="00297DDE"/>
    <w:rsid w:val="002A6EAA"/>
    <w:rsid w:val="002A7556"/>
    <w:rsid w:val="002A7827"/>
    <w:rsid w:val="002B0A9F"/>
    <w:rsid w:val="002B0ADE"/>
    <w:rsid w:val="002B2809"/>
    <w:rsid w:val="002B2AEF"/>
    <w:rsid w:val="002B4659"/>
    <w:rsid w:val="002B6770"/>
    <w:rsid w:val="002B7008"/>
    <w:rsid w:val="002B71CA"/>
    <w:rsid w:val="002C08A5"/>
    <w:rsid w:val="002C12C9"/>
    <w:rsid w:val="002C157E"/>
    <w:rsid w:val="002C1ED6"/>
    <w:rsid w:val="002C254B"/>
    <w:rsid w:val="002C265F"/>
    <w:rsid w:val="002C5BF5"/>
    <w:rsid w:val="002C6D70"/>
    <w:rsid w:val="002C7123"/>
    <w:rsid w:val="002D08DE"/>
    <w:rsid w:val="002D217A"/>
    <w:rsid w:val="002D2B0C"/>
    <w:rsid w:val="002D6287"/>
    <w:rsid w:val="002D6F5D"/>
    <w:rsid w:val="002D7887"/>
    <w:rsid w:val="002E0DE7"/>
    <w:rsid w:val="002E34D0"/>
    <w:rsid w:val="002E40C7"/>
    <w:rsid w:val="002E456B"/>
    <w:rsid w:val="002E45EF"/>
    <w:rsid w:val="002E4ABE"/>
    <w:rsid w:val="002E4EAF"/>
    <w:rsid w:val="002E54C4"/>
    <w:rsid w:val="002F0885"/>
    <w:rsid w:val="002F41E5"/>
    <w:rsid w:val="002F5408"/>
    <w:rsid w:val="002F571F"/>
    <w:rsid w:val="002F5C19"/>
    <w:rsid w:val="002F60F1"/>
    <w:rsid w:val="002F625F"/>
    <w:rsid w:val="002F6CCC"/>
    <w:rsid w:val="002F7A96"/>
    <w:rsid w:val="002F7E85"/>
    <w:rsid w:val="00300DAD"/>
    <w:rsid w:val="003011EC"/>
    <w:rsid w:val="00303714"/>
    <w:rsid w:val="003062D1"/>
    <w:rsid w:val="00306EA8"/>
    <w:rsid w:val="003072F9"/>
    <w:rsid w:val="00310CAE"/>
    <w:rsid w:val="0031222E"/>
    <w:rsid w:val="003129B2"/>
    <w:rsid w:val="00313DC7"/>
    <w:rsid w:val="003158BD"/>
    <w:rsid w:val="00315DBD"/>
    <w:rsid w:val="00315EED"/>
    <w:rsid w:val="00326929"/>
    <w:rsid w:val="00326A69"/>
    <w:rsid w:val="00327E0C"/>
    <w:rsid w:val="00333418"/>
    <w:rsid w:val="00334B5C"/>
    <w:rsid w:val="003351ED"/>
    <w:rsid w:val="003353A3"/>
    <w:rsid w:val="0033619D"/>
    <w:rsid w:val="0034023A"/>
    <w:rsid w:val="00340C46"/>
    <w:rsid w:val="00340E72"/>
    <w:rsid w:val="003420B9"/>
    <w:rsid w:val="00342E33"/>
    <w:rsid w:val="00345BE1"/>
    <w:rsid w:val="00350206"/>
    <w:rsid w:val="00356FF5"/>
    <w:rsid w:val="003641B4"/>
    <w:rsid w:val="00364441"/>
    <w:rsid w:val="003644B1"/>
    <w:rsid w:val="00366682"/>
    <w:rsid w:val="00372E12"/>
    <w:rsid w:val="0037352F"/>
    <w:rsid w:val="00373E42"/>
    <w:rsid w:val="00375A09"/>
    <w:rsid w:val="00375AC0"/>
    <w:rsid w:val="00380146"/>
    <w:rsid w:val="00384EE2"/>
    <w:rsid w:val="00385097"/>
    <w:rsid w:val="00386997"/>
    <w:rsid w:val="00387C66"/>
    <w:rsid w:val="003904DA"/>
    <w:rsid w:val="003916D0"/>
    <w:rsid w:val="00393AC3"/>
    <w:rsid w:val="003945E3"/>
    <w:rsid w:val="0039699A"/>
    <w:rsid w:val="00396F33"/>
    <w:rsid w:val="003A08CE"/>
    <w:rsid w:val="003A321A"/>
    <w:rsid w:val="003A409A"/>
    <w:rsid w:val="003A4682"/>
    <w:rsid w:val="003A5482"/>
    <w:rsid w:val="003A6DE1"/>
    <w:rsid w:val="003A720D"/>
    <w:rsid w:val="003B11F1"/>
    <w:rsid w:val="003B192D"/>
    <w:rsid w:val="003B260B"/>
    <w:rsid w:val="003B2AE2"/>
    <w:rsid w:val="003B3CFE"/>
    <w:rsid w:val="003B4078"/>
    <w:rsid w:val="003B490C"/>
    <w:rsid w:val="003B49A4"/>
    <w:rsid w:val="003B5980"/>
    <w:rsid w:val="003B59E9"/>
    <w:rsid w:val="003B6941"/>
    <w:rsid w:val="003C1DBE"/>
    <w:rsid w:val="003C2B89"/>
    <w:rsid w:val="003C2E8F"/>
    <w:rsid w:val="003C421E"/>
    <w:rsid w:val="003C6503"/>
    <w:rsid w:val="003C7109"/>
    <w:rsid w:val="003C795C"/>
    <w:rsid w:val="003C7C85"/>
    <w:rsid w:val="003D3545"/>
    <w:rsid w:val="003D3D61"/>
    <w:rsid w:val="003D48F1"/>
    <w:rsid w:val="003D4DFE"/>
    <w:rsid w:val="003D58DC"/>
    <w:rsid w:val="003D73AD"/>
    <w:rsid w:val="003D766A"/>
    <w:rsid w:val="003E0FA4"/>
    <w:rsid w:val="003E1773"/>
    <w:rsid w:val="003E3105"/>
    <w:rsid w:val="003E538E"/>
    <w:rsid w:val="003E56F0"/>
    <w:rsid w:val="003E76A7"/>
    <w:rsid w:val="003F4392"/>
    <w:rsid w:val="003F6828"/>
    <w:rsid w:val="004007AC"/>
    <w:rsid w:val="00402612"/>
    <w:rsid w:val="00406CDB"/>
    <w:rsid w:val="00407E7B"/>
    <w:rsid w:val="004118B3"/>
    <w:rsid w:val="00411B59"/>
    <w:rsid w:val="00412FCB"/>
    <w:rsid w:val="004146A6"/>
    <w:rsid w:val="00414F3C"/>
    <w:rsid w:val="00415F56"/>
    <w:rsid w:val="00421695"/>
    <w:rsid w:val="00421A99"/>
    <w:rsid w:val="00421C06"/>
    <w:rsid w:val="00431157"/>
    <w:rsid w:val="004315EF"/>
    <w:rsid w:val="00433F0D"/>
    <w:rsid w:val="00434F74"/>
    <w:rsid w:val="004367B0"/>
    <w:rsid w:val="00436B7B"/>
    <w:rsid w:val="00440D92"/>
    <w:rsid w:val="004431F5"/>
    <w:rsid w:val="00450259"/>
    <w:rsid w:val="00452875"/>
    <w:rsid w:val="004549CF"/>
    <w:rsid w:val="00457AF3"/>
    <w:rsid w:val="00460A2A"/>
    <w:rsid w:val="00461410"/>
    <w:rsid w:val="00466986"/>
    <w:rsid w:val="00470751"/>
    <w:rsid w:val="00472FC9"/>
    <w:rsid w:val="00475F5B"/>
    <w:rsid w:val="00476BFA"/>
    <w:rsid w:val="00480304"/>
    <w:rsid w:val="00482A1A"/>
    <w:rsid w:val="00484794"/>
    <w:rsid w:val="0048502A"/>
    <w:rsid w:val="004901F8"/>
    <w:rsid w:val="00490623"/>
    <w:rsid w:val="0049521A"/>
    <w:rsid w:val="00495B93"/>
    <w:rsid w:val="00495D7B"/>
    <w:rsid w:val="0049767B"/>
    <w:rsid w:val="004A008D"/>
    <w:rsid w:val="004A164A"/>
    <w:rsid w:val="004A555C"/>
    <w:rsid w:val="004A7275"/>
    <w:rsid w:val="004B075B"/>
    <w:rsid w:val="004B15D6"/>
    <w:rsid w:val="004B1AF8"/>
    <w:rsid w:val="004B1E46"/>
    <w:rsid w:val="004B409A"/>
    <w:rsid w:val="004B69C2"/>
    <w:rsid w:val="004B78E1"/>
    <w:rsid w:val="004C01AC"/>
    <w:rsid w:val="004C05F7"/>
    <w:rsid w:val="004C27E3"/>
    <w:rsid w:val="004C59E9"/>
    <w:rsid w:val="004C5B42"/>
    <w:rsid w:val="004C5C7A"/>
    <w:rsid w:val="004C7208"/>
    <w:rsid w:val="004D235E"/>
    <w:rsid w:val="004D3DFB"/>
    <w:rsid w:val="004D75B0"/>
    <w:rsid w:val="004E02F5"/>
    <w:rsid w:val="004E4CD4"/>
    <w:rsid w:val="004F005E"/>
    <w:rsid w:val="004F0656"/>
    <w:rsid w:val="004F2866"/>
    <w:rsid w:val="004F2D63"/>
    <w:rsid w:val="004F31F3"/>
    <w:rsid w:val="004F440D"/>
    <w:rsid w:val="004F5BCD"/>
    <w:rsid w:val="004F6E24"/>
    <w:rsid w:val="004F7AEB"/>
    <w:rsid w:val="0050150A"/>
    <w:rsid w:val="005017FE"/>
    <w:rsid w:val="00501CF7"/>
    <w:rsid w:val="005036E9"/>
    <w:rsid w:val="00505974"/>
    <w:rsid w:val="00505FF3"/>
    <w:rsid w:val="005071A5"/>
    <w:rsid w:val="00507225"/>
    <w:rsid w:val="0051236F"/>
    <w:rsid w:val="00512897"/>
    <w:rsid w:val="00512C15"/>
    <w:rsid w:val="00516DAE"/>
    <w:rsid w:val="005211FC"/>
    <w:rsid w:val="0052225C"/>
    <w:rsid w:val="00522C51"/>
    <w:rsid w:val="00523E09"/>
    <w:rsid w:val="00527716"/>
    <w:rsid w:val="00530FB4"/>
    <w:rsid w:val="00531329"/>
    <w:rsid w:val="00531DE8"/>
    <w:rsid w:val="00535248"/>
    <w:rsid w:val="00536B36"/>
    <w:rsid w:val="005373D6"/>
    <w:rsid w:val="00540797"/>
    <w:rsid w:val="00547F67"/>
    <w:rsid w:val="00550823"/>
    <w:rsid w:val="0055102D"/>
    <w:rsid w:val="00552A4E"/>
    <w:rsid w:val="00553D2B"/>
    <w:rsid w:val="00557F78"/>
    <w:rsid w:val="005625C1"/>
    <w:rsid w:val="00563F02"/>
    <w:rsid w:val="005664D5"/>
    <w:rsid w:val="0057072D"/>
    <w:rsid w:val="005711C2"/>
    <w:rsid w:val="0057203C"/>
    <w:rsid w:val="00572D49"/>
    <w:rsid w:val="00574A9E"/>
    <w:rsid w:val="0057554E"/>
    <w:rsid w:val="00580D7D"/>
    <w:rsid w:val="00583633"/>
    <w:rsid w:val="00583C9C"/>
    <w:rsid w:val="00586211"/>
    <w:rsid w:val="005866E6"/>
    <w:rsid w:val="00590C56"/>
    <w:rsid w:val="00591A1B"/>
    <w:rsid w:val="00592223"/>
    <w:rsid w:val="00592A9F"/>
    <w:rsid w:val="005932B2"/>
    <w:rsid w:val="00594427"/>
    <w:rsid w:val="00595FC2"/>
    <w:rsid w:val="00596912"/>
    <w:rsid w:val="005969B3"/>
    <w:rsid w:val="005A01EE"/>
    <w:rsid w:val="005A0902"/>
    <w:rsid w:val="005A0AA1"/>
    <w:rsid w:val="005A17CF"/>
    <w:rsid w:val="005A17DB"/>
    <w:rsid w:val="005A1C2F"/>
    <w:rsid w:val="005A1E99"/>
    <w:rsid w:val="005A6259"/>
    <w:rsid w:val="005B301B"/>
    <w:rsid w:val="005B4426"/>
    <w:rsid w:val="005B4ADF"/>
    <w:rsid w:val="005B5E20"/>
    <w:rsid w:val="005B691F"/>
    <w:rsid w:val="005B6CF6"/>
    <w:rsid w:val="005C0000"/>
    <w:rsid w:val="005C06A1"/>
    <w:rsid w:val="005C0A21"/>
    <w:rsid w:val="005C0ED9"/>
    <w:rsid w:val="005C140B"/>
    <w:rsid w:val="005C310D"/>
    <w:rsid w:val="005C3E9E"/>
    <w:rsid w:val="005D059C"/>
    <w:rsid w:val="005D1D43"/>
    <w:rsid w:val="005D3576"/>
    <w:rsid w:val="005D487D"/>
    <w:rsid w:val="005D4880"/>
    <w:rsid w:val="005D6FC7"/>
    <w:rsid w:val="005D7C31"/>
    <w:rsid w:val="005E003B"/>
    <w:rsid w:val="005E316A"/>
    <w:rsid w:val="005E629F"/>
    <w:rsid w:val="005F2B62"/>
    <w:rsid w:val="005F32E2"/>
    <w:rsid w:val="005F3B83"/>
    <w:rsid w:val="005F3BA6"/>
    <w:rsid w:val="005F4008"/>
    <w:rsid w:val="005F4CD2"/>
    <w:rsid w:val="005F73C4"/>
    <w:rsid w:val="00602C7C"/>
    <w:rsid w:val="006055CB"/>
    <w:rsid w:val="0060708C"/>
    <w:rsid w:val="006103D1"/>
    <w:rsid w:val="00610739"/>
    <w:rsid w:val="00612C34"/>
    <w:rsid w:val="00612E63"/>
    <w:rsid w:val="0061318F"/>
    <w:rsid w:val="00613AD1"/>
    <w:rsid w:val="00620580"/>
    <w:rsid w:val="00622396"/>
    <w:rsid w:val="006239D7"/>
    <w:rsid w:val="006255E0"/>
    <w:rsid w:val="00625F7F"/>
    <w:rsid w:val="00626311"/>
    <w:rsid w:val="006263E6"/>
    <w:rsid w:val="00626627"/>
    <w:rsid w:val="00627370"/>
    <w:rsid w:val="006277D1"/>
    <w:rsid w:val="00630E65"/>
    <w:rsid w:val="00632098"/>
    <w:rsid w:val="00637FA4"/>
    <w:rsid w:val="0064028F"/>
    <w:rsid w:val="006419CE"/>
    <w:rsid w:val="006428C7"/>
    <w:rsid w:val="00643884"/>
    <w:rsid w:val="00643E3A"/>
    <w:rsid w:val="00645A49"/>
    <w:rsid w:val="00650575"/>
    <w:rsid w:val="006521F3"/>
    <w:rsid w:val="0065322C"/>
    <w:rsid w:val="00653D86"/>
    <w:rsid w:val="006541D2"/>
    <w:rsid w:val="006577FC"/>
    <w:rsid w:val="006611F8"/>
    <w:rsid w:val="0066549D"/>
    <w:rsid w:val="00665EB1"/>
    <w:rsid w:val="00666AC9"/>
    <w:rsid w:val="0066722E"/>
    <w:rsid w:val="00671D06"/>
    <w:rsid w:val="0067200D"/>
    <w:rsid w:val="00672D8B"/>
    <w:rsid w:val="00673FFA"/>
    <w:rsid w:val="00676AE6"/>
    <w:rsid w:val="00676EF8"/>
    <w:rsid w:val="0067770F"/>
    <w:rsid w:val="0067799F"/>
    <w:rsid w:val="00680745"/>
    <w:rsid w:val="00681F04"/>
    <w:rsid w:val="00684526"/>
    <w:rsid w:val="006873D1"/>
    <w:rsid w:val="006876B0"/>
    <w:rsid w:val="00693777"/>
    <w:rsid w:val="006954D1"/>
    <w:rsid w:val="00695514"/>
    <w:rsid w:val="00695895"/>
    <w:rsid w:val="0069663C"/>
    <w:rsid w:val="00697012"/>
    <w:rsid w:val="0069733B"/>
    <w:rsid w:val="006A072B"/>
    <w:rsid w:val="006A1BB0"/>
    <w:rsid w:val="006A2B13"/>
    <w:rsid w:val="006A3D51"/>
    <w:rsid w:val="006A5E4F"/>
    <w:rsid w:val="006A68D3"/>
    <w:rsid w:val="006A6B80"/>
    <w:rsid w:val="006B113A"/>
    <w:rsid w:val="006B1217"/>
    <w:rsid w:val="006B2273"/>
    <w:rsid w:val="006B2414"/>
    <w:rsid w:val="006B371E"/>
    <w:rsid w:val="006B4AF0"/>
    <w:rsid w:val="006B6F22"/>
    <w:rsid w:val="006B7934"/>
    <w:rsid w:val="006B7F19"/>
    <w:rsid w:val="006C071A"/>
    <w:rsid w:val="006C0B52"/>
    <w:rsid w:val="006C4E17"/>
    <w:rsid w:val="006C5E04"/>
    <w:rsid w:val="006C7C51"/>
    <w:rsid w:val="006D7828"/>
    <w:rsid w:val="006E00DE"/>
    <w:rsid w:val="006E0CE9"/>
    <w:rsid w:val="006E1E9C"/>
    <w:rsid w:val="006E2E62"/>
    <w:rsid w:val="006F1302"/>
    <w:rsid w:val="006F2D90"/>
    <w:rsid w:val="006F3442"/>
    <w:rsid w:val="006F3556"/>
    <w:rsid w:val="006F384A"/>
    <w:rsid w:val="006F3E0D"/>
    <w:rsid w:val="006F6874"/>
    <w:rsid w:val="006F7A60"/>
    <w:rsid w:val="007001D4"/>
    <w:rsid w:val="007018C7"/>
    <w:rsid w:val="00703976"/>
    <w:rsid w:val="00703E9A"/>
    <w:rsid w:val="00704801"/>
    <w:rsid w:val="00704C8F"/>
    <w:rsid w:val="00705BEB"/>
    <w:rsid w:val="0070719E"/>
    <w:rsid w:val="00707831"/>
    <w:rsid w:val="00707B36"/>
    <w:rsid w:val="007109FE"/>
    <w:rsid w:val="00710BC1"/>
    <w:rsid w:val="00711420"/>
    <w:rsid w:val="007143C2"/>
    <w:rsid w:val="00714472"/>
    <w:rsid w:val="00715329"/>
    <w:rsid w:val="00715B6E"/>
    <w:rsid w:val="00720131"/>
    <w:rsid w:val="00722A20"/>
    <w:rsid w:val="00723483"/>
    <w:rsid w:val="007259BB"/>
    <w:rsid w:val="00725E17"/>
    <w:rsid w:val="00730263"/>
    <w:rsid w:val="00730844"/>
    <w:rsid w:val="00731DEF"/>
    <w:rsid w:val="0073324F"/>
    <w:rsid w:val="007339CA"/>
    <w:rsid w:val="00735900"/>
    <w:rsid w:val="00736E0B"/>
    <w:rsid w:val="007374BC"/>
    <w:rsid w:val="00741422"/>
    <w:rsid w:val="00741AF5"/>
    <w:rsid w:val="00741C05"/>
    <w:rsid w:val="0074234D"/>
    <w:rsid w:val="0074250B"/>
    <w:rsid w:val="00742CDC"/>
    <w:rsid w:val="00750B4A"/>
    <w:rsid w:val="007516BB"/>
    <w:rsid w:val="00753C61"/>
    <w:rsid w:val="0075434B"/>
    <w:rsid w:val="00754CC5"/>
    <w:rsid w:val="00755402"/>
    <w:rsid w:val="00755B4E"/>
    <w:rsid w:val="00756963"/>
    <w:rsid w:val="00757C10"/>
    <w:rsid w:val="00761764"/>
    <w:rsid w:val="007631D9"/>
    <w:rsid w:val="0076447E"/>
    <w:rsid w:val="007651F6"/>
    <w:rsid w:val="00766934"/>
    <w:rsid w:val="00766C05"/>
    <w:rsid w:val="0077012E"/>
    <w:rsid w:val="00771A60"/>
    <w:rsid w:val="007726DC"/>
    <w:rsid w:val="00774490"/>
    <w:rsid w:val="00780390"/>
    <w:rsid w:val="007832F1"/>
    <w:rsid w:val="00784879"/>
    <w:rsid w:val="0078778F"/>
    <w:rsid w:val="007907B5"/>
    <w:rsid w:val="0079123D"/>
    <w:rsid w:val="00791500"/>
    <w:rsid w:val="0079174E"/>
    <w:rsid w:val="00792583"/>
    <w:rsid w:val="00792CB3"/>
    <w:rsid w:val="00792CB8"/>
    <w:rsid w:val="007965EF"/>
    <w:rsid w:val="00796FFA"/>
    <w:rsid w:val="007A0284"/>
    <w:rsid w:val="007A0F0E"/>
    <w:rsid w:val="007A4283"/>
    <w:rsid w:val="007A481A"/>
    <w:rsid w:val="007A5AD0"/>
    <w:rsid w:val="007A7BB8"/>
    <w:rsid w:val="007A7E42"/>
    <w:rsid w:val="007B03A5"/>
    <w:rsid w:val="007B07EF"/>
    <w:rsid w:val="007B0801"/>
    <w:rsid w:val="007B22FE"/>
    <w:rsid w:val="007B3D5B"/>
    <w:rsid w:val="007B6CDD"/>
    <w:rsid w:val="007C019C"/>
    <w:rsid w:val="007C2C63"/>
    <w:rsid w:val="007C31D7"/>
    <w:rsid w:val="007C3308"/>
    <w:rsid w:val="007C6799"/>
    <w:rsid w:val="007D0186"/>
    <w:rsid w:val="007D0724"/>
    <w:rsid w:val="007D1E8A"/>
    <w:rsid w:val="007D230A"/>
    <w:rsid w:val="007E1087"/>
    <w:rsid w:val="007E14F6"/>
    <w:rsid w:val="007E2B2A"/>
    <w:rsid w:val="007E2BFD"/>
    <w:rsid w:val="007E342D"/>
    <w:rsid w:val="007E6B60"/>
    <w:rsid w:val="007E6E17"/>
    <w:rsid w:val="007F1B3D"/>
    <w:rsid w:val="007F2136"/>
    <w:rsid w:val="007F372E"/>
    <w:rsid w:val="007F3BC8"/>
    <w:rsid w:val="007F43D8"/>
    <w:rsid w:val="007F551D"/>
    <w:rsid w:val="007F56C8"/>
    <w:rsid w:val="008005A8"/>
    <w:rsid w:val="00802408"/>
    <w:rsid w:val="00802A36"/>
    <w:rsid w:val="00803133"/>
    <w:rsid w:val="00805D70"/>
    <w:rsid w:val="00806D0A"/>
    <w:rsid w:val="008073A7"/>
    <w:rsid w:val="0081301E"/>
    <w:rsid w:val="00813D2A"/>
    <w:rsid w:val="00815A73"/>
    <w:rsid w:val="008160E1"/>
    <w:rsid w:val="00820940"/>
    <w:rsid w:val="00820E46"/>
    <w:rsid w:val="00822CC8"/>
    <w:rsid w:val="0082454A"/>
    <w:rsid w:val="00832998"/>
    <w:rsid w:val="00832C3F"/>
    <w:rsid w:val="00834C47"/>
    <w:rsid w:val="00837722"/>
    <w:rsid w:val="00842DC0"/>
    <w:rsid w:val="008430CE"/>
    <w:rsid w:val="00844206"/>
    <w:rsid w:val="00844A7D"/>
    <w:rsid w:val="0084628A"/>
    <w:rsid w:val="0084661A"/>
    <w:rsid w:val="00846A88"/>
    <w:rsid w:val="0084749E"/>
    <w:rsid w:val="00852038"/>
    <w:rsid w:val="00852A5B"/>
    <w:rsid w:val="008533E1"/>
    <w:rsid w:val="00854EEB"/>
    <w:rsid w:val="00856311"/>
    <w:rsid w:val="00861BDF"/>
    <w:rsid w:val="00861CFC"/>
    <w:rsid w:val="00862030"/>
    <w:rsid w:val="00862592"/>
    <w:rsid w:val="0086269B"/>
    <w:rsid w:val="0086299F"/>
    <w:rsid w:val="0086484A"/>
    <w:rsid w:val="00864B31"/>
    <w:rsid w:val="00864D38"/>
    <w:rsid w:val="00866FDC"/>
    <w:rsid w:val="00867496"/>
    <w:rsid w:val="00867572"/>
    <w:rsid w:val="00870129"/>
    <w:rsid w:val="00870197"/>
    <w:rsid w:val="008716F3"/>
    <w:rsid w:val="0087237F"/>
    <w:rsid w:val="00874BD7"/>
    <w:rsid w:val="008837D4"/>
    <w:rsid w:val="00885422"/>
    <w:rsid w:val="00890BB7"/>
    <w:rsid w:val="008911C2"/>
    <w:rsid w:val="0089296E"/>
    <w:rsid w:val="00893043"/>
    <w:rsid w:val="00895B61"/>
    <w:rsid w:val="00897F07"/>
    <w:rsid w:val="008A27B7"/>
    <w:rsid w:val="008A64D9"/>
    <w:rsid w:val="008A7DB4"/>
    <w:rsid w:val="008B1303"/>
    <w:rsid w:val="008B3A68"/>
    <w:rsid w:val="008B3B02"/>
    <w:rsid w:val="008B560A"/>
    <w:rsid w:val="008B5BC2"/>
    <w:rsid w:val="008B72BF"/>
    <w:rsid w:val="008C2F9F"/>
    <w:rsid w:val="008C639F"/>
    <w:rsid w:val="008C6F2A"/>
    <w:rsid w:val="008D164A"/>
    <w:rsid w:val="008D203D"/>
    <w:rsid w:val="008D401B"/>
    <w:rsid w:val="008D6E20"/>
    <w:rsid w:val="008D7F81"/>
    <w:rsid w:val="008E0978"/>
    <w:rsid w:val="008E1DB8"/>
    <w:rsid w:val="008E31CF"/>
    <w:rsid w:val="008E325B"/>
    <w:rsid w:val="008E3CC0"/>
    <w:rsid w:val="008E3FB5"/>
    <w:rsid w:val="008E476A"/>
    <w:rsid w:val="008E5D6C"/>
    <w:rsid w:val="008E5DA0"/>
    <w:rsid w:val="008E7EC3"/>
    <w:rsid w:val="008F20DF"/>
    <w:rsid w:val="008F47A7"/>
    <w:rsid w:val="00901C0A"/>
    <w:rsid w:val="00902359"/>
    <w:rsid w:val="00903247"/>
    <w:rsid w:val="0090629F"/>
    <w:rsid w:val="00907C2B"/>
    <w:rsid w:val="009114F5"/>
    <w:rsid w:val="00913577"/>
    <w:rsid w:val="009176D0"/>
    <w:rsid w:val="009206A8"/>
    <w:rsid w:val="00921FE0"/>
    <w:rsid w:val="0092372C"/>
    <w:rsid w:val="00924913"/>
    <w:rsid w:val="00924EF5"/>
    <w:rsid w:val="00927852"/>
    <w:rsid w:val="00930BB0"/>
    <w:rsid w:val="009313CA"/>
    <w:rsid w:val="0093176E"/>
    <w:rsid w:val="00935EB0"/>
    <w:rsid w:val="009407CC"/>
    <w:rsid w:val="009413BC"/>
    <w:rsid w:val="00941F0C"/>
    <w:rsid w:val="00946BC3"/>
    <w:rsid w:val="0095121D"/>
    <w:rsid w:val="0095226A"/>
    <w:rsid w:val="009535A2"/>
    <w:rsid w:val="00955FDD"/>
    <w:rsid w:val="00956329"/>
    <w:rsid w:val="00957C36"/>
    <w:rsid w:val="00963264"/>
    <w:rsid w:val="00964DAD"/>
    <w:rsid w:val="009653C3"/>
    <w:rsid w:val="00970149"/>
    <w:rsid w:val="00972BCE"/>
    <w:rsid w:val="0097508C"/>
    <w:rsid w:val="009762EF"/>
    <w:rsid w:val="00976526"/>
    <w:rsid w:val="009800EB"/>
    <w:rsid w:val="009804C5"/>
    <w:rsid w:val="009805B9"/>
    <w:rsid w:val="00980688"/>
    <w:rsid w:val="009818B0"/>
    <w:rsid w:val="00984891"/>
    <w:rsid w:val="00984B46"/>
    <w:rsid w:val="009854C6"/>
    <w:rsid w:val="00985507"/>
    <w:rsid w:val="00985CA4"/>
    <w:rsid w:val="0098642F"/>
    <w:rsid w:val="00986FF1"/>
    <w:rsid w:val="00991E8D"/>
    <w:rsid w:val="009947CE"/>
    <w:rsid w:val="00994DE1"/>
    <w:rsid w:val="00994DE9"/>
    <w:rsid w:val="009962C6"/>
    <w:rsid w:val="0099673C"/>
    <w:rsid w:val="009976D0"/>
    <w:rsid w:val="009A0F62"/>
    <w:rsid w:val="009A1B44"/>
    <w:rsid w:val="009A1D24"/>
    <w:rsid w:val="009A21AD"/>
    <w:rsid w:val="009A2BAE"/>
    <w:rsid w:val="009A2E3D"/>
    <w:rsid w:val="009A3E75"/>
    <w:rsid w:val="009A3FD6"/>
    <w:rsid w:val="009A5964"/>
    <w:rsid w:val="009B03FC"/>
    <w:rsid w:val="009B11C6"/>
    <w:rsid w:val="009B2AE7"/>
    <w:rsid w:val="009B38C0"/>
    <w:rsid w:val="009B3A09"/>
    <w:rsid w:val="009B64DD"/>
    <w:rsid w:val="009C06D6"/>
    <w:rsid w:val="009C156E"/>
    <w:rsid w:val="009C1DB5"/>
    <w:rsid w:val="009C3FEB"/>
    <w:rsid w:val="009C556A"/>
    <w:rsid w:val="009C557A"/>
    <w:rsid w:val="009C575B"/>
    <w:rsid w:val="009C6BDD"/>
    <w:rsid w:val="009C732E"/>
    <w:rsid w:val="009C77ED"/>
    <w:rsid w:val="009C780D"/>
    <w:rsid w:val="009D14B4"/>
    <w:rsid w:val="009D250E"/>
    <w:rsid w:val="009D3B7C"/>
    <w:rsid w:val="009D4868"/>
    <w:rsid w:val="009D745A"/>
    <w:rsid w:val="009E20B1"/>
    <w:rsid w:val="009E449C"/>
    <w:rsid w:val="009E723A"/>
    <w:rsid w:val="009F097E"/>
    <w:rsid w:val="009F468E"/>
    <w:rsid w:val="009F6284"/>
    <w:rsid w:val="009F64A1"/>
    <w:rsid w:val="009F7F08"/>
    <w:rsid w:val="00A00926"/>
    <w:rsid w:val="00A00A11"/>
    <w:rsid w:val="00A019E9"/>
    <w:rsid w:val="00A0318D"/>
    <w:rsid w:val="00A05294"/>
    <w:rsid w:val="00A10304"/>
    <w:rsid w:val="00A126F7"/>
    <w:rsid w:val="00A14291"/>
    <w:rsid w:val="00A14ED2"/>
    <w:rsid w:val="00A2003B"/>
    <w:rsid w:val="00A20313"/>
    <w:rsid w:val="00A2055C"/>
    <w:rsid w:val="00A2075B"/>
    <w:rsid w:val="00A2140D"/>
    <w:rsid w:val="00A21D81"/>
    <w:rsid w:val="00A30493"/>
    <w:rsid w:val="00A30D61"/>
    <w:rsid w:val="00A33E20"/>
    <w:rsid w:val="00A34FFE"/>
    <w:rsid w:val="00A35E35"/>
    <w:rsid w:val="00A405A6"/>
    <w:rsid w:val="00A41557"/>
    <w:rsid w:val="00A41E85"/>
    <w:rsid w:val="00A42F46"/>
    <w:rsid w:val="00A430FE"/>
    <w:rsid w:val="00A44AC8"/>
    <w:rsid w:val="00A45030"/>
    <w:rsid w:val="00A478AC"/>
    <w:rsid w:val="00A5095B"/>
    <w:rsid w:val="00A50C49"/>
    <w:rsid w:val="00A51B14"/>
    <w:rsid w:val="00A52480"/>
    <w:rsid w:val="00A525FA"/>
    <w:rsid w:val="00A52970"/>
    <w:rsid w:val="00A52C1C"/>
    <w:rsid w:val="00A54FEA"/>
    <w:rsid w:val="00A55D0F"/>
    <w:rsid w:val="00A56D5E"/>
    <w:rsid w:val="00A56E3A"/>
    <w:rsid w:val="00A6196D"/>
    <w:rsid w:val="00A64309"/>
    <w:rsid w:val="00A650D4"/>
    <w:rsid w:val="00A659B0"/>
    <w:rsid w:val="00A66042"/>
    <w:rsid w:val="00A67B81"/>
    <w:rsid w:val="00A70847"/>
    <w:rsid w:val="00A70D1E"/>
    <w:rsid w:val="00A7210C"/>
    <w:rsid w:val="00A74EDF"/>
    <w:rsid w:val="00A756B4"/>
    <w:rsid w:val="00A764D5"/>
    <w:rsid w:val="00A769D7"/>
    <w:rsid w:val="00A822C2"/>
    <w:rsid w:val="00A87C7B"/>
    <w:rsid w:val="00A9148A"/>
    <w:rsid w:val="00A91980"/>
    <w:rsid w:val="00A93003"/>
    <w:rsid w:val="00A93754"/>
    <w:rsid w:val="00A93D7F"/>
    <w:rsid w:val="00A9699C"/>
    <w:rsid w:val="00AA098C"/>
    <w:rsid w:val="00AA10B7"/>
    <w:rsid w:val="00AA1EC8"/>
    <w:rsid w:val="00AA242F"/>
    <w:rsid w:val="00AA6063"/>
    <w:rsid w:val="00AA67FA"/>
    <w:rsid w:val="00AB094A"/>
    <w:rsid w:val="00AB2752"/>
    <w:rsid w:val="00AB4017"/>
    <w:rsid w:val="00AB466A"/>
    <w:rsid w:val="00AB4EEC"/>
    <w:rsid w:val="00AB5AB6"/>
    <w:rsid w:val="00AB62E3"/>
    <w:rsid w:val="00AB724D"/>
    <w:rsid w:val="00AC2268"/>
    <w:rsid w:val="00AC2863"/>
    <w:rsid w:val="00AC35DC"/>
    <w:rsid w:val="00AC796F"/>
    <w:rsid w:val="00AD05CA"/>
    <w:rsid w:val="00AD3947"/>
    <w:rsid w:val="00AD4721"/>
    <w:rsid w:val="00AD65B6"/>
    <w:rsid w:val="00AD6988"/>
    <w:rsid w:val="00AE1CDD"/>
    <w:rsid w:val="00AE310A"/>
    <w:rsid w:val="00AE324D"/>
    <w:rsid w:val="00AE4B67"/>
    <w:rsid w:val="00AE7D1B"/>
    <w:rsid w:val="00AF29C3"/>
    <w:rsid w:val="00AF4623"/>
    <w:rsid w:val="00AF677F"/>
    <w:rsid w:val="00AF705C"/>
    <w:rsid w:val="00AF7AB8"/>
    <w:rsid w:val="00B0238C"/>
    <w:rsid w:val="00B0241B"/>
    <w:rsid w:val="00B03E66"/>
    <w:rsid w:val="00B03F3E"/>
    <w:rsid w:val="00B12300"/>
    <w:rsid w:val="00B135DC"/>
    <w:rsid w:val="00B145BB"/>
    <w:rsid w:val="00B165DD"/>
    <w:rsid w:val="00B16705"/>
    <w:rsid w:val="00B2397C"/>
    <w:rsid w:val="00B23989"/>
    <w:rsid w:val="00B23AF5"/>
    <w:rsid w:val="00B24482"/>
    <w:rsid w:val="00B24CB2"/>
    <w:rsid w:val="00B25DC1"/>
    <w:rsid w:val="00B26FF0"/>
    <w:rsid w:val="00B2736E"/>
    <w:rsid w:val="00B27675"/>
    <w:rsid w:val="00B34BE7"/>
    <w:rsid w:val="00B363DC"/>
    <w:rsid w:val="00B36BF0"/>
    <w:rsid w:val="00B378A5"/>
    <w:rsid w:val="00B41384"/>
    <w:rsid w:val="00B41FD3"/>
    <w:rsid w:val="00B43727"/>
    <w:rsid w:val="00B47821"/>
    <w:rsid w:val="00B478E5"/>
    <w:rsid w:val="00B504C4"/>
    <w:rsid w:val="00B51372"/>
    <w:rsid w:val="00B518DA"/>
    <w:rsid w:val="00B5194E"/>
    <w:rsid w:val="00B51FB9"/>
    <w:rsid w:val="00B52841"/>
    <w:rsid w:val="00B53F17"/>
    <w:rsid w:val="00B57F28"/>
    <w:rsid w:val="00B602C9"/>
    <w:rsid w:val="00B61B6F"/>
    <w:rsid w:val="00B642D4"/>
    <w:rsid w:val="00B64C76"/>
    <w:rsid w:val="00B71AFA"/>
    <w:rsid w:val="00B7296D"/>
    <w:rsid w:val="00B74066"/>
    <w:rsid w:val="00B74CC2"/>
    <w:rsid w:val="00B75722"/>
    <w:rsid w:val="00B77DB4"/>
    <w:rsid w:val="00B80B26"/>
    <w:rsid w:val="00B80FEA"/>
    <w:rsid w:val="00B82297"/>
    <w:rsid w:val="00B83F84"/>
    <w:rsid w:val="00B87935"/>
    <w:rsid w:val="00B9127F"/>
    <w:rsid w:val="00B92685"/>
    <w:rsid w:val="00B93910"/>
    <w:rsid w:val="00B94654"/>
    <w:rsid w:val="00B955F9"/>
    <w:rsid w:val="00B977B6"/>
    <w:rsid w:val="00B97837"/>
    <w:rsid w:val="00B97C51"/>
    <w:rsid w:val="00BA0087"/>
    <w:rsid w:val="00BA0A06"/>
    <w:rsid w:val="00BA0A69"/>
    <w:rsid w:val="00BA1DFC"/>
    <w:rsid w:val="00BA34A3"/>
    <w:rsid w:val="00BA45F5"/>
    <w:rsid w:val="00BA7D38"/>
    <w:rsid w:val="00BB09C2"/>
    <w:rsid w:val="00BB23B4"/>
    <w:rsid w:val="00BB24B4"/>
    <w:rsid w:val="00BB2B96"/>
    <w:rsid w:val="00BB455A"/>
    <w:rsid w:val="00BB5E49"/>
    <w:rsid w:val="00BB6F4C"/>
    <w:rsid w:val="00BB7F02"/>
    <w:rsid w:val="00BC3165"/>
    <w:rsid w:val="00BC371F"/>
    <w:rsid w:val="00BC41B4"/>
    <w:rsid w:val="00BC58C6"/>
    <w:rsid w:val="00BD430E"/>
    <w:rsid w:val="00BD44E8"/>
    <w:rsid w:val="00BD6381"/>
    <w:rsid w:val="00BD7011"/>
    <w:rsid w:val="00BE303D"/>
    <w:rsid w:val="00BE3B03"/>
    <w:rsid w:val="00BF062C"/>
    <w:rsid w:val="00BF1FAA"/>
    <w:rsid w:val="00BF21C7"/>
    <w:rsid w:val="00BF2506"/>
    <w:rsid w:val="00BF28ED"/>
    <w:rsid w:val="00BF3246"/>
    <w:rsid w:val="00BF515C"/>
    <w:rsid w:val="00BF77B9"/>
    <w:rsid w:val="00C0058D"/>
    <w:rsid w:val="00C00A04"/>
    <w:rsid w:val="00C0172C"/>
    <w:rsid w:val="00C05B72"/>
    <w:rsid w:val="00C10790"/>
    <w:rsid w:val="00C127A0"/>
    <w:rsid w:val="00C12887"/>
    <w:rsid w:val="00C13201"/>
    <w:rsid w:val="00C13B7C"/>
    <w:rsid w:val="00C14457"/>
    <w:rsid w:val="00C1465C"/>
    <w:rsid w:val="00C15BBC"/>
    <w:rsid w:val="00C16D40"/>
    <w:rsid w:val="00C17E1F"/>
    <w:rsid w:val="00C205F6"/>
    <w:rsid w:val="00C20CE6"/>
    <w:rsid w:val="00C21FCD"/>
    <w:rsid w:val="00C260C1"/>
    <w:rsid w:val="00C265A6"/>
    <w:rsid w:val="00C3205D"/>
    <w:rsid w:val="00C332D5"/>
    <w:rsid w:val="00C3402F"/>
    <w:rsid w:val="00C35F06"/>
    <w:rsid w:val="00C368D8"/>
    <w:rsid w:val="00C40164"/>
    <w:rsid w:val="00C40FA6"/>
    <w:rsid w:val="00C4166F"/>
    <w:rsid w:val="00C4238D"/>
    <w:rsid w:val="00C42488"/>
    <w:rsid w:val="00C4253A"/>
    <w:rsid w:val="00C42F51"/>
    <w:rsid w:val="00C4497D"/>
    <w:rsid w:val="00C52288"/>
    <w:rsid w:val="00C5318B"/>
    <w:rsid w:val="00C54C2F"/>
    <w:rsid w:val="00C552CF"/>
    <w:rsid w:val="00C55608"/>
    <w:rsid w:val="00C6493E"/>
    <w:rsid w:val="00C65294"/>
    <w:rsid w:val="00C654FE"/>
    <w:rsid w:val="00C665E6"/>
    <w:rsid w:val="00C705DB"/>
    <w:rsid w:val="00C81DDE"/>
    <w:rsid w:val="00C83223"/>
    <w:rsid w:val="00C84370"/>
    <w:rsid w:val="00C873ED"/>
    <w:rsid w:val="00C87EC9"/>
    <w:rsid w:val="00C90857"/>
    <w:rsid w:val="00C908B7"/>
    <w:rsid w:val="00C91E2C"/>
    <w:rsid w:val="00C93AD0"/>
    <w:rsid w:val="00C95003"/>
    <w:rsid w:val="00C95DE1"/>
    <w:rsid w:val="00C960EA"/>
    <w:rsid w:val="00CA0B83"/>
    <w:rsid w:val="00CA1022"/>
    <w:rsid w:val="00CA21B0"/>
    <w:rsid w:val="00CA3419"/>
    <w:rsid w:val="00CA38D7"/>
    <w:rsid w:val="00CA5CD1"/>
    <w:rsid w:val="00CA6207"/>
    <w:rsid w:val="00CA6997"/>
    <w:rsid w:val="00CA6B4D"/>
    <w:rsid w:val="00CA6BFA"/>
    <w:rsid w:val="00CB29EF"/>
    <w:rsid w:val="00CB34BD"/>
    <w:rsid w:val="00CB3EFE"/>
    <w:rsid w:val="00CB452C"/>
    <w:rsid w:val="00CB7F3B"/>
    <w:rsid w:val="00CC3772"/>
    <w:rsid w:val="00CC46E9"/>
    <w:rsid w:val="00CC6743"/>
    <w:rsid w:val="00CD1765"/>
    <w:rsid w:val="00CD1C1D"/>
    <w:rsid w:val="00CD34AE"/>
    <w:rsid w:val="00CD4212"/>
    <w:rsid w:val="00CD67F2"/>
    <w:rsid w:val="00CD7C60"/>
    <w:rsid w:val="00CE1815"/>
    <w:rsid w:val="00CE1A1D"/>
    <w:rsid w:val="00CE2E30"/>
    <w:rsid w:val="00CE460E"/>
    <w:rsid w:val="00CE5109"/>
    <w:rsid w:val="00CE7003"/>
    <w:rsid w:val="00CE7A21"/>
    <w:rsid w:val="00CE7BD7"/>
    <w:rsid w:val="00CE7F0E"/>
    <w:rsid w:val="00CF15E8"/>
    <w:rsid w:val="00D003A2"/>
    <w:rsid w:val="00D018C8"/>
    <w:rsid w:val="00D04738"/>
    <w:rsid w:val="00D11E2D"/>
    <w:rsid w:val="00D1258C"/>
    <w:rsid w:val="00D13B5C"/>
    <w:rsid w:val="00D17153"/>
    <w:rsid w:val="00D21237"/>
    <w:rsid w:val="00D21240"/>
    <w:rsid w:val="00D21B88"/>
    <w:rsid w:val="00D237E7"/>
    <w:rsid w:val="00D23867"/>
    <w:rsid w:val="00D240AF"/>
    <w:rsid w:val="00D266ED"/>
    <w:rsid w:val="00D300F2"/>
    <w:rsid w:val="00D30581"/>
    <w:rsid w:val="00D3180C"/>
    <w:rsid w:val="00D325B7"/>
    <w:rsid w:val="00D3274C"/>
    <w:rsid w:val="00D329C5"/>
    <w:rsid w:val="00D368AE"/>
    <w:rsid w:val="00D374A9"/>
    <w:rsid w:val="00D37E61"/>
    <w:rsid w:val="00D42BF6"/>
    <w:rsid w:val="00D441CC"/>
    <w:rsid w:val="00D44607"/>
    <w:rsid w:val="00D44E67"/>
    <w:rsid w:val="00D4559E"/>
    <w:rsid w:val="00D45E8A"/>
    <w:rsid w:val="00D46F50"/>
    <w:rsid w:val="00D4747D"/>
    <w:rsid w:val="00D47AA8"/>
    <w:rsid w:val="00D47DE7"/>
    <w:rsid w:val="00D508EC"/>
    <w:rsid w:val="00D52699"/>
    <w:rsid w:val="00D526F3"/>
    <w:rsid w:val="00D53520"/>
    <w:rsid w:val="00D56BF2"/>
    <w:rsid w:val="00D57D99"/>
    <w:rsid w:val="00D61BD5"/>
    <w:rsid w:val="00D67CB2"/>
    <w:rsid w:val="00D70966"/>
    <w:rsid w:val="00D70D4E"/>
    <w:rsid w:val="00D73449"/>
    <w:rsid w:val="00D77CA8"/>
    <w:rsid w:val="00D81440"/>
    <w:rsid w:val="00D815B4"/>
    <w:rsid w:val="00D81B73"/>
    <w:rsid w:val="00D83774"/>
    <w:rsid w:val="00D837B4"/>
    <w:rsid w:val="00D8690F"/>
    <w:rsid w:val="00D91261"/>
    <w:rsid w:val="00D91284"/>
    <w:rsid w:val="00D9136A"/>
    <w:rsid w:val="00D93E3B"/>
    <w:rsid w:val="00D96E6B"/>
    <w:rsid w:val="00DA08EA"/>
    <w:rsid w:val="00DA5751"/>
    <w:rsid w:val="00DA613C"/>
    <w:rsid w:val="00DA62CC"/>
    <w:rsid w:val="00DA75CD"/>
    <w:rsid w:val="00DA76EE"/>
    <w:rsid w:val="00DB0BF7"/>
    <w:rsid w:val="00DB238B"/>
    <w:rsid w:val="00DB2A3F"/>
    <w:rsid w:val="00DB49CA"/>
    <w:rsid w:val="00DB4FBE"/>
    <w:rsid w:val="00DB60E2"/>
    <w:rsid w:val="00DB70A9"/>
    <w:rsid w:val="00DC170E"/>
    <w:rsid w:val="00DC2233"/>
    <w:rsid w:val="00DC3A2D"/>
    <w:rsid w:val="00DC5035"/>
    <w:rsid w:val="00DC55CA"/>
    <w:rsid w:val="00DC5F27"/>
    <w:rsid w:val="00DC6F3C"/>
    <w:rsid w:val="00DC7FDC"/>
    <w:rsid w:val="00DD4035"/>
    <w:rsid w:val="00DD471E"/>
    <w:rsid w:val="00DD4E34"/>
    <w:rsid w:val="00DD7934"/>
    <w:rsid w:val="00DE0456"/>
    <w:rsid w:val="00DE31F3"/>
    <w:rsid w:val="00DE3539"/>
    <w:rsid w:val="00DE396A"/>
    <w:rsid w:val="00DE3B7A"/>
    <w:rsid w:val="00DE4BF6"/>
    <w:rsid w:val="00DE4D52"/>
    <w:rsid w:val="00DE58D8"/>
    <w:rsid w:val="00DE64A2"/>
    <w:rsid w:val="00DE6F83"/>
    <w:rsid w:val="00DE738C"/>
    <w:rsid w:val="00DE7F79"/>
    <w:rsid w:val="00DF03AB"/>
    <w:rsid w:val="00DF052E"/>
    <w:rsid w:val="00DF28C1"/>
    <w:rsid w:val="00DF53D5"/>
    <w:rsid w:val="00E0080F"/>
    <w:rsid w:val="00E033D5"/>
    <w:rsid w:val="00E03BB4"/>
    <w:rsid w:val="00E04654"/>
    <w:rsid w:val="00E05E7E"/>
    <w:rsid w:val="00E06252"/>
    <w:rsid w:val="00E06CAD"/>
    <w:rsid w:val="00E126F4"/>
    <w:rsid w:val="00E13A9B"/>
    <w:rsid w:val="00E14A9A"/>
    <w:rsid w:val="00E15372"/>
    <w:rsid w:val="00E157BC"/>
    <w:rsid w:val="00E15CD9"/>
    <w:rsid w:val="00E20FF3"/>
    <w:rsid w:val="00E256EF"/>
    <w:rsid w:val="00E257C1"/>
    <w:rsid w:val="00E25EA7"/>
    <w:rsid w:val="00E26984"/>
    <w:rsid w:val="00E30108"/>
    <w:rsid w:val="00E31E3C"/>
    <w:rsid w:val="00E32A5A"/>
    <w:rsid w:val="00E32EAE"/>
    <w:rsid w:val="00E33205"/>
    <w:rsid w:val="00E35C1C"/>
    <w:rsid w:val="00E36BBA"/>
    <w:rsid w:val="00E370AC"/>
    <w:rsid w:val="00E4048A"/>
    <w:rsid w:val="00E407D5"/>
    <w:rsid w:val="00E42892"/>
    <w:rsid w:val="00E4291C"/>
    <w:rsid w:val="00E45B75"/>
    <w:rsid w:val="00E5107E"/>
    <w:rsid w:val="00E510BA"/>
    <w:rsid w:val="00E5128B"/>
    <w:rsid w:val="00E51DCF"/>
    <w:rsid w:val="00E52932"/>
    <w:rsid w:val="00E53D58"/>
    <w:rsid w:val="00E560FD"/>
    <w:rsid w:val="00E56680"/>
    <w:rsid w:val="00E6085F"/>
    <w:rsid w:val="00E6341A"/>
    <w:rsid w:val="00E66D3A"/>
    <w:rsid w:val="00E676F3"/>
    <w:rsid w:val="00E67855"/>
    <w:rsid w:val="00E71DE3"/>
    <w:rsid w:val="00E73B02"/>
    <w:rsid w:val="00E77E21"/>
    <w:rsid w:val="00E81088"/>
    <w:rsid w:val="00E84CB4"/>
    <w:rsid w:val="00E86DC0"/>
    <w:rsid w:val="00E87C58"/>
    <w:rsid w:val="00E918CC"/>
    <w:rsid w:val="00E9342C"/>
    <w:rsid w:val="00E95714"/>
    <w:rsid w:val="00E964E6"/>
    <w:rsid w:val="00E96A4D"/>
    <w:rsid w:val="00E97575"/>
    <w:rsid w:val="00E97DCE"/>
    <w:rsid w:val="00EA0AFE"/>
    <w:rsid w:val="00EA2D7D"/>
    <w:rsid w:val="00EA65E0"/>
    <w:rsid w:val="00EA7EE7"/>
    <w:rsid w:val="00EB0791"/>
    <w:rsid w:val="00EB15A5"/>
    <w:rsid w:val="00EB16B4"/>
    <w:rsid w:val="00EB4EEF"/>
    <w:rsid w:val="00EB54C2"/>
    <w:rsid w:val="00EB6FB7"/>
    <w:rsid w:val="00EB7685"/>
    <w:rsid w:val="00EC18BE"/>
    <w:rsid w:val="00EC22D9"/>
    <w:rsid w:val="00EC4558"/>
    <w:rsid w:val="00EC5C17"/>
    <w:rsid w:val="00EC5F89"/>
    <w:rsid w:val="00EC6894"/>
    <w:rsid w:val="00EC6F10"/>
    <w:rsid w:val="00ED0670"/>
    <w:rsid w:val="00ED0844"/>
    <w:rsid w:val="00ED40B4"/>
    <w:rsid w:val="00ED437C"/>
    <w:rsid w:val="00ED459F"/>
    <w:rsid w:val="00ED7D5B"/>
    <w:rsid w:val="00EE119D"/>
    <w:rsid w:val="00EE1919"/>
    <w:rsid w:val="00EE4377"/>
    <w:rsid w:val="00EE4544"/>
    <w:rsid w:val="00EE4962"/>
    <w:rsid w:val="00EE50E3"/>
    <w:rsid w:val="00EE62EA"/>
    <w:rsid w:val="00EE6D4E"/>
    <w:rsid w:val="00EF052E"/>
    <w:rsid w:val="00EF0691"/>
    <w:rsid w:val="00EF13DF"/>
    <w:rsid w:val="00EF1F65"/>
    <w:rsid w:val="00EF331F"/>
    <w:rsid w:val="00EF3749"/>
    <w:rsid w:val="00EF584F"/>
    <w:rsid w:val="00EF5BEF"/>
    <w:rsid w:val="00EF5D91"/>
    <w:rsid w:val="00EF5FF9"/>
    <w:rsid w:val="00EF66C7"/>
    <w:rsid w:val="00EF7A8C"/>
    <w:rsid w:val="00F0040D"/>
    <w:rsid w:val="00F0065B"/>
    <w:rsid w:val="00F012CE"/>
    <w:rsid w:val="00F05788"/>
    <w:rsid w:val="00F067ED"/>
    <w:rsid w:val="00F145D6"/>
    <w:rsid w:val="00F1753E"/>
    <w:rsid w:val="00F17F89"/>
    <w:rsid w:val="00F2116B"/>
    <w:rsid w:val="00F262BB"/>
    <w:rsid w:val="00F31958"/>
    <w:rsid w:val="00F324DC"/>
    <w:rsid w:val="00F338DC"/>
    <w:rsid w:val="00F408D9"/>
    <w:rsid w:val="00F43BD3"/>
    <w:rsid w:val="00F44029"/>
    <w:rsid w:val="00F447D4"/>
    <w:rsid w:val="00F4604E"/>
    <w:rsid w:val="00F47FF2"/>
    <w:rsid w:val="00F5187B"/>
    <w:rsid w:val="00F53253"/>
    <w:rsid w:val="00F5725B"/>
    <w:rsid w:val="00F65305"/>
    <w:rsid w:val="00F713EC"/>
    <w:rsid w:val="00F72A15"/>
    <w:rsid w:val="00F72BCE"/>
    <w:rsid w:val="00F7306F"/>
    <w:rsid w:val="00F7402B"/>
    <w:rsid w:val="00F77AA0"/>
    <w:rsid w:val="00F8107B"/>
    <w:rsid w:val="00F82107"/>
    <w:rsid w:val="00F85B76"/>
    <w:rsid w:val="00F90266"/>
    <w:rsid w:val="00F9094B"/>
    <w:rsid w:val="00F90DEF"/>
    <w:rsid w:val="00F95FC3"/>
    <w:rsid w:val="00F962BE"/>
    <w:rsid w:val="00FA0D3B"/>
    <w:rsid w:val="00FA1DE9"/>
    <w:rsid w:val="00FA4761"/>
    <w:rsid w:val="00FA4787"/>
    <w:rsid w:val="00FA482B"/>
    <w:rsid w:val="00FA5030"/>
    <w:rsid w:val="00FA7B93"/>
    <w:rsid w:val="00FB0A89"/>
    <w:rsid w:val="00FB4119"/>
    <w:rsid w:val="00FB4325"/>
    <w:rsid w:val="00FB62D6"/>
    <w:rsid w:val="00FB682B"/>
    <w:rsid w:val="00FC0F29"/>
    <w:rsid w:val="00FC4221"/>
    <w:rsid w:val="00FC5644"/>
    <w:rsid w:val="00FC5C95"/>
    <w:rsid w:val="00FD4693"/>
    <w:rsid w:val="00FD495A"/>
    <w:rsid w:val="00FD560D"/>
    <w:rsid w:val="00FE194F"/>
    <w:rsid w:val="00FE1957"/>
    <w:rsid w:val="00FE202F"/>
    <w:rsid w:val="00FE231E"/>
    <w:rsid w:val="00FE645D"/>
    <w:rsid w:val="00FF0BCB"/>
    <w:rsid w:val="00FF36E8"/>
    <w:rsid w:val="00FF3D4A"/>
    <w:rsid w:val="00FF66DE"/>
    <w:rsid w:val="00FF73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E35"/>
    <w:rPr>
      <w:sz w:val="24"/>
      <w:szCs w:val="24"/>
    </w:rPr>
  </w:style>
  <w:style w:type="paragraph" w:styleId="Ttulo1">
    <w:name w:val="heading 1"/>
    <w:aliases w:val="Char Char,Char, Char Char Char Char"/>
    <w:basedOn w:val="Normal"/>
    <w:next w:val="Normal"/>
    <w:link w:val="Ttulo1Char"/>
    <w:qFormat/>
    <w:rsid w:val="00B36BF0"/>
    <w:pPr>
      <w:keepNext/>
      <w:outlineLvl w:val="0"/>
    </w:pPr>
    <w:rPr>
      <w:sz w:val="28"/>
    </w:rPr>
  </w:style>
  <w:style w:type="paragraph" w:styleId="Ttulo2">
    <w:name w:val="heading 2"/>
    <w:basedOn w:val="Normal"/>
    <w:next w:val="Normal"/>
    <w:link w:val="Ttulo2Char"/>
    <w:qFormat/>
    <w:rsid w:val="00B36BF0"/>
    <w:pPr>
      <w:keepNext/>
      <w:spacing w:before="240" w:after="60"/>
      <w:outlineLvl w:val="1"/>
    </w:pPr>
    <w:rPr>
      <w:rFonts w:ascii="Arial" w:hAnsi="Arial"/>
      <w:b/>
      <w:bCs/>
      <w:i/>
      <w:iCs/>
      <w:sz w:val="28"/>
      <w:szCs w:val="28"/>
    </w:rPr>
  </w:style>
  <w:style w:type="paragraph" w:styleId="Ttulo3">
    <w:name w:val="heading 3"/>
    <w:basedOn w:val="Normal"/>
    <w:next w:val="Normal"/>
    <w:link w:val="Ttulo3Char"/>
    <w:qFormat/>
    <w:rsid w:val="00B36BF0"/>
    <w:pPr>
      <w:keepNext/>
      <w:spacing w:before="240" w:after="60"/>
      <w:outlineLvl w:val="2"/>
    </w:pPr>
    <w:rPr>
      <w:rFonts w:ascii="Arial" w:hAnsi="Arial"/>
      <w:b/>
      <w:bCs/>
      <w:sz w:val="26"/>
      <w:szCs w:val="26"/>
    </w:rPr>
  </w:style>
  <w:style w:type="paragraph" w:styleId="Ttulo4">
    <w:name w:val="heading 4"/>
    <w:basedOn w:val="Normal"/>
    <w:next w:val="Normal"/>
    <w:link w:val="Ttulo4Char"/>
    <w:qFormat/>
    <w:rsid w:val="00B36BF0"/>
    <w:pPr>
      <w:keepNext/>
      <w:spacing w:before="240" w:after="60"/>
      <w:outlineLvl w:val="3"/>
    </w:pPr>
    <w:rPr>
      <w:b/>
      <w:bCs/>
      <w:sz w:val="28"/>
      <w:szCs w:val="28"/>
    </w:rPr>
  </w:style>
  <w:style w:type="paragraph" w:styleId="Ttulo5">
    <w:name w:val="heading 5"/>
    <w:basedOn w:val="Normal"/>
    <w:next w:val="Normal"/>
    <w:link w:val="Ttulo5Char"/>
    <w:qFormat/>
    <w:rsid w:val="00B36BF0"/>
    <w:pPr>
      <w:spacing w:before="240" w:after="60"/>
      <w:outlineLvl w:val="4"/>
    </w:pPr>
    <w:rPr>
      <w:b/>
      <w:bCs/>
      <w:i/>
      <w:iCs/>
      <w:sz w:val="26"/>
      <w:szCs w:val="26"/>
    </w:rPr>
  </w:style>
  <w:style w:type="paragraph" w:styleId="Ttulo6">
    <w:name w:val="heading 6"/>
    <w:basedOn w:val="Normal"/>
    <w:next w:val="Normal"/>
    <w:link w:val="Ttulo6Char"/>
    <w:qFormat/>
    <w:rsid w:val="00B36BF0"/>
    <w:pPr>
      <w:spacing w:before="240" w:after="60"/>
      <w:outlineLvl w:val="5"/>
    </w:pPr>
    <w:rPr>
      <w:b/>
      <w:bCs/>
      <w:sz w:val="22"/>
      <w:szCs w:val="22"/>
    </w:rPr>
  </w:style>
  <w:style w:type="paragraph" w:styleId="Ttulo7">
    <w:name w:val="heading 7"/>
    <w:basedOn w:val="Normal"/>
    <w:next w:val="Normal"/>
    <w:link w:val="Ttulo7Char"/>
    <w:qFormat/>
    <w:rsid w:val="00B36BF0"/>
    <w:pPr>
      <w:keepNext/>
      <w:autoSpaceDE w:val="0"/>
      <w:autoSpaceDN w:val="0"/>
      <w:adjustRightInd w:val="0"/>
      <w:spacing w:line="240" w:lineRule="atLeast"/>
      <w:jc w:val="center"/>
      <w:outlineLvl w:val="6"/>
    </w:pPr>
    <w:rPr>
      <w:b/>
      <w:bCs/>
      <w:color w:val="000000"/>
      <w:sz w:val="18"/>
      <w:szCs w:val="18"/>
    </w:rPr>
  </w:style>
  <w:style w:type="paragraph" w:styleId="Ttulo8">
    <w:name w:val="heading 8"/>
    <w:basedOn w:val="Normal"/>
    <w:next w:val="Normal"/>
    <w:link w:val="Ttulo8Char"/>
    <w:qFormat/>
    <w:rsid w:val="00B36BF0"/>
    <w:pPr>
      <w:spacing w:before="240" w:after="60"/>
      <w:outlineLvl w:val="7"/>
    </w:pPr>
    <w:rPr>
      <w:i/>
      <w:iCs/>
    </w:rPr>
  </w:style>
  <w:style w:type="paragraph" w:styleId="Ttulo9">
    <w:name w:val="heading 9"/>
    <w:basedOn w:val="Normal"/>
    <w:next w:val="Normal"/>
    <w:link w:val="Ttulo9Char"/>
    <w:qFormat/>
    <w:rsid w:val="00796FFA"/>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Char Char Char,Char Char1, Char Char Char Char Char"/>
    <w:link w:val="Ttulo1"/>
    <w:locked/>
    <w:rsid w:val="005C0000"/>
    <w:rPr>
      <w:sz w:val="28"/>
      <w:szCs w:val="24"/>
      <w:lang w:val="pt-BR" w:eastAsia="pt-BR" w:bidi="ar-SA"/>
    </w:rPr>
  </w:style>
  <w:style w:type="character" w:customStyle="1" w:styleId="Ttulo2Char">
    <w:name w:val="Título 2 Char"/>
    <w:link w:val="Ttulo2"/>
    <w:rsid w:val="003904DA"/>
    <w:rPr>
      <w:rFonts w:ascii="Arial" w:hAnsi="Arial" w:cs="Arial"/>
      <w:b/>
      <w:bCs/>
      <w:i/>
      <w:iCs/>
      <w:sz w:val="28"/>
      <w:szCs w:val="28"/>
    </w:rPr>
  </w:style>
  <w:style w:type="character" w:customStyle="1" w:styleId="Ttulo3Char">
    <w:name w:val="Título 3 Char"/>
    <w:link w:val="Ttulo3"/>
    <w:rsid w:val="00460A2A"/>
    <w:rPr>
      <w:rFonts w:ascii="Arial" w:hAnsi="Arial" w:cs="Arial"/>
      <w:b/>
      <w:bCs/>
      <w:sz w:val="26"/>
      <w:szCs w:val="26"/>
    </w:rPr>
  </w:style>
  <w:style w:type="character" w:customStyle="1" w:styleId="Ttulo4Char">
    <w:name w:val="Título 4 Char"/>
    <w:link w:val="Ttulo4"/>
    <w:rsid w:val="00041BCD"/>
    <w:rPr>
      <w:b/>
      <w:bCs/>
      <w:sz w:val="28"/>
      <w:szCs w:val="28"/>
    </w:rPr>
  </w:style>
  <w:style w:type="character" w:customStyle="1" w:styleId="Ttulo5Char">
    <w:name w:val="Título 5 Char"/>
    <w:link w:val="Ttulo5"/>
    <w:rsid w:val="003904DA"/>
    <w:rPr>
      <w:b/>
      <w:bCs/>
      <w:i/>
      <w:iCs/>
      <w:sz w:val="26"/>
      <w:szCs w:val="26"/>
    </w:rPr>
  </w:style>
  <w:style w:type="character" w:customStyle="1" w:styleId="Ttulo6Char">
    <w:name w:val="Título 6 Char"/>
    <w:link w:val="Ttulo6"/>
    <w:rsid w:val="003904DA"/>
    <w:rPr>
      <w:b/>
      <w:bCs/>
      <w:sz w:val="22"/>
      <w:szCs w:val="22"/>
    </w:rPr>
  </w:style>
  <w:style w:type="character" w:customStyle="1" w:styleId="Ttulo7Char">
    <w:name w:val="Título 7 Char"/>
    <w:link w:val="Ttulo7"/>
    <w:rsid w:val="003904DA"/>
    <w:rPr>
      <w:b/>
      <w:bCs/>
      <w:color w:val="000000"/>
      <w:sz w:val="18"/>
      <w:szCs w:val="18"/>
    </w:rPr>
  </w:style>
  <w:style w:type="character" w:customStyle="1" w:styleId="Ttulo8Char">
    <w:name w:val="Título 8 Char"/>
    <w:link w:val="Ttulo8"/>
    <w:rsid w:val="001350E2"/>
    <w:rPr>
      <w:i/>
      <w:iCs/>
      <w:sz w:val="24"/>
      <w:szCs w:val="24"/>
    </w:rPr>
  </w:style>
  <w:style w:type="character" w:customStyle="1" w:styleId="Ttulo9Char">
    <w:name w:val="Título 9 Char"/>
    <w:link w:val="Ttulo9"/>
    <w:rsid w:val="003904DA"/>
    <w:rPr>
      <w:rFonts w:ascii="Arial" w:hAnsi="Arial" w:cs="Arial"/>
      <w:sz w:val="22"/>
      <w:szCs w:val="22"/>
    </w:rPr>
  </w:style>
  <w:style w:type="paragraph" w:styleId="Cabealho">
    <w:name w:val="header"/>
    <w:basedOn w:val="Normal"/>
    <w:link w:val="CabealhoChar"/>
    <w:rsid w:val="00B36BF0"/>
    <w:pPr>
      <w:tabs>
        <w:tab w:val="center" w:pos="4419"/>
        <w:tab w:val="right" w:pos="8838"/>
      </w:tabs>
    </w:pPr>
  </w:style>
  <w:style w:type="character" w:customStyle="1" w:styleId="CabealhoChar">
    <w:name w:val="Cabeçalho Char"/>
    <w:link w:val="Cabealho"/>
    <w:rsid w:val="00AF677F"/>
    <w:rPr>
      <w:sz w:val="24"/>
      <w:szCs w:val="24"/>
    </w:rPr>
  </w:style>
  <w:style w:type="paragraph" w:styleId="Rodap">
    <w:name w:val="footer"/>
    <w:basedOn w:val="Normal"/>
    <w:link w:val="RodapChar"/>
    <w:rsid w:val="00B36BF0"/>
    <w:pPr>
      <w:tabs>
        <w:tab w:val="center" w:pos="4419"/>
        <w:tab w:val="right" w:pos="8838"/>
      </w:tabs>
    </w:pPr>
  </w:style>
  <w:style w:type="character" w:customStyle="1" w:styleId="RodapChar">
    <w:name w:val="Rodapé Char"/>
    <w:link w:val="Rodap"/>
    <w:rsid w:val="00041BCD"/>
    <w:rPr>
      <w:sz w:val="24"/>
      <w:szCs w:val="24"/>
    </w:rPr>
  </w:style>
  <w:style w:type="character" w:styleId="Refdenotaderodap">
    <w:name w:val="footnote reference"/>
    <w:semiHidden/>
    <w:rsid w:val="00B36BF0"/>
    <w:rPr>
      <w:vertAlign w:val="superscript"/>
    </w:rPr>
  </w:style>
  <w:style w:type="paragraph" w:styleId="Textodenotaderodap">
    <w:name w:val="footnote text"/>
    <w:basedOn w:val="Normal"/>
    <w:link w:val="TextodenotaderodapChar"/>
    <w:semiHidden/>
    <w:rsid w:val="00B36BF0"/>
    <w:rPr>
      <w:sz w:val="20"/>
      <w:szCs w:val="20"/>
    </w:rPr>
  </w:style>
  <w:style w:type="character" w:customStyle="1" w:styleId="TextodenotaderodapChar">
    <w:name w:val="Texto de nota de rodapé Char"/>
    <w:basedOn w:val="Fontepargpadro"/>
    <w:link w:val="Textodenotaderodap"/>
    <w:semiHidden/>
    <w:rsid w:val="003904DA"/>
  </w:style>
  <w:style w:type="paragraph" w:styleId="Corpodetexto">
    <w:name w:val="Body Text"/>
    <w:basedOn w:val="Normal"/>
    <w:link w:val="CorpodetextoChar"/>
    <w:qFormat/>
    <w:rsid w:val="00B36BF0"/>
    <w:pPr>
      <w:jc w:val="both"/>
    </w:pPr>
    <w:rPr>
      <w:rFonts w:ascii="Arial" w:hAnsi="Arial"/>
      <w:szCs w:val="20"/>
    </w:rPr>
  </w:style>
  <w:style w:type="character" w:customStyle="1" w:styleId="CorpodetextoChar">
    <w:name w:val="Corpo de texto Char"/>
    <w:link w:val="Corpodetexto"/>
    <w:rsid w:val="001350E2"/>
    <w:rPr>
      <w:rFonts w:ascii="Arial" w:hAnsi="Arial"/>
      <w:sz w:val="24"/>
    </w:rPr>
  </w:style>
  <w:style w:type="character" w:styleId="Refdecomentrio">
    <w:name w:val="annotation reference"/>
    <w:semiHidden/>
    <w:rsid w:val="00B36BF0"/>
    <w:rPr>
      <w:sz w:val="16"/>
    </w:rPr>
  </w:style>
  <w:style w:type="paragraph" w:styleId="Textodecomentrio">
    <w:name w:val="annotation text"/>
    <w:basedOn w:val="Normal"/>
    <w:link w:val="TextodecomentrioChar"/>
    <w:semiHidden/>
    <w:rsid w:val="00B36BF0"/>
    <w:rPr>
      <w:sz w:val="20"/>
    </w:rPr>
  </w:style>
  <w:style w:type="character" w:customStyle="1" w:styleId="TextodecomentrioChar">
    <w:name w:val="Texto de comentário Char"/>
    <w:link w:val="Textodecomentrio"/>
    <w:semiHidden/>
    <w:rsid w:val="003904DA"/>
    <w:rPr>
      <w:szCs w:val="24"/>
    </w:rPr>
  </w:style>
  <w:style w:type="paragraph" w:styleId="Recuodecorpodetexto3">
    <w:name w:val="Body Text Indent 3"/>
    <w:basedOn w:val="Normal"/>
    <w:link w:val="Recuodecorpodetexto3Char"/>
    <w:rsid w:val="00B36BF0"/>
    <w:pPr>
      <w:tabs>
        <w:tab w:val="left" w:pos="4140"/>
      </w:tabs>
      <w:ind w:left="4500" w:hanging="3780"/>
    </w:pPr>
    <w:rPr>
      <w:rFonts w:ascii="Tahoma" w:hAnsi="Tahoma"/>
    </w:rPr>
  </w:style>
  <w:style w:type="character" w:customStyle="1" w:styleId="Recuodecorpodetexto3Char">
    <w:name w:val="Recuo de corpo de texto 3 Char"/>
    <w:link w:val="Recuodecorpodetexto3"/>
    <w:rsid w:val="003904DA"/>
    <w:rPr>
      <w:rFonts w:ascii="Tahoma" w:hAnsi="Tahoma"/>
      <w:sz w:val="24"/>
      <w:szCs w:val="24"/>
    </w:rPr>
  </w:style>
  <w:style w:type="paragraph" w:styleId="Recuodecorpodetexto2">
    <w:name w:val="Body Text Indent 2"/>
    <w:basedOn w:val="Normal"/>
    <w:link w:val="Recuodecorpodetexto2Char"/>
    <w:rsid w:val="00B36BF0"/>
    <w:pPr>
      <w:spacing w:before="240"/>
      <w:ind w:left="720"/>
      <w:jc w:val="both"/>
    </w:pPr>
    <w:rPr>
      <w:rFonts w:ascii="Tahoma" w:hAnsi="Tahoma"/>
    </w:rPr>
  </w:style>
  <w:style w:type="character" w:customStyle="1" w:styleId="Recuodecorpodetexto2Char">
    <w:name w:val="Recuo de corpo de texto 2 Char"/>
    <w:link w:val="Recuodecorpodetexto2"/>
    <w:rsid w:val="003904DA"/>
    <w:rPr>
      <w:rFonts w:ascii="Tahoma" w:hAnsi="Tahoma"/>
      <w:sz w:val="24"/>
      <w:szCs w:val="24"/>
    </w:rPr>
  </w:style>
  <w:style w:type="paragraph" w:styleId="Recuodecorpodetexto">
    <w:name w:val="Body Text Indent"/>
    <w:basedOn w:val="Normal"/>
    <w:link w:val="RecuodecorpodetextoChar"/>
    <w:rsid w:val="00B36BF0"/>
    <w:pPr>
      <w:ind w:left="283"/>
      <w:jc w:val="both"/>
    </w:pPr>
    <w:rPr>
      <w:rFonts w:ascii="Tahoma" w:hAnsi="Tahoma"/>
    </w:rPr>
  </w:style>
  <w:style w:type="character" w:customStyle="1" w:styleId="RecuodecorpodetextoChar">
    <w:name w:val="Recuo de corpo de texto Char"/>
    <w:link w:val="Recuodecorpodetexto"/>
    <w:rsid w:val="00436B7B"/>
    <w:rPr>
      <w:rFonts w:ascii="Tahoma" w:hAnsi="Tahoma"/>
      <w:sz w:val="24"/>
      <w:szCs w:val="24"/>
    </w:rPr>
  </w:style>
  <w:style w:type="paragraph" w:styleId="Textodebalo">
    <w:name w:val="Balloon Text"/>
    <w:basedOn w:val="Normal"/>
    <w:link w:val="TextodebaloChar"/>
    <w:semiHidden/>
    <w:rsid w:val="00B36BF0"/>
    <w:rPr>
      <w:rFonts w:ascii="Tahoma" w:hAnsi="Tahoma"/>
      <w:sz w:val="16"/>
      <w:szCs w:val="16"/>
    </w:rPr>
  </w:style>
  <w:style w:type="character" w:customStyle="1" w:styleId="TextodebaloChar">
    <w:name w:val="Texto de balão Char"/>
    <w:link w:val="Textodebalo"/>
    <w:semiHidden/>
    <w:rsid w:val="003904DA"/>
    <w:rPr>
      <w:rFonts w:ascii="Tahoma" w:hAnsi="Tahoma" w:cs="Tahoma"/>
      <w:sz w:val="16"/>
      <w:szCs w:val="16"/>
    </w:rPr>
  </w:style>
  <w:style w:type="paragraph" w:styleId="Corpodetexto3">
    <w:name w:val="Body Text 3"/>
    <w:basedOn w:val="Normal"/>
    <w:link w:val="Corpodetexto3Char"/>
    <w:rsid w:val="00B36BF0"/>
    <w:pPr>
      <w:autoSpaceDE w:val="0"/>
      <w:autoSpaceDN w:val="0"/>
      <w:adjustRightInd w:val="0"/>
      <w:spacing w:line="240" w:lineRule="atLeast"/>
      <w:jc w:val="both"/>
    </w:pPr>
    <w:rPr>
      <w:rFonts w:ascii="Courier New" w:hAnsi="Courier New"/>
      <w:color w:val="000000"/>
      <w:sz w:val="16"/>
      <w:szCs w:val="16"/>
    </w:rPr>
  </w:style>
  <w:style w:type="character" w:customStyle="1" w:styleId="Corpodetexto3Char">
    <w:name w:val="Corpo de texto 3 Char"/>
    <w:link w:val="Corpodetexto3"/>
    <w:rsid w:val="003904DA"/>
    <w:rPr>
      <w:rFonts w:ascii="Courier New" w:hAnsi="Courier New" w:cs="Courier New"/>
      <w:color w:val="000000"/>
      <w:sz w:val="16"/>
      <w:szCs w:val="16"/>
    </w:rPr>
  </w:style>
  <w:style w:type="character" w:styleId="Hyperlink">
    <w:name w:val="Hyperlink"/>
    <w:uiPriority w:val="99"/>
    <w:rsid w:val="00B36BF0"/>
    <w:rPr>
      <w:color w:val="0000FF"/>
      <w:u w:val="single"/>
    </w:rPr>
  </w:style>
  <w:style w:type="paragraph" w:styleId="Ttulo">
    <w:name w:val="Title"/>
    <w:aliases w:val=" Char"/>
    <w:basedOn w:val="Normal"/>
    <w:link w:val="TtuloChar"/>
    <w:qFormat/>
    <w:rsid w:val="00B36BF0"/>
    <w:pPr>
      <w:jc w:val="center"/>
    </w:pPr>
    <w:rPr>
      <w:rFonts w:ascii="Arial" w:hAnsi="Arial"/>
      <w:sz w:val="40"/>
      <w:szCs w:val="40"/>
      <w:u w:val="double"/>
    </w:rPr>
  </w:style>
  <w:style w:type="character" w:customStyle="1" w:styleId="TtuloChar">
    <w:name w:val="Título Char"/>
    <w:aliases w:val=" Char Char"/>
    <w:link w:val="Ttulo"/>
    <w:rsid w:val="00436B7B"/>
    <w:rPr>
      <w:rFonts w:ascii="Arial" w:hAnsi="Arial" w:cs="Arial"/>
      <w:sz w:val="40"/>
      <w:szCs w:val="40"/>
      <w:u w:val="double"/>
    </w:rPr>
  </w:style>
  <w:style w:type="paragraph" w:styleId="Corpodetexto2">
    <w:name w:val="Body Text 2"/>
    <w:basedOn w:val="Normal"/>
    <w:link w:val="Corpodetexto2Char"/>
    <w:rsid w:val="00B36BF0"/>
    <w:pPr>
      <w:spacing w:after="120" w:line="480" w:lineRule="auto"/>
    </w:pPr>
  </w:style>
  <w:style w:type="character" w:customStyle="1" w:styleId="Corpodetexto2Char">
    <w:name w:val="Corpo de texto 2 Char"/>
    <w:link w:val="Corpodetexto2"/>
    <w:rsid w:val="00041BCD"/>
    <w:rPr>
      <w:sz w:val="24"/>
      <w:szCs w:val="24"/>
    </w:rPr>
  </w:style>
  <w:style w:type="paragraph" w:customStyle="1" w:styleId="xl24">
    <w:name w:val="xl24"/>
    <w:basedOn w:val="Normal"/>
    <w:rsid w:val="00B36BF0"/>
    <w:pPr>
      <w:spacing w:before="100" w:beforeAutospacing="1" w:after="100" w:afterAutospacing="1"/>
      <w:jc w:val="center"/>
    </w:pPr>
    <w:rPr>
      <w:rFonts w:ascii="Arial Unicode MS" w:eastAsia="Arial Unicode MS" w:hAnsi="Arial Unicode MS" w:cs="Arial Unicode MS"/>
    </w:rPr>
  </w:style>
  <w:style w:type="paragraph" w:styleId="Textoembloco">
    <w:name w:val="Block Text"/>
    <w:basedOn w:val="Normal"/>
    <w:rsid w:val="00796FFA"/>
    <w:pPr>
      <w:tabs>
        <w:tab w:val="left" w:pos="709"/>
      </w:tabs>
      <w:ind w:left="993" w:right="-7" w:hanging="993"/>
      <w:jc w:val="both"/>
    </w:pPr>
    <w:rPr>
      <w:b/>
      <w:szCs w:val="20"/>
    </w:rPr>
  </w:style>
  <w:style w:type="paragraph" w:styleId="NormalWeb">
    <w:name w:val="Normal (Web)"/>
    <w:basedOn w:val="Normal"/>
    <w:rsid w:val="00796FFA"/>
    <w:pPr>
      <w:spacing w:before="100" w:after="100"/>
      <w:jc w:val="both"/>
    </w:pPr>
    <w:rPr>
      <w:rFonts w:ascii="Arial" w:hAnsi="Arial"/>
      <w:szCs w:val="20"/>
      <w:lang w:val="en-US"/>
    </w:rPr>
  </w:style>
  <w:style w:type="paragraph" w:customStyle="1" w:styleId="Estilo2">
    <w:name w:val="Estilo2"/>
    <w:basedOn w:val="Normal"/>
    <w:rsid w:val="00796FFA"/>
    <w:pPr>
      <w:overflowPunct w:val="0"/>
      <w:autoSpaceDE w:val="0"/>
      <w:autoSpaceDN w:val="0"/>
      <w:adjustRightInd w:val="0"/>
      <w:spacing w:line="240" w:lineRule="exact"/>
      <w:ind w:firstLine="2835"/>
      <w:jc w:val="both"/>
      <w:textAlignment w:val="baseline"/>
    </w:pPr>
    <w:rPr>
      <w:rFonts w:ascii="Arial" w:hAnsi="Arial"/>
      <w:szCs w:val="20"/>
    </w:rPr>
  </w:style>
  <w:style w:type="paragraph" w:customStyle="1" w:styleId="Recuodecorpodetexto31">
    <w:name w:val="Recuo de corpo de texto 31"/>
    <w:basedOn w:val="Normal"/>
    <w:rsid w:val="00796FFA"/>
    <w:pPr>
      <w:overflowPunct w:val="0"/>
      <w:autoSpaceDE w:val="0"/>
      <w:autoSpaceDN w:val="0"/>
      <w:adjustRightInd w:val="0"/>
      <w:ind w:firstLine="1701"/>
      <w:jc w:val="both"/>
      <w:textAlignment w:val="baseline"/>
    </w:pPr>
    <w:rPr>
      <w:rFonts w:ascii="Arial" w:hAnsi="Arial"/>
      <w:color w:val="000000"/>
      <w:szCs w:val="20"/>
    </w:rPr>
  </w:style>
  <w:style w:type="paragraph" w:customStyle="1" w:styleId="WW-Corpodetexto2">
    <w:name w:val="WW-Corpo de texto 2"/>
    <w:basedOn w:val="Normal"/>
    <w:rsid w:val="00796FFA"/>
    <w:pPr>
      <w:tabs>
        <w:tab w:val="left" w:pos="851"/>
      </w:tabs>
      <w:suppressAutoHyphens/>
      <w:jc w:val="both"/>
    </w:pPr>
    <w:rPr>
      <w:rFonts w:ascii="Arial" w:hAnsi="Arial"/>
      <w:szCs w:val="20"/>
    </w:rPr>
  </w:style>
  <w:style w:type="character" w:customStyle="1" w:styleId="Formatao02">
    <w:name w:val="Formatação02"/>
    <w:rsid w:val="00CA6B4D"/>
    <w:rPr>
      <w:rFonts w:ascii="Arial" w:hAnsi="Arial" w:cs="Arial"/>
    </w:rPr>
  </w:style>
  <w:style w:type="paragraph" w:customStyle="1" w:styleId="Corpodetexto21">
    <w:name w:val="Corpo de texto 21"/>
    <w:basedOn w:val="Normal"/>
    <w:rsid w:val="00CA6B4D"/>
    <w:pPr>
      <w:ind w:hanging="1134"/>
      <w:jc w:val="both"/>
    </w:pPr>
    <w:rPr>
      <w:rFonts w:ascii="Arial" w:hAnsi="Arial"/>
      <w:sz w:val="20"/>
      <w:szCs w:val="20"/>
    </w:rPr>
  </w:style>
  <w:style w:type="paragraph" w:customStyle="1" w:styleId="contrato">
    <w:name w:val="contrato"/>
    <w:basedOn w:val="Normal"/>
    <w:rsid w:val="00CA6B4D"/>
    <w:pPr>
      <w:jc w:val="both"/>
    </w:pPr>
    <w:rPr>
      <w:rFonts w:ascii="Arial" w:hAnsi="Arial"/>
      <w:sz w:val="22"/>
      <w:szCs w:val="20"/>
      <w:lang w:val="pt-PT"/>
    </w:rPr>
  </w:style>
  <w:style w:type="paragraph" w:styleId="Sumrio2">
    <w:name w:val="toc 2"/>
    <w:basedOn w:val="Normal"/>
    <w:next w:val="Normal"/>
    <w:autoRedefine/>
    <w:semiHidden/>
    <w:rsid w:val="00086AA9"/>
    <w:pPr>
      <w:widowControl w:val="0"/>
      <w:tabs>
        <w:tab w:val="right" w:leader="dot" w:pos="10478"/>
      </w:tabs>
      <w:autoSpaceDE w:val="0"/>
      <w:autoSpaceDN w:val="0"/>
      <w:adjustRightInd w:val="0"/>
      <w:spacing w:after="120"/>
    </w:pPr>
    <w:rPr>
      <w:rFonts w:ascii="Calibri" w:hAnsi="Calibri" w:cs="Courier New"/>
      <w:b/>
      <w:bCs/>
      <w:noProof/>
      <w:sz w:val="21"/>
      <w:szCs w:val="21"/>
    </w:rPr>
  </w:style>
  <w:style w:type="paragraph" w:customStyle="1" w:styleId="anexI">
    <w:name w:val="anexI"/>
    <w:basedOn w:val="Normal"/>
    <w:rsid w:val="00155494"/>
    <w:pPr>
      <w:ind w:left="1304" w:hanging="170"/>
    </w:pPr>
    <w:rPr>
      <w:sz w:val="20"/>
      <w:szCs w:val="20"/>
      <w:lang w:val="pt-PT"/>
    </w:rPr>
  </w:style>
  <w:style w:type="paragraph" w:customStyle="1" w:styleId="Corpodetexto31">
    <w:name w:val="Corpo de texto 31"/>
    <w:basedOn w:val="Normal"/>
    <w:rsid w:val="00155494"/>
    <w:rPr>
      <w:b/>
      <w:szCs w:val="20"/>
    </w:rPr>
  </w:style>
  <w:style w:type="paragraph" w:customStyle="1" w:styleId="a331071">
    <w:name w:val="a331071"/>
    <w:basedOn w:val="Normal"/>
    <w:rsid w:val="00155494"/>
    <w:pPr>
      <w:spacing w:before="100" w:beforeAutospacing="1" w:after="100" w:afterAutospacing="1"/>
    </w:pPr>
    <w:rPr>
      <w:rFonts w:ascii="Arial Unicode MS" w:eastAsia="Arial Unicode MS" w:hAnsi="Arial Unicode MS" w:cs="Arial Unicode MS"/>
    </w:rPr>
  </w:style>
  <w:style w:type="paragraph" w:customStyle="1" w:styleId="a101072">
    <w:name w:val="a101072"/>
    <w:basedOn w:val="Normal"/>
    <w:rsid w:val="00155494"/>
    <w:pPr>
      <w:spacing w:before="100" w:beforeAutospacing="1" w:after="100" w:afterAutospacing="1"/>
    </w:pPr>
    <w:rPr>
      <w:rFonts w:ascii="Arial Unicode MS" w:eastAsia="Arial Unicode MS" w:hAnsi="Arial Unicode MS" w:cs="Arial Unicode MS"/>
    </w:rPr>
  </w:style>
  <w:style w:type="paragraph" w:styleId="Lista">
    <w:name w:val="List"/>
    <w:basedOn w:val="Normal"/>
    <w:rsid w:val="00A35E35"/>
    <w:pPr>
      <w:ind w:left="283" w:hanging="283"/>
    </w:pPr>
    <w:rPr>
      <w:sz w:val="20"/>
      <w:szCs w:val="20"/>
    </w:rPr>
  </w:style>
  <w:style w:type="paragraph" w:styleId="Subttulo">
    <w:name w:val="Subtitle"/>
    <w:basedOn w:val="Normal"/>
    <w:link w:val="SubttuloChar"/>
    <w:qFormat/>
    <w:rsid w:val="00A35E35"/>
    <w:pPr>
      <w:jc w:val="center"/>
    </w:pPr>
    <w:rPr>
      <w:rFonts w:ascii="Arial" w:hAnsi="Arial"/>
      <w:bCs/>
      <w:color w:val="000000"/>
      <w:sz w:val="28"/>
      <w:u w:val="single"/>
    </w:rPr>
  </w:style>
  <w:style w:type="character" w:customStyle="1" w:styleId="SubttuloChar">
    <w:name w:val="Subtítulo Char"/>
    <w:link w:val="Subttulo"/>
    <w:rsid w:val="003904DA"/>
    <w:rPr>
      <w:rFonts w:ascii="Arial" w:hAnsi="Arial"/>
      <w:bCs/>
      <w:color w:val="000000"/>
      <w:sz w:val="28"/>
      <w:szCs w:val="24"/>
      <w:u w:val="single"/>
    </w:rPr>
  </w:style>
  <w:style w:type="paragraph" w:styleId="Destinatrio">
    <w:name w:val="envelope address"/>
    <w:basedOn w:val="Normal"/>
    <w:rsid w:val="00A35E35"/>
    <w:pPr>
      <w:framePr w:w="7938" w:h="1984" w:hRule="exact" w:hSpace="141" w:wrap="auto" w:hAnchor="page" w:xAlign="center" w:yAlign="bottom"/>
      <w:ind w:left="2835"/>
    </w:pPr>
    <w:rPr>
      <w:rFonts w:ascii="Slalom" w:hAnsi="Slalom"/>
      <w:color w:val="0000FF"/>
      <w:sz w:val="72"/>
      <w:szCs w:val="72"/>
    </w:rPr>
  </w:style>
  <w:style w:type="paragraph" w:customStyle="1" w:styleId="ANEXO">
    <w:name w:val="ANEXO"/>
    <w:basedOn w:val="Normal"/>
    <w:rsid w:val="00A35E35"/>
    <w:pPr>
      <w:ind w:left="1134" w:hanging="1134"/>
      <w:jc w:val="both"/>
    </w:pPr>
    <w:rPr>
      <w:rFonts w:ascii="Arial" w:hAnsi="Arial"/>
      <w:sz w:val="22"/>
      <w:szCs w:val="20"/>
      <w:lang w:val="pt-PT"/>
    </w:rPr>
  </w:style>
  <w:style w:type="paragraph" w:customStyle="1" w:styleId="WW-Corpodetexto3">
    <w:name w:val="WW-Corpo de texto 3"/>
    <w:basedOn w:val="Normal"/>
    <w:rsid w:val="00A35E35"/>
    <w:pPr>
      <w:suppressAutoHyphens/>
      <w:spacing w:line="360" w:lineRule="auto"/>
      <w:jc w:val="center"/>
    </w:pPr>
    <w:rPr>
      <w:rFonts w:ascii="Arial" w:hAnsi="Arial" w:cs="Arial"/>
      <w:b/>
      <w:bCs/>
      <w:sz w:val="28"/>
      <w:szCs w:val="28"/>
      <w:lang w:eastAsia="ar-SA"/>
    </w:rPr>
  </w:style>
  <w:style w:type="table" w:styleId="Tabelacomgrade">
    <w:name w:val="Table Grid"/>
    <w:basedOn w:val="Tabelanormal"/>
    <w:uiPriority w:val="59"/>
    <w:rsid w:val="00A35E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link w:val="Pr-formataoHTMLChar"/>
    <w:uiPriority w:val="99"/>
    <w:unhideWhenUsed/>
    <w:rsid w:val="00113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link w:val="Pr-formataoHTML"/>
    <w:uiPriority w:val="99"/>
    <w:rsid w:val="001136CF"/>
    <w:rPr>
      <w:rFonts w:ascii="Courier New" w:hAnsi="Courier New" w:cs="Courier New"/>
    </w:rPr>
  </w:style>
  <w:style w:type="character" w:styleId="nfase">
    <w:name w:val="Emphasis"/>
    <w:qFormat/>
    <w:rsid w:val="0037352F"/>
    <w:rPr>
      <w:i/>
      <w:iCs/>
    </w:rPr>
  </w:style>
  <w:style w:type="paragraph" w:customStyle="1" w:styleId="description">
    <w:name w:val="description"/>
    <w:basedOn w:val="Normal"/>
    <w:rsid w:val="00216F76"/>
    <w:pPr>
      <w:spacing w:before="100" w:beforeAutospacing="1" w:after="100" w:afterAutospacing="1"/>
    </w:pPr>
  </w:style>
  <w:style w:type="character" w:styleId="Forte">
    <w:name w:val="Strong"/>
    <w:qFormat/>
    <w:rsid w:val="004B1AF8"/>
    <w:rPr>
      <w:b/>
      <w:bCs/>
    </w:rPr>
  </w:style>
  <w:style w:type="paragraph" w:styleId="Commarcadores">
    <w:name w:val="List Bullet"/>
    <w:basedOn w:val="Normal"/>
    <w:rsid w:val="00924913"/>
    <w:pPr>
      <w:numPr>
        <w:numId w:val="3"/>
      </w:numPr>
    </w:pPr>
  </w:style>
  <w:style w:type="table" w:customStyle="1" w:styleId="TableNormal">
    <w:name w:val="Table Normal"/>
    <w:uiPriority w:val="2"/>
    <w:semiHidden/>
    <w:unhideWhenUsed/>
    <w:qFormat/>
    <w:rsid w:val="00EC6F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OC1">
    <w:name w:val="TOC 1"/>
    <w:basedOn w:val="Normal"/>
    <w:uiPriority w:val="1"/>
    <w:qFormat/>
    <w:rsid w:val="00EC6F10"/>
    <w:pPr>
      <w:widowControl w:val="0"/>
      <w:ind w:left="338" w:hanging="277"/>
    </w:pPr>
    <w:rPr>
      <w:rFonts w:ascii="Arial" w:eastAsia="Arial" w:hAnsi="Arial"/>
      <w:sz w:val="20"/>
      <w:szCs w:val="20"/>
      <w:lang w:val="en-US" w:eastAsia="en-US"/>
    </w:rPr>
  </w:style>
  <w:style w:type="paragraph" w:customStyle="1" w:styleId="Heading1">
    <w:name w:val="Heading 1"/>
    <w:basedOn w:val="Normal"/>
    <w:uiPriority w:val="1"/>
    <w:qFormat/>
    <w:rsid w:val="00EC6F10"/>
    <w:pPr>
      <w:widowControl w:val="0"/>
      <w:spacing w:before="69"/>
      <w:ind w:left="112"/>
      <w:outlineLvl w:val="1"/>
    </w:pPr>
    <w:rPr>
      <w:rFonts w:ascii="Arial" w:eastAsia="Arial" w:hAnsi="Arial"/>
      <w:b/>
      <w:bCs/>
      <w:lang w:val="en-US" w:eastAsia="en-US"/>
    </w:rPr>
  </w:style>
  <w:style w:type="paragraph" w:customStyle="1" w:styleId="Heading2">
    <w:name w:val="Heading 2"/>
    <w:basedOn w:val="Normal"/>
    <w:uiPriority w:val="1"/>
    <w:qFormat/>
    <w:rsid w:val="00EC6F10"/>
    <w:pPr>
      <w:widowControl w:val="0"/>
      <w:ind w:left="172"/>
      <w:outlineLvl w:val="2"/>
    </w:pPr>
    <w:rPr>
      <w:rFonts w:ascii="Arial" w:eastAsia="Arial" w:hAnsi="Arial"/>
      <w:b/>
      <w:bCs/>
      <w:sz w:val="20"/>
      <w:szCs w:val="20"/>
      <w:lang w:val="en-US" w:eastAsia="en-US"/>
    </w:rPr>
  </w:style>
  <w:style w:type="paragraph" w:styleId="PargrafodaLista">
    <w:name w:val="List Paragraph"/>
    <w:basedOn w:val="Normal"/>
    <w:uiPriority w:val="34"/>
    <w:qFormat/>
    <w:rsid w:val="00EC6F10"/>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EC6F10"/>
    <w:pPr>
      <w:widowControl w:val="0"/>
    </w:pPr>
    <w:rPr>
      <w:rFonts w:ascii="Calibri" w:eastAsia="Calibri" w:hAnsi="Calibri"/>
      <w:sz w:val="22"/>
      <w:szCs w:val="22"/>
      <w:lang w:val="en-US" w:eastAsia="en-US"/>
    </w:rPr>
  </w:style>
  <w:style w:type="paragraph" w:customStyle="1" w:styleId="ecxmsonormal">
    <w:name w:val="ecxmsonormal"/>
    <w:basedOn w:val="Normal"/>
    <w:rsid w:val="00174E09"/>
    <w:pPr>
      <w:spacing w:before="100" w:beforeAutospacing="1" w:after="100" w:afterAutospacing="1"/>
    </w:pPr>
  </w:style>
  <w:style w:type="paragraph" w:customStyle="1" w:styleId="Nivel1">
    <w:name w:val="Nivel 1"/>
    <w:basedOn w:val="Normal"/>
    <w:link w:val="Nivel1Char"/>
    <w:rsid w:val="00B378A5"/>
    <w:pPr>
      <w:widowControl w:val="0"/>
      <w:tabs>
        <w:tab w:val="left" w:pos="0"/>
        <w:tab w:val="left" w:pos="426"/>
        <w:tab w:val="left" w:pos="770"/>
      </w:tabs>
      <w:autoSpaceDE w:val="0"/>
      <w:autoSpaceDN w:val="0"/>
      <w:adjustRightInd w:val="0"/>
      <w:spacing w:after="120"/>
      <w:ind w:left="720" w:hanging="360"/>
      <w:jc w:val="both"/>
    </w:pPr>
    <w:rPr>
      <w:rFonts w:ascii="Calibri" w:hAnsi="Calibri" w:cs="Verdana"/>
      <w:b/>
      <w:bCs/>
      <w:color w:val="262626"/>
      <w:sz w:val="20"/>
      <w:szCs w:val="22"/>
    </w:rPr>
  </w:style>
  <w:style w:type="character" w:customStyle="1" w:styleId="Nivel1Char">
    <w:name w:val="Nivel 1 Char"/>
    <w:basedOn w:val="Fontepargpadro"/>
    <w:link w:val="Nivel1"/>
    <w:locked/>
    <w:rsid w:val="00B378A5"/>
    <w:rPr>
      <w:rFonts w:ascii="Calibri" w:hAnsi="Calibri" w:cs="Verdana"/>
      <w:b/>
      <w:bCs/>
      <w:color w:val="262626"/>
      <w:szCs w:val="22"/>
    </w:rPr>
  </w:style>
  <w:style w:type="paragraph" w:customStyle="1" w:styleId="ANEXO1nivel">
    <w:name w:val="ANEXO 1 nivel"/>
    <w:basedOn w:val="Nivel1"/>
    <w:link w:val="ANEXO1nivelChar"/>
    <w:qFormat/>
    <w:rsid w:val="00B378A5"/>
    <w:pPr>
      <w:numPr>
        <w:numId w:val="12"/>
      </w:numPr>
      <w:spacing w:before="240"/>
      <w:ind w:left="0" w:firstLine="0"/>
    </w:pPr>
    <w:rPr>
      <w:sz w:val="28"/>
    </w:rPr>
  </w:style>
  <w:style w:type="character" w:customStyle="1" w:styleId="ANEXO1nivelChar">
    <w:name w:val="ANEXO 1 nivel Char"/>
    <w:basedOn w:val="Nivel1Char"/>
    <w:link w:val="ANEXO1nivel"/>
    <w:locked/>
    <w:rsid w:val="00B378A5"/>
    <w:rPr>
      <w:sz w:val="28"/>
    </w:rPr>
  </w:style>
  <w:style w:type="paragraph" w:customStyle="1" w:styleId="ANEXO2nivel">
    <w:name w:val="ANEXO 2 nivel"/>
    <w:basedOn w:val="Normal"/>
    <w:qFormat/>
    <w:rsid w:val="00B378A5"/>
    <w:pPr>
      <w:widowControl w:val="0"/>
      <w:numPr>
        <w:ilvl w:val="1"/>
        <w:numId w:val="12"/>
      </w:numPr>
      <w:tabs>
        <w:tab w:val="left" w:pos="440"/>
        <w:tab w:val="left" w:pos="770"/>
      </w:tabs>
      <w:autoSpaceDE w:val="0"/>
      <w:autoSpaceDN w:val="0"/>
      <w:adjustRightInd w:val="0"/>
      <w:spacing w:before="120" w:after="120"/>
      <w:jc w:val="both"/>
    </w:pPr>
    <w:rPr>
      <w:rFonts w:ascii="Calibri" w:hAnsi="Calibri" w:cs="Verdana"/>
      <w:bCs/>
      <w:szCs w:val="22"/>
    </w:rPr>
  </w:style>
  <w:style w:type="paragraph" w:customStyle="1" w:styleId="ANEXO3nivel">
    <w:name w:val="ANEXO 3 nivel"/>
    <w:basedOn w:val="Normal"/>
    <w:qFormat/>
    <w:rsid w:val="00B378A5"/>
    <w:pPr>
      <w:numPr>
        <w:ilvl w:val="2"/>
        <w:numId w:val="12"/>
      </w:numPr>
      <w:tabs>
        <w:tab w:val="left" w:pos="990"/>
        <w:tab w:val="left" w:pos="1210"/>
      </w:tabs>
      <w:spacing w:after="120"/>
      <w:ind w:left="440"/>
      <w:jc w:val="both"/>
    </w:pPr>
    <w:rPr>
      <w:rFonts w:ascii="Calibri" w:hAnsi="Calibri"/>
      <w:color w:val="262626"/>
      <w:sz w:val="20"/>
      <w:szCs w:val="20"/>
    </w:rPr>
  </w:style>
  <w:style w:type="paragraph" w:customStyle="1" w:styleId="Anexo4">
    <w:name w:val="Anexo 4"/>
    <w:basedOn w:val="Normal"/>
    <w:qFormat/>
    <w:rsid w:val="00B378A5"/>
    <w:pPr>
      <w:widowControl w:val="0"/>
      <w:numPr>
        <w:ilvl w:val="3"/>
        <w:numId w:val="12"/>
      </w:numPr>
      <w:tabs>
        <w:tab w:val="num" w:pos="1430"/>
        <w:tab w:val="left" w:pos="1650"/>
      </w:tabs>
      <w:autoSpaceDE w:val="0"/>
      <w:autoSpaceDN w:val="0"/>
      <w:adjustRightInd w:val="0"/>
      <w:spacing w:after="120"/>
      <w:ind w:left="1430" w:hanging="220"/>
      <w:jc w:val="both"/>
    </w:pPr>
    <w:rPr>
      <w:rFonts w:ascii="Calibri" w:hAnsi="Calibri"/>
      <w:color w:val="262626"/>
      <w:sz w:val="20"/>
      <w:szCs w:val="20"/>
    </w:rPr>
  </w:style>
  <w:style w:type="paragraph" w:customStyle="1" w:styleId="Default">
    <w:name w:val="Default"/>
    <w:rsid w:val="003B59E9"/>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877669950">
      <w:bodyDiv w:val="1"/>
      <w:marLeft w:val="0"/>
      <w:marRight w:val="0"/>
      <w:marTop w:val="0"/>
      <w:marBottom w:val="0"/>
      <w:divBdr>
        <w:top w:val="none" w:sz="0" w:space="0" w:color="auto"/>
        <w:left w:val="none" w:sz="0" w:space="0" w:color="auto"/>
        <w:bottom w:val="none" w:sz="0" w:space="0" w:color="auto"/>
        <w:right w:val="none" w:sz="0" w:space="0" w:color="auto"/>
      </w:divBdr>
      <w:divsChild>
        <w:div w:id="890337506">
          <w:marLeft w:val="0"/>
          <w:marRight w:val="0"/>
          <w:marTop w:val="0"/>
          <w:marBottom w:val="0"/>
          <w:divBdr>
            <w:top w:val="none" w:sz="0" w:space="0" w:color="auto"/>
            <w:left w:val="none" w:sz="0" w:space="0" w:color="auto"/>
            <w:bottom w:val="none" w:sz="0" w:space="0" w:color="auto"/>
            <w:right w:val="none" w:sz="0" w:space="0" w:color="auto"/>
          </w:divBdr>
          <w:divsChild>
            <w:div w:id="348455067">
              <w:marLeft w:val="0"/>
              <w:marRight w:val="0"/>
              <w:marTop w:val="0"/>
              <w:marBottom w:val="0"/>
              <w:divBdr>
                <w:top w:val="none" w:sz="0" w:space="0" w:color="auto"/>
                <w:left w:val="none" w:sz="0" w:space="0" w:color="auto"/>
                <w:bottom w:val="none" w:sz="0" w:space="0" w:color="auto"/>
                <w:right w:val="none" w:sz="0" w:space="0" w:color="auto"/>
              </w:divBdr>
              <w:divsChild>
                <w:div w:id="2031561194">
                  <w:marLeft w:val="0"/>
                  <w:marRight w:val="0"/>
                  <w:marTop w:val="0"/>
                  <w:marBottom w:val="0"/>
                  <w:divBdr>
                    <w:top w:val="none" w:sz="0" w:space="0" w:color="auto"/>
                    <w:left w:val="none" w:sz="0" w:space="0" w:color="auto"/>
                    <w:bottom w:val="none" w:sz="0" w:space="0" w:color="auto"/>
                    <w:right w:val="none" w:sz="0" w:space="0" w:color="auto"/>
                  </w:divBdr>
                  <w:divsChild>
                    <w:div w:id="540946188">
                      <w:marLeft w:val="0"/>
                      <w:marRight w:val="0"/>
                      <w:marTop w:val="0"/>
                      <w:marBottom w:val="0"/>
                      <w:divBdr>
                        <w:top w:val="none" w:sz="0" w:space="0" w:color="auto"/>
                        <w:left w:val="none" w:sz="0" w:space="0" w:color="auto"/>
                        <w:bottom w:val="none" w:sz="0" w:space="0" w:color="auto"/>
                        <w:right w:val="none" w:sz="0" w:space="0" w:color="auto"/>
                      </w:divBdr>
                      <w:divsChild>
                        <w:div w:id="143007103">
                          <w:marLeft w:val="0"/>
                          <w:marRight w:val="0"/>
                          <w:marTop w:val="0"/>
                          <w:marBottom w:val="0"/>
                          <w:divBdr>
                            <w:top w:val="none" w:sz="0" w:space="0" w:color="auto"/>
                            <w:left w:val="none" w:sz="0" w:space="0" w:color="auto"/>
                            <w:bottom w:val="none" w:sz="0" w:space="0" w:color="auto"/>
                            <w:right w:val="none" w:sz="0" w:space="0" w:color="auto"/>
                          </w:divBdr>
                          <w:divsChild>
                            <w:div w:id="21431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916602">
      <w:bodyDiv w:val="1"/>
      <w:marLeft w:val="0"/>
      <w:marRight w:val="0"/>
      <w:marTop w:val="0"/>
      <w:marBottom w:val="0"/>
      <w:divBdr>
        <w:top w:val="none" w:sz="0" w:space="0" w:color="auto"/>
        <w:left w:val="none" w:sz="0" w:space="0" w:color="auto"/>
        <w:bottom w:val="none" w:sz="0" w:space="0" w:color="auto"/>
        <w:right w:val="none" w:sz="0" w:space="0" w:color="auto"/>
      </w:divBdr>
    </w:div>
    <w:div w:id="996616819">
      <w:bodyDiv w:val="1"/>
      <w:marLeft w:val="0"/>
      <w:marRight w:val="0"/>
      <w:marTop w:val="0"/>
      <w:marBottom w:val="0"/>
      <w:divBdr>
        <w:top w:val="none" w:sz="0" w:space="0" w:color="auto"/>
        <w:left w:val="none" w:sz="0" w:space="0" w:color="auto"/>
        <w:bottom w:val="none" w:sz="0" w:space="0" w:color="auto"/>
        <w:right w:val="none" w:sz="0" w:space="0" w:color="auto"/>
      </w:divBdr>
    </w:div>
    <w:div w:id="160642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nderluizgomesmg@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nderluizgomesm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nderluizgomesm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citacoes-e.com.br/" TargetMode="External"/><Relationship Id="rId4" Type="http://schemas.openxmlformats.org/officeDocument/2006/relationships/settings" Target="settings.xml"/><Relationship Id="rId9" Type="http://schemas.openxmlformats.org/officeDocument/2006/relationships/hyperlink" Target="http://www.licitacoes-e.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71A09-62FA-4783-A4EC-81779613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52</Pages>
  <Words>22295</Words>
  <Characters>120394</Characters>
  <Application>Microsoft Office Word</Application>
  <DocSecurity>0</DocSecurity>
  <Lines>1003</Lines>
  <Paragraphs>284</Paragraphs>
  <ScaleCrop>false</ScaleCrop>
  <HeadingPairs>
    <vt:vector size="2" baseType="variant">
      <vt:variant>
        <vt:lpstr>Título</vt:lpstr>
      </vt:variant>
      <vt:variant>
        <vt:i4>1</vt:i4>
      </vt:variant>
    </vt:vector>
  </HeadingPairs>
  <TitlesOfParts>
    <vt:vector size="1" baseType="lpstr">
      <vt:lpstr>À Vale Comercial Ltda – EPP</vt:lpstr>
    </vt:vector>
  </TitlesOfParts>
  <Company>Grizli777</Company>
  <LinksUpToDate>false</LinksUpToDate>
  <CharactersWithSpaces>142405</CharactersWithSpaces>
  <SharedDoc>false</SharedDoc>
  <HLinks>
    <vt:vector size="30" baseType="variant">
      <vt:variant>
        <vt:i4>2883595</vt:i4>
      </vt:variant>
      <vt:variant>
        <vt:i4>12</vt:i4>
      </vt:variant>
      <vt:variant>
        <vt:i4>0</vt:i4>
      </vt:variant>
      <vt:variant>
        <vt:i4>5</vt:i4>
      </vt:variant>
      <vt:variant>
        <vt:lpwstr>mailto:xxxxxxxxxx@xxxxxxxxxx.com</vt:lpwstr>
      </vt:variant>
      <vt:variant>
        <vt:lpwstr/>
      </vt:variant>
      <vt:variant>
        <vt:i4>5046332</vt:i4>
      </vt:variant>
      <vt:variant>
        <vt:i4>9</vt:i4>
      </vt:variant>
      <vt:variant>
        <vt:i4>0</vt:i4>
      </vt:variant>
      <vt:variant>
        <vt:i4>5</vt:i4>
      </vt:variant>
      <vt:variant>
        <vt:lpwstr>mailto:xxxxxxxx@xxxxxxxxx.com.</vt:lpwstr>
      </vt:variant>
      <vt:variant>
        <vt:lpwstr/>
      </vt:variant>
      <vt:variant>
        <vt:i4>6684708</vt:i4>
      </vt:variant>
      <vt:variant>
        <vt:i4>6</vt:i4>
      </vt:variant>
      <vt:variant>
        <vt:i4>0</vt:i4>
      </vt:variant>
      <vt:variant>
        <vt:i4>5</vt:i4>
      </vt:variant>
      <vt:variant>
        <vt:lpwstr>http://www.licitacoes-e.com.br/</vt:lpwstr>
      </vt:variant>
      <vt:variant>
        <vt:lpwstr/>
      </vt:variant>
      <vt:variant>
        <vt:i4>6684708</vt:i4>
      </vt:variant>
      <vt:variant>
        <vt:i4>3</vt:i4>
      </vt:variant>
      <vt:variant>
        <vt:i4>0</vt:i4>
      </vt:variant>
      <vt:variant>
        <vt:i4>5</vt:i4>
      </vt:variant>
      <vt:variant>
        <vt:lpwstr>http://www.licitacoes-e.com.br/</vt:lpwstr>
      </vt:variant>
      <vt:variant>
        <vt:lpwstr/>
      </vt:variant>
      <vt:variant>
        <vt:i4>2883595</vt:i4>
      </vt:variant>
      <vt:variant>
        <vt:i4>0</vt:i4>
      </vt:variant>
      <vt:variant>
        <vt:i4>0</vt:i4>
      </vt:variant>
      <vt:variant>
        <vt:i4>5</vt:i4>
      </vt:variant>
      <vt:variant>
        <vt:lpwstr>mailto:XXXXXXXX@XXXXXXXX.com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À Vale Comercial Ltda – EPP</dc:title>
  <dc:creator>xxxxxxxxxxxxxxxx</dc:creator>
  <cp:lastModifiedBy>Wander</cp:lastModifiedBy>
  <cp:revision>5</cp:revision>
  <cp:lastPrinted>2013-02-22T18:46:00Z</cp:lastPrinted>
  <dcterms:created xsi:type="dcterms:W3CDTF">2015-12-04T18:52:00Z</dcterms:created>
  <dcterms:modified xsi:type="dcterms:W3CDTF">2015-12-07T19:45:00Z</dcterms:modified>
</cp:coreProperties>
</file>